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7A" w:rsidRDefault="00F83F7A" w:rsidP="009F1D76">
      <w:pPr>
        <w:jc w:val="center"/>
        <w:rPr>
          <w:b/>
        </w:rPr>
      </w:pPr>
      <w:r w:rsidRPr="00F83F7A">
        <w:rPr>
          <w:b/>
        </w:rPr>
        <w:t>Postępowanie podatkowe – pytania i kazusy</w:t>
      </w:r>
    </w:p>
    <w:p w:rsidR="0000798D" w:rsidRPr="009F1D76" w:rsidRDefault="0000798D" w:rsidP="00F83F7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>Z jakich etapów składa się postępowanie podatkowe?</w:t>
      </w:r>
    </w:p>
    <w:p w:rsidR="0000798D" w:rsidRPr="009F1D76" w:rsidRDefault="0000798D" w:rsidP="00F83F7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>W jaki sposób następuje wszczęcie postępowania podatkowego?</w:t>
      </w:r>
    </w:p>
    <w:p w:rsidR="00F83F7A" w:rsidRPr="009F1D76" w:rsidRDefault="00F83F7A" w:rsidP="00F83F7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>Czy organ wszczynając postępowanie podatkowe z urzędu jest zobligowany do wydania formalnego rozstrzygnięcia oraz zawiadomienia o tym fakcie stronę? Czy na takie rozstrzygnięcie przysługuje stronie zażalenie?</w:t>
      </w:r>
    </w:p>
    <w:p w:rsidR="0000798D" w:rsidRPr="009F1D76" w:rsidRDefault="00F83F7A" w:rsidP="00F83F7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>Czy organ może odstąpić od wszczęcia postępowania podatkowego, gdy w postępowaniu kontrolnym stwierdzono jedynie drobne nieprawidłowości?</w:t>
      </w:r>
    </w:p>
    <w:p w:rsidR="00F83F7A" w:rsidRPr="009F1D76" w:rsidRDefault="0000798D" w:rsidP="00F83F7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>Czy można wszcząć postępowanie podatkowe po upływie 6 miesięcy od zakończenia postępowania kontrolnego?</w:t>
      </w:r>
      <w:r w:rsidR="00F83F7A" w:rsidRPr="009F1D76">
        <w:rPr>
          <w:sz w:val="20"/>
          <w:szCs w:val="20"/>
        </w:rPr>
        <w:t xml:space="preserve"> </w:t>
      </w:r>
    </w:p>
    <w:p w:rsidR="00F83F7A" w:rsidRPr="009F1D76" w:rsidRDefault="00F83F7A" w:rsidP="00F83F7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 xml:space="preserve">Kto może być pełnomocnikiem strony w postepowaniu podatkowym? </w:t>
      </w:r>
    </w:p>
    <w:p w:rsidR="0000798D" w:rsidRPr="009F1D76" w:rsidRDefault="0000798D" w:rsidP="00F83F7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>Jakie są szczególne uprawnienia i obowiązki doradcy podatkowego w postępowaniu podatkowym?</w:t>
      </w:r>
    </w:p>
    <w:p w:rsidR="0000798D" w:rsidRPr="009F1D76" w:rsidRDefault="0000798D" w:rsidP="00F83F7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>Czy pełnomocnictwo podlega opłacie?</w:t>
      </w:r>
    </w:p>
    <w:p w:rsidR="00521F2C" w:rsidRPr="009F1D76" w:rsidRDefault="00521F2C" w:rsidP="00F83F7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>Kim jest pełnomocnik do spraw doręczeń? Czy może nim być każdy, nawet małoletni lub ubezwłasnowolniony?</w:t>
      </w:r>
    </w:p>
    <w:p w:rsidR="00F83F7A" w:rsidRPr="009F1D76" w:rsidRDefault="00F83F7A" w:rsidP="00F83F7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 xml:space="preserve">Czy można doręczyć decyzję podatkową w nocy? Czy można doręczyć decyzję podatkową „na ulicy”? Czy można doręczyć „przez sąsiada”? </w:t>
      </w:r>
      <w:r w:rsidRPr="009F1D76">
        <w:rPr>
          <w:sz w:val="20"/>
          <w:szCs w:val="20"/>
        </w:rPr>
        <w:t>W jaki sposób należy doręczać pisma</w:t>
      </w:r>
      <w:r w:rsidRPr="009F1D76">
        <w:rPr>
          <w:sz w:val="20"/>
          <w:szCs w:val="20"/>
        </w:rPr>
        <w:t xml:space="preserve"> w postępowaniu podatkowym</w:t>
      </w:r>
      <w:r w:rsidRPr="009F1D76">
        <w:rPr>
          <w:sz w:val="20"/>
          <w:szCs w:val="20"/>
        </w:rPr>
        <w:t>?</w:t>
      </w:r>
    </w:p>
    <w:p w:rsidR="0000798D" w:rsidRPr="009F1D76" w:rsidRDefault="0000798D" w:rsidP="00F83F7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>Co należy zrobić, gdy adresat odmawia przyjęcia pisma w postepowaniu podatkowym? Jak doręczyć takie pismo adresatowi?</w:t>
      </w:r>
    </w:p>
    <w:p w:rsidR="0000798D" w:rsidRPr="009F1D76" w:rsidRDefault="00521F2C" w:rsidP="0000798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 xml:space="preserve">Co się dzieje z postępowaniem podatkowym w razie śmierci strony? </w:t>
      </w:r>
    </w:p>
    <w:p w:rsidR="00521F2C" w:rsidRPr="009F1D76" w:rsidRDefault="00521F2C" w:rsidP="0000798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>Czy organ może zawiesić postępowanie na wniosek strony?</w:t>
      </w:r>
    </w:p>
    <w:p w:rsidR="00521F2C" w:rsidRPr="009F1D76" w:rsidRDefault="00521F2C" w:rsidP="0000798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>Czy decyzję można wykonać (wyegzekwować należność) jeszcze przed upływem terminu do wniesienia decyzji?</w:t>
      </w:r>
    </w:p>
    <w:p w:rsidR="00521F2C" w:rsidRPr="009F1D76" w:rsidRDefault="00521F2C" w:rsidP="0000798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>Czy organ może wstrzymać wykonanie decyzji ostatecznej?</w:t>
      </w:r>
    </w:p>
    <w:p w:rsidR="00F83F7A" w:rsidRPr="009F1D76" w:rsidRDefault="00F83F7A" w:rsidP="00F83F7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>Czy Sąd może dowolnie interpretować dowody? Jakie są granice swobody oceny Sądu?</w:t>
      </w:r>
    </w:p>
    <w:p w:rsidR="00D15465" w:rsidRPr="009F1D76" w:rsidRDefault="00F83F7A" w:rsidP="00F83F7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>Czy nagranie z ukrytej prywatnej kamery lub dyktafonu może być dowodem w sprawie?</w:t>
      </w:r>
    </w:p>
    <w:p w:rsidR="00F83F7A" w:rsidRPr="009F1D76" w:rsidRDefault="00D15465" w:rsidP="00F83F7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>Z jakich czynności kontrolnych sporządza się protokół, i jakie są wymogi formalne takiego protokołu?</w:t>
      </w:r>
      <w:r w:rsidR="00F83F7A" w:rsidRPr="009F1D76">
        <w:rPr>
          <w:sz w:val="20"/>
          <w:szCs w:val="20"/>
        </w:rPr>
        <w:t xml:space="preserve"> </w:t>
      </w:r>
    </w:p>
    <w:p w:rsidR="0000798D" w:rsidRPr="009F1D76" w:rsidRDefault="0000798D" w:rsidP="0000798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>Kiedy organ może wyłączyć jawność postępowania podatkowego?</w:t>
      </w:r>
    </w:p>
    <w:p w:rsidR="0000798D" w:rsidRPr="009F1D76" w:rsidRDefault="0020351F" w:rsidP="0000798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>Czy osoba trzecia ma prawo wglądu w akta postępowania podatkowego?</w:t>
      </w:r>
    </w:p>
    <w:p w:rsidR="00521F2C" w:rsidRPr="009F1D76" w:rsidRDefault="00521F2C" w:rsidP="0000798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 xml:space="preserve">Czym są tzw. czynności sprawdzające organu podatkowego? Co może zrobić organ podatkowy w przypadku stwierdzenia </w:t>
      </w:r>
    </w:p>
    <w:p w:rsidR="00F83F7A" w:rsidRPr="009F1D76" w:rsidRDefault="0000798D" w:rsidP="00F83F7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 xml:space="preserve">Jakie rozstrzygnięcia może wydać organ podatkowy w postępowaniu odwoławczym? </w:t>
      </w:r>
    </w:p>
    <w:p w:rsidR="0000798D" w:rsidRPr="009F1D76" w:rsidRDefault="0000798D" w:rsidP="00F83F7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>Co powinno zawierać odwołanie od decyzji podatkowej? Czy wystarczy sam fakt, że strona się nie zgadza z decyzją organu I-</w:t>
      </w:r>
      <w:proofErr w:type="spellStart"/>
      <w:r w:rsidRPr="009F1D76">
        <w:rPr>
          <w:sz w:val="20"/>
          <w:szCs w:val="20"/>
        </w:rPr>
        <w:t>szej</w:t>
      </w:r>
      <w:proofErr w:type="spellEnd"/>
      <w:r w:rsidRPr="009F1D76">
        <w:rPr>
          <w:sz w:val="20"/>
          <w:szCs w:val="20"/>
        </w:rPr>
        <w:t xml:space="preserve"> instancji?</w:t>
      </w:r>
    </w:p>
    <w:p w:rsidR="0000798D" w:rsidRPr="009F1D76" w:rsidRDefault="0000798D" w:rsidP="00F83F7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>Do jakiego organu wnosi się odwołanie od decyzji oraz w jakim terminie?</w:t>
      </w:r>
    </w:p>
    <w:p w:rsidR="0020351F" w:rsidRPr="009F1D76" w:rsidRDefault="0020351F" w:rsidP="00F83F7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>Czy organ I-</w:t>
      </w:r>
      <w:proofErr w:type="spellStart"/>
      <w:r w:rsidRPr="009F1D76">
        <w:rPr>
          <w:sz w:val="20"/>
          <w:szCs w:val="20"/>
        </w:rPr>
        <w:t>szej</w:t>
      </w:r>
      <w:proofErr w:type="spellEnd"/>
      <w:r w:rsidRPr="009F1D76">
        <w:rPr>
          <w:sz w:val="20"/>
          <w:szCs w:val="20"/>
        </w:rPr>
        <w:t xml:space="preserve"> instancji ma prawo po złożeniu odwołania do korekty swojego rozstrzygnięcia, czy może to zrobić wyłącznie organ odwoławczy?</w:t>
      </w:r>
    </w:p>
    <w:p w:rsidR="00D15465" w:rsidRPr="009F1D76" w:rsidRDefault="00D15465" w:rsidP="00D15465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>Strona złożyła odwołanie po terminie, gdy z jak twierdzi będąc w szpitalu nie wiedziała, że decyzja podatkowa w jej sprawie została wydana. Czy może jeszcze złoży</w:t>
      </w:r>
      <w:r w:rsidRPr="009F1D76">
        <w:rPr>
          <w:b/>
          <w:sz w:val="20"/>
          <w:szCs w:val="20"/>
        </w:rPr>
        <w:t xml:space="preserve">ć </w:t>
      </w:r>
      <w:r w:rsidRPr="009F1D76">
        <w:rPr>
          <w:sz w:val="20"/>
          <w:szCs w:val="20"/>
        </w:rPr>
        <w:t xml:space="preserve">odwołanie od takiej decyzji? </w:t>
      </w:r>
    </w:p>
    <w:p w:rsidR="0020351F" w:rsidRPr="009F1D76" w:rsidRDefault="0020351F" w:rsidP="00F83F7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>Czy organ odwoławczy orzeka zgodnie ze stanem prawnym oraz materiałem dowodowym z dnia orzekania w I-</w:t>
      </w:r>
      <w:proofErr w:type="spellStart"/>
      <w:r w:rsidRPr="009F1D76">
        <w:rPr>
          <w:sz w:val="20"/>
          <w:szCs w:val="20"/>
        </w:rPr>
        <w:t>szej</w:t>
      </w:r>
      <w:proofErr w:type="spellEnd"/>
      <w:r w:rsidRPr="009F1D76">
        <w:rPr>
          <w:sz w:val="20"/>
          <w:szCs w:val="20"/>
        </w:rPr>
        <w:t xml:space="preserve"> czy w II-</w:t>
      </w:r>
      <w:proofErr w:type="spellStart"/>
      <w:r w:rsidRPr="009F1D76">
        <w:rPr>
          <w:sz w:val="20"/>
          <w:szCs w:val="20"/>
        </w:rPr>
        <w:t>giej</w:t>
      </w:r>
      <w:proofErr w:type="spellEnd"/>
      <w:r w:rsidRPr="009F1D76">
        <w:rPr>
          <w:sz w:val="20"/>
          <w:szCs w:val="20"/>
        </w:rPr>
        <w:t xml:space="preserve"> instancji?</w:t>
      </w:r>
    </w:p>
    <w:p w:rsidR="0020351F" w:rsidRPr="009F1D76" w:rsidRDefault="0020351F" w:rsidP="00F83F7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>Czy organ odwoławczy może orzec na niekorzyść strony – zasądzić wyższy podatek, mniejszy zwrot, niższą nadpłatę itp.?</w:t>
      </w:r>
    </w:p>
    <w:p w:rsidR="0000798D" w:rsidRPr="009F1D76" w:rsidRDefault="0020351F" w:rsidP="00521F2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 xml:space="preserve">Czy strona może cofnąć odwołanie?  </w:t>
      </w:r>
    </w:p>
    <w:p w:rsidR="0000798D" w:rsidRPr="009F1D76" w:rsidRDefault="0000798D" w:rsidP="0000798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>Czy organ podatkowy może odstąpić od uzasadnienia decyzji?</w:t>
      </w:r>
    </w:p>
    <w:p w:rsidR="00F83F7A" w:rsidRPr="009F1D76" w:rsidRDefault="00F83F7A" w:rsidP="00F83F7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F1D76">
        <w:rPr>
          <w:sz w:val="20"/>
          <w:szCs w:val="20"/>
        </w:rPr>
        <w:t>Czy Storna, może powoływać się skutecznie w odwołaniu od decyzji na fakt iż inną stronę postępowania podatkowego (np. małżonkowi lub spółce w której strona jest członkiem zarządu) nie zawiadomiono o przeprowadzeniu dowodu z zeznań świadków?</w:t>
      </w:r>
      <w:bookmarkStart w:id="0" w:name="_GoBack"/>
      <w:bookmarkEnd w:id="0"/>
    </w:p>
    <w:sectPr w:rsidR="00F83F7A" w:rsidRPr="009F1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B72"/>
    <w:multiLevelType w:val="hybridMultilevel"/>
    <w:tmpl w:val="FB4C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7A"/>
    <w:rsid w:val="0000798D"/>
    <w:rsid w:val="0009100A"/>
    <w:rsid w:val="0020351F"/>
    <w:rsid w:val="0051415A"/>
    <w:rsid w:val="00521F2C"/>
    <w:rsid w:val="006777F9"/>
    <w:rsid w:val="009F1D76"/>
    <w:rsid w:val="00D15465"/>
    <w:rsid w:val="00F61833"/>
    <w:rsid w:val="00F8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2E60-E792-4541-B990-152F8C2C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Magoń</dc:creator>
  <cp:lastModifiedBy>Karol Magoń</cp:lastModifiedBy>
  <cp:revision>1</cp:revision>
  <dcterms:created xsi:type="dcterms:W3CDTF">2014-04-08T05:33:00Z</dcterms:created>
  <dcterms:modified xsi:type="dcterms:W3CDTF">2014-04-08T07:15:00Z</dcterms:modified>
</cp:coreProperties>
</file>