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AE31C" w14:textId="3B66A3C1" w:rsidR="00B167BB" w:rsidRPr="00FC0FC1" w:rsidRDefault="006E698D" w:rsidP="006E69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C1">
        <w:rPr>
          <w:rFonts w:ascii="Times New Roman" w:hAnsi="Times New Roman" w:cs="Times New Roman"/>
          <w:b/>
          <w:bCs/>
          <w:sz w:val="24"/>
          <w:szCs w:val="24"/>
        </w:rPr>
        <w:t>BUSINESS LAW QUESTIONS DATEBASE 2025</w:t>
      </w:r>
    </w:p>
    <w:p w14:paraId="5BEC9D94" w14:textId="77777777" w:rsidR="00FC0FC1" w:rsidRPr="00FC0FC1" w:rsidRDefault="00FC0FC1" w:rsidP="006E69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A39AB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 Which of the following conditions may constitute an independent basis for recognizing a company as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dominant company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in relation to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subsidiary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>?</w:t>
      </w:r>
    </w:p>
    <w:p w14:paraId="2B932466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 xml:space="preserve">A. Right to dismiss </w:t>
      </w:r>
      <w:proofErr w:type="gramStart"/>
      <w:r w:rsidRPr="00FC0FC1">
        <w:rPr>
          <w:lang w:val="en-US"/>
        </w:rPr>
        <w:t>the majority of</w:t>
      </w:r>
      <w:proofErr w:type="gramEnd"/>
      <w:r w:rsidRPr="00FC0FC1">
        <w:rPr>
          <w:lang w:val="en-US"/>
        </w:rPr>
        <w:t xml:space="preserve"> the subsidiary’s management board.</w:t>
      </w:r>
      <w:r w:rsidRPr="00FC0FC1">
        <w:rPr>
          <w:lang w:val="en-US"/>
        </w:rPr>
        <w:br/>
        <w:t xml:space="preserve">B. Right to appoint </w:t>
      </w:r>
      <w:proofErr w:type="gramStart"/>
      <w:r w:rsidRPr="00FC0FC1">
        <w:rPr>
          <w:lang w:val="en-US"/>
        </w:rPr>
        <w:t>the majority of</w:t>
      </w:r>
      <w:proofErr w:type="gramEnd"/>
      <w:r w:rsidRPr="00FC0FC1">
        <w:rPr>
          <w:lang w:val="en-US"/>
        </w:rPr>
        <w:t xml:space="preserve"> the subsidiary’s supervisory board.</w:t>
      </w:r>
      <w:r w:rsidRPr="00FC0FC1">
        <w:rPr>
          <w:lang w:val="en-US"/>
        </w:rPr>
        <w:br/>
        <w:t>C. Holding at least 20% of the subsidiary’s capital.</w:t>
      </w:r>
      <w:r w:rsidRPr="00FC0FC1">
        <w:rPr>
          <w:lang w:val="en-US"/>
        </w:rPr>
        <w:br/>
        <w:t>D. Having decisive influence through a management agreement.</w:t>
      </w:r>
    </w:p>
    <w:p w14:paraId="46E81746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>2. Which consequences may arise from failing to notify about a domination relationship (</w:t>
      </w:r>
      <w:proofErr w:type="gramStart"/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>dominant–subsidiary</w:t>
      </w:r>
      <w:proofErr w:type="gramEnd"/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>) within the statutory deadline?</w:t>
      </w:r>
    </w:p>
    <w:p w14:paraId="50D1B770" w14:textId="77777777" w:rsidR="00FC0FC1" w:rsidRPr="00FC0FC1" w:rsidRDefault="00FC0FC1" w:rsidP="00FC0FC1">
      <w:pPr>
        <w:pStyle w:val="NormalnyWeb"/>
        <w:spacing w:before="0" w:beforeAutospacing="0"/>
      </w:pPr>
      <w:r w:rsidRPr="00FC0FC1">
        <w:rPr>
          <w:lang w:val="en-US"/>
        </w:rPr>
        <w:t>A. Suspension of certain corporate rights of the dominant company.</w:t>
      </w:r>
      <w:r w:rsidRPr="00FC0FC1">
        <w:rPr>
          <w:lang w:val="en-US"/>
        </w:rPr>
        <w:br/>
        <w:t>B. Suspension of voting rights above a statutory threshold.</w:t>
      </w:r>
      <w:r w:rsidRPr="00FC0FC1">
        <w:rPr>
          <w:lang w:val="en-US"/>
        </w:rPr>
        <w:br/>
        <w:t>C. Civil liability of the dominant company.</w:t>
      </w:r>
      <w:r w:rsidRPr="00FC0FC1">
        <w:rPr>
          <w:lang w:val="en-US"/>
        </w:rPr>
        <w:br/>
      </w:r>
      <w:r w:rsidRPr="00FC0FC1">
        <w:t xml:space="preserve">D. </w:t>
      </w:r>
      <w:proofErr w:type="spellStart"/>
      <w:r w:rsidRPr="00FC0FC1">
        <w:t>Administrative</w:t>
      </w:r>
      <w:proofErr w:type="spellEnd"/>
      <w:r w:rsidRPr="00FC0FC1">
        <w:t xml:space="preserve"> </w:t>
      </w:r>
      <w:proofErr w:type="spellStart"/>
      <w:r w:rsidRPr="00FC0FC1">
        <w:t>sanctions</w:t>
      </w:r>
      <w:proofErr w:type="spellEnd"/>
      <w:r w:rsidRPr="00FC0FC1">
        <w:t>.</w:t>
      </w:r>
    </w:p>
    <w:p w14:paraId="187729D1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 A legal act requiring a resolution in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capital company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(sp. z </w:t>
      </w:r>
      <w:proofErr w:type="spellStart"/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>o.o.</w:t>
      </w:r>
      <w:proofErr w:type="spellEnd"/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or S.A.) but performed without it may be considered:</w:t>
      </w:r>
    </w:p>
    <w:p w14:paraId="2E8C0082" w14:textId="77777777" w:rsidR="00FC0FC1" w:rsidRPr="00FC0FC1" w:rsidRDefault="00FC0FC1" w:rsidP="00FC0FC1">
      <w:pPr>
        <w:pStyle w:val="NormalnyWeb"/>
        <w:spacing w:before="0" w:beforeAutospacing="0"/>
      </w:pPr>
      <w:r w:rsidRPr="00FC0FC1">
        <w:rPr>
          <w:lang w:val="en-US"/>
        </w:rPr>
        <w:t>A. Relatively ineffective.</w:t>
      </w:r>
      <w:r w:rsidRPr="00FC0FC1">
        <w:rPr>
          <w:lang w:val="en-US"/>
        </w:rPr>
        <w:br/>
        <w:t xml:space="preserve">B. </w:t>
      </w:r>
      <w:proofErr w:type="gramStart"/>
      <w:r w:rsidRPr="00FC0FC1">
        <w:rPr>
          <w:lang w:val="en-US"/>
        </w:rPr>
        <w:t>Absolutely null</w:t>
      </w:r>
      <w:proofErr w:type="gramEnd"/>
      <w:r w:rsidRPr="00FC0FC1">
        <w:rPr>
          <w:lang w:val="en-US"/>
        </w:rPr>
        <w:t>.</w:t>
      </w:r>
      <w:r w:rsidRPr="00FC0FC1">
        <w:rPr>
          <w:lang w:val="en-US"/>
        </w:rPr>
        <w:br/>
        <w:t>C. Valid but generating internal liability.</w:t>
      </w:r>
      <w:r w:rsidRPr="00FC0FC1">
        <w:rPr>
          <w:lang w:val="en-US"/>
        </w:rPr>
        <w:br/>
      </w:r>
      <w:r w:rsidRPr="00FC0FC1">
        <w:t xml:space="preserve">D. </w:t>
      </w:r>
      <w:proofErr w:type="spellStart"/>
      <w:r w:rsidRPr="00FC0FC1">
        <w:t>Valid</w:t>
      </w:r>
      <w:proofErr w:type="spellEnd"/>
      <w:r w:rsidRPr="00FC0FC1">
        <w:t xml:space="preserve"> </w:t>
      </w:r>
      <w:proofErr w:type="spellStart"/>
      <w:r w:rsidRPr="00FC0FC1">
        <w:t>if</w:t>
      </w:r>
      <w:proofErr w:type="spellEnd"/>
      <w:r w:rsidRPr="00FC0FC1">
        <w:t xml:space="preserve"> </w:t>
      </w:r>
      <w:proofErr w:type="spellStart"/>
      <w:r w:rsidRPr="00FC0FC1">
        <w:t>later</w:t>
      </w:r>
      <w:proofErr w:type="spellEnd"/>
      <w:r w:rsidRPr="00FC0FC1">
        <w:t xml:space="preserve"> </w:t>
      </w:r>
      <w:proofErr w:type="spellStart"/>
      <w:r w:rsidRPr="00FC0FC1">
        <w:t>approved</w:t>
      </w:r>
      <w:proofErr w:type="spellEnd"/>
      <w:r w:rsidRPr="00FC0FC1">
        <w:t xml:space="preserve"> by the </w:t>
      </w:r>
      <w:proofErr w:type="spellStart"/>
      <w:r w:rsidRPr="00FC0FC1">
        <w:t>appropriate</w:t>
      </w:r>
      <w:proofErr w:type="spellEnd"/>
      <w:r w:rsidRPr="00FC0FC1">
        <w:t xml:space="preserve"> body.</w:t>
      </w:r>
    </w:p>
    <w:p w14:paraId="4BFC3CF0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Confirmation of a legal act lacking a required resolution in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capital company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may be made:</w:t>
      </w:r>
    </w:p>
    <w:p w14:paraId="26BAA87E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Within a statutory deadline.</w:t>
      </w:r>
      <w:r w:rsidRPr="00FC0FC1">
        <w:rPr>
          <w:lang w:val="en-US"/>
        </w:rPr>
        <w:br/>
        <w:t>B. By the competent corporate body.</w:t>
      </w:r>
      <w:r w:rsidRPr="00FC0FC1">
        <w:rPr>
          <w:lang w:val="en-US"/>
        </w:rPr>
        <w:br/>
        <w:t>C. After the act was performed.</w:t>
      </w:r>
      <w:r w:rsidRPr="00FC0FC1">
        <w:rPr>
          <w:lang w:val="en-US"/>
        </w:rPr>
        <w:br/>
        <w:t>D. Through implied approval.</w:t>
      </w:r>
    </w:p>
    <w:p w14:paraId="61DEB36D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In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>, limitations on representation of a partner:</w:t>
      </w:r>
    </w:p>
    <w:p w14:paraId="37964BA4" w14:textId="77777777" w:rsidR="00FC0FC1" w:rsidRPr="00FC0FC1" w:rsidRDefault="00FC0FC1" w:rsidP="00FC0FC1">
      <w:pPr>
        <w:pStyle w:val="NormalnyWeb"/>
        <w:spacing w:before="0" w:beforeAutospacing="0"/>
      </w:pPr>
      <w:r w:rsidRPr="00FC0FC1">
        <w:rPr>
          <w:lang w:val="en-US"/>
        </w:rPr>
        <w:t>A. Are ineffective toward third parties.</w:t>
      </w:r>
      <w:r w:rsidRPr="00FC0FC1">
        <w:rPr>
          <w:lang w:val="en-US"/>
        </w:rPr>
        <w:br/>
        <w:t>B. Are effective internally between partners.</w:t>
      </w:r>
      <w:r w:rsidRPr="00FC0FC1">
        <w:rPr>
          <w:lang w:val="en-US"/>
        </w:rPr>
        <w:br/>
        <w:t>C. Must appear in the register to have legal effect.</w:t>
      </w:r>
      <w:r w:rsidRPr="00FC0FC1">
        <w:rPr>
          <w:lang w:val="en-US"/>
        </w:rPr>
        <w:br/>
      </w:r>
      <w:r w:rsidRPr="00FC0FC1">
        <w:t xml:space="preserve">D. </w:t>
      </w:r>
      <w:proofErr w:type="spellStart"/>
      <w:r w:rsidRPr="00FC0FC1">
        <w:t>Require</w:t>
      </w:r>
      <w:proofErr w:type="spellEnd"/>
      <w:r w:rsidRPr="00FC0FC1">
        <w:t xml:space="preserve"> </w:t>
      </w:r>
      <w:proofErr w:type="spellStart"/>
      <w:r w:rsidRPr="00FC0FC1">
        <w:t>unanimous</w:t>
      </w:r>
      <w:proofErr w:type="spellEnd"/>
      <w:r w:rsidRPr="00FC0FC1">
        <w:t xml:space="preserve"> </w:t>
      </w:r>
      <w:proofErr w:type="spellStart"/>
      <w:r w:rsidRPr="00FC0FC1">
        <w:t>consent</w:t>
      </w:r>
      <w:proofErr w:type="spellEnd"/>
      <w:r w:rsidRPr="00FC0FC1">
        <w:t>.</w:t>
      </w:r>
    </w:p>
    <w:p w14:paraId="1BE0B3C3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6. Execution against a partner’s personal assets in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may occur when:</w:t>
      </w:r>
    </w:p>
    <w:p w14:paraId="165D09DF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Execution against partnership assets is ineffective.</w:t>
      </w:r>
      <w:r w:rsidRPr="00FC0FC1">
        <w:rPr>
          <w:lang w:val="en-US"/>
        </w:rPr>
        <w:br/>
        <w:t>B. The partner issued a personal guarantee.</w:t>
      </w:r>
      <w:r w:rsidRPr="00FC0FC1">
        <w:rPr>
          <w:lang w:val="en-US"/>
        </w:rPr>
        <w:br/>
        <w:t>C. The partner committed a breach of duty.</w:t>
      </w:r>
      <w:r w:rsidRPr="00FC0FC1">
        <w:rPr>
          <w:lang w:val="en-US"/>
        </w:rPr>
        <w:br/>
        <w:t>D. A creditor obtained a personal judgment against the partner.</w:t>
      </w:r>
    </w:p>
    <w:p w14:paraId="0A50752D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7. Subsidiary liability of partners in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does NOT extend to:</w:t>
      </w:r>
    </w:p>
    <w:p w14:paraId="4BABE590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Obligations incurred before registration of the partnership.</w:t>
      </w:r>
      <w:r w:rsidRPr="00FC0FC1">
        <w:rPr>
          <w:lang w:val="en-US"/>
        </w:rPr>
        <w:br/>
        <w:t>B. Tax obligations of the partnership.</w:t>
      </w:r>
      <w:r w:rsidRPr="00FC0FC1">
        <w:rPr>
          <w:lang w:val="en-US"/>
        </w:rPr>
        <w:br/>
        <w:t>C. Tort claims against the partnership.</w:t>
      </w:r>
      <w:r w:rsidRPr="00FC0FC1">
        <w:rPr>
          <w:lang w:val="en-US"/>
        </w:rPr>
        <w:br/>
        <w:t>D. Obligations expressly excluded in the agreement.</w:t>
      </w:r>
    </w:p>
    <w:p w14:paraId="1C929138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8. Entities liable for obligations of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company in organization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(sp. z </w:t>
      </w:r>
      <w:proofErr w:type="spellStart"/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>o.o.</w:t>
      </w:r>
      <w:proofErr w:type="spellEnd"/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or S.A. in formation):</w:t>
      </w:r>
    </w:p>
    <w:p w14:paraId="3DD9C4E5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Persons acting on its behalf.</w:t>
      </w:r>
      <w:r w:rsidRPr="00FC0FC1">
        <w:rPr>
          <w:lang w:val="en-US"/>
        </w:rPr>
        <w:br/>
        <w:t>B. The company in organization.</w:t>
      </w:r>
      <w:r w:rsidRPr="00FC0FC1">
        <w:rPr>
          <w:lang w:val="en-US"/>
        </w:rPr>
        <w:br/>
        <w:t>C. Shareholders (for unpaid contributions).</w:t>
      </w:r>
      <w:r w:rsidRPr="00FC0FC1">
        <w:rPr>
          <w:lang w:val="en-US"/>
        </w:rPr>
        <w:br/>
        <w:t>D. Management board members (personal liability).</w:t>
      </w:r>
    </w:p>
    <w:p w14:paraId="66635DD4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 A shareholder of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capital company in organization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is liable up to:</w:t>
      </w:r>
    </w:p>
    <w:p w14:paraId="0D1389A7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The value of unpaid contributions.</w:t>
      </w:r>
      <w:r w:rsidRPr="00FC0FC1">
        <w:rPr>
          <w:lang w:val="en-US"/>
        </w:rPr>
        <w:br/>
        <w:t>B. The full value of subscribed shares.</w:t>
      </w:r>
      <w:r w:rsidRPr="00FC0FC1">
        <w:rPr>
          <w:lang w:val="en-US"/>
        </w:rPr>
        <w:br/>
        <w:t>C. Their entire personal property.</w:t>
      </w:r>
      <w:r w:rsidRPr="00FC0FC1">
        <w:rPr>
          <w:lang w:val="en-US"/>
        </w:rPr>
        <w:br/>
        <w:t>D. The amount agreed in the articles of association.</w:t>
      </w:r>
    </w:p>
    <w:p w14:paraId="419473E8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10. A non-monetary contribution to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capital company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(sp. z </w:t>
      </w:r>
      <w:proofErr w:type="spellStart"/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>o.o.</w:t>
      </w:r>
      <w:proofErr w:type="spellEnd"/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or S.A.) may consist of:</w:t>
      </w:r>
    </w:p>
    <w:p w14:paraId="772F5382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Transferable property rights.</w:t>
      </w:r>
      <w:r w:rsidRPr="00FC0FC1">
        <w:rPr>
          <w:lang w:val="en-US"/>
        </w:rPr>
        <w:br/>
        <w:t>B. Tangible assets.</w:t>
      </w:r>
      <w:r w:rsidRPr="00FC0FC1">
        <w:rPr>
          <w:lang w:val="en-US"/>
        </w:rPr>
        <w:br/>
        <w:t>C. Intellectual property rights.</w:t>
      </w:r>
      <w:r w:rsidRPr="00FC0FC1">
        <w:rPr>
          <w:lang w:val="en-US"/>
        </w:rPr>
        <w:br/>
        <w:t>D. Future work or services.</w:t>
      </w:r>
    </w:p>
    <w:p w14:paraId="6DA3A653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11. Contributions to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may include:</w:t>
      </w:r>
    </w:p>
    <w:p w14:paraId="3A30A0FC" w14:textId="77777777" w:rsidR="00FC0FC1" w:rsidRPr="00FC0FC1" w:rsidRDefault="00FC0FC1" w:rsidP="00FC0FC1">
      <w:pPr>
        <w:pStyle w:val="NormalnyWeb"/>
        <w:spacing w:before="0" w:beforeAutospacing="0"/>
      </w:pPr>
      <w:r w:rsidRPr="00FC0FC1">
        <w:rPr>
          <w:lang w:val="en-US"/>
        </w:rPr>
        <w:t>A. Services performed for the partnership.</w:t>
      </w:r>
      <w:r w:rsidRPr="00FC0FC1">
        <w:rPr>
          <w:lang w:val="en-US"/>
        </w:rPr>
        <w:br/>
        <w:t>B. Transfer of ownership of assets.</w:t>
      </w:r>
      <w:r w:rsidRPr="00FC0FC1">
        <w:rPr>
          <w:lang w:val="en-US"/>
        </w:rPr>
        <w:br/>
      </w:r>
      <w:r w:rsidRPr="00FC0FC1">
        <w:t xml:space="preserve">C. </w:t>
      </w:r>
      <w:proofErr w:type="spellStart"/>
      <w:r w:rsidRPr="00FC0FC1">
        <w:t>Granting</w:t>
      </w:r>
      <w:proofErr w:type="spellEnd"/>
      <w:r w:rsidRPr="00FC0FC1">
        <w:t xml:space="preserve"> </w:t>
      </w:r>
      <w:proofErr w:type="spellStart"/>
      <w:r w:rsidRPr="00FC0FC1">
        <w:t>rights</w:t>
      </w:r>
      <w:proofErr w:type="spellEnd"/>
      <w:r w:rsidRPr="00FC0FC1">
        <w:t xml:space="preserve"> to </w:t>
      </w:r>
      <w:proofErr w:type="spellStart"/>
      <w:r w:rsidRPr="00FC0FC1">
        <w:t>use</w:t>
      </w:r>
      <w:proofErr w:type="spellEnd"/>
      <w:r w:rsidRPr="00FC0FC1">
        <w:t xml:space="preserve"> </w:t>
      </w:r>
      <w:proofErr w:type="spellStart"/>
      <w:r w:rsidRPr="00FC0FC1">
        <w:t>assets</w:t>
      </w:r>
      <w:proofErr w:type="spellEnd"/>
      <w:r w:rsidRPr="00FC0FC1">
        <w:t>.</w:t>
      </w:r>
      <w:r w:rsidRPr="00FC0FC1">
        <w:br/>
        <w:t xml:space="preserve">D. </w:t>
      </w:r>
      <w:proofErr w:type="spellStart"/>
      <w:r w:rsidRPr="00FC0FC1">
        <w:t>Monetary</w:t>
      </w:r>
      <w:proofErr w:type="spellEnd"/>
      <w:r w:rsidRPr="00FC0FC1">
        <w:t xml:space="preserve"> </w:t>
      </w:r>
      <w:proofErr w:type="spellStart"/>
      <w:r w:rsidRPr="00FC0FC1">
        <w:t>contributions</w:t>
      </w:r>
      <w:proofErr w:type="spellEnd"/>
      <w:r w:rsidRPr="00FC0FC1">
        <w:t>.</w:t>
      </w:r>
    </w:p>
    <w:p w14:paraId="769CAD80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12. Transfer of all rights and obligations of a partner in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requires:</w:t>
      </w:r>
    </w:p>
    <w:p w14:paraId="73B8EC0D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Consent of all remaining partners.</w:t>
      </w:r>
      <w:r w:rsidRPr="00FC0FC1">
        <w:rPr>
          <w:lang w:val="en-US"/>
        </w:rPr>
        <w:br/>
        <w:t>B. Authorization in the partnership agreement.</w:t>
      </w:r>
      <w:r w:rsidRPr="00FC0FC1">
        <w:rPr>
          <w:lang w:val="en-US"/>
        </w:rPr>
        <w:br/>
        <w:t>C. A written transfer agreement.</w:t>
      </w:r>
      <w:r w:rsidRPr="00FC0FC1">
        <w:rPr>
          <w:lang w:val="en-US"/>
        </w:rPr>
        <w:br/>
        <w:t>D. Notification of partnership creditors.</w:t>
      </w:r>
    </w:p>
    <w:p w14:paraId="1844A5F0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13. Management of the affairs of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may be entrusted to:</w:t>
      </w:r>
    </w:p>
    <w:p w14:paraId="1C9E9B5E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All partners jointly.</w:t>
      </w:r>
      <w:r w:rsidRPr="00FC0FC1">
        <w:rPr>
          <w:lang w:val="en-US"/>
        </w:rPr>
        <w:br/>
        <w:t>B. One or several designated partners.</w:t>
      </w:r>
      <w:r w:rsidRPr="00FC0FC1">
        <w:rPr>
          <w:lang w:val="en-US"/>
        </w:rPr>
        <w:br/>
        <w:t>C. Third parties if the partnership agreement allows.</w:t>
      </w:r>
      <w:r w:rsidRPr="00FC0FC1">
        <w:rPr>
          <w:lang w:val="en-US"/>
        </w:rPr>
        <w:br/>
        <w:t>D. A management board established by partners.</w:t>
      </w:r>
    </w:p>
    <w:p w14:paraId="0BBB1AF3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14. A partner of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professional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sp.p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is NOT liable for:</w:t>
      </w:r>
    </w:p>
    <w:p w14:paraId="24059FCA" w14:textId="77777777" w:rsidR="00FC0FC1" w:rsidRPr="00FC0FC1" w:rsidRDefault="00FC0FC1" w:rsidP="00FC0FC1">
      <w:pPr>
        <w:pStyle w:val="NormalnyWeb"/>
        <w:spacing w:before="0" w:beforeAutospacing="0"/>
      </w:pPr>
      <w:r w:rsidRPr="00FC0FC1">
        <w:rPr>
          <w:lang w:val="en-US"/>
        </w:rPr>
        <w:t>A. Professional acts of another partner.</w:t>
      </w:r>
      <w:r w:rsidRPr="00FC0FC1">
        <w:rPr>
          <w:lang w:val="en-US"/>
        </w:rPr>
        <w:br/>
        <w:t>B. Professional acts of persons supervised by another partner.</w:t>
      </w:r>
      <w:r w:rsidRPr="00FC0FC1">
        <w:rPr>
          <w:lang w:val="en-US"/>
        </w:rPr>
        <w:br/>
        <w:t>C. His or her own professional acts.</w:t>
      </w:r>
      <w:r w:rsidRPr="00FC0FC1">
        <w:rPr>
          <w:lang w:val="en-US"/>
        </w:rPr>
        <w:br/>
      </w:r>
      <w:r w:rsidRPr="00FC0FC1">
        <w:t xml:space="preserve">D. </w:t>
      </w:r>
      <w:proofErr w:type="spellStart"/>
      <w:r w:rsidRPr="00FC0FC1">
        <w:t>Contractual</w:t>
      </w:r>
      <w:proofErr w:type="spellEnd"/>
      <w:r w:rsidRPr="00FC0FC1">
        <w:t xml:space="preserve"> </w:t>
      </w:r>
      <w:proofErr w:type="spellStart"/>
      <w:r w:rsidRPr="00FC0FC1">
        <w:t>obligations</w:t>
      </w:r>
      <w:proofErr w:type="spellEnd"/>
      <w:r w:rsidRPr="00FC0FC1">
        <w:t xml:space="preserve"> of the </w:t>
      </w:r>
      <w:proofErr w:type="spellStart"/>
      <w:r w:rsidRPr="00FC0FC1">
        <w:t>partnership</w:t>
      </w:r>
      <w:proofErr w:type="spellEnd"/>
      <w:r w:rsidRPr="00FC0FC1">
        <w:t>.</w:t>
      </w:r>
    </w:p>
    <w:p w14:paraId="06CFD51D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15. Articles of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professional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sp.p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must specify:</w:t>
      </w:r>
    </w:p>
    <w:p w14:paraId="6E2F6D02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The regulated profession.</w:t>
      </w:r>
      <w:r w:rsidRPr="00FC0FC1">
        <w:rPr>
          <w:lang w:val="en-US"/>
        </w:rPr>
        <w:br/>
        <w:t>B. Partners authorized to practice.</w:t>
      </w:r>
      <w:r w:rsidRPr="00FC0FC1">
        <w:rPr>
          <w:lang w:val="en-US"/>
        </w:rPr>
        <w:br/>
        <w:t>C. The scope of professional activities.</w:t>
      </w:r>
      <w:r w:rsidRPr="00FC0FC1">
        <w:rPr>
          <w:lang w:val="en-US"/>
        </w:rPr>
        <w:br/>
        <w:t>D. Rules of liability.</w:t>
      </w:r>
    </w:p>
    <w:p w14:paraId="2C75DDC3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16. The business name of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professional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sp.p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must include:</w:t>
      </w:r>
    </w:p>
    <w:p w14:paraId="40C95B61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Indication of the regulated profession.</w:t>
      </w:r>
      <w:r w:rsidRPr="00FC0FC1">
        <w:rPr>
          <w:lang w:val="en-US"/>
        </w:rPr>
        <w:br/>
        <w:t>B. At least one partner’s surname.</w:t>
      </w:r>
      <w:r w:rsidRPr="00FC0FC1">
        <w:rPr>
          <w:lang w:val="en-US"/>
        </w:rPr>
        <w:br/>
        <w:t>C. The term "professional partnership" or “</w:t>
      </w:r>
      <w:proofErr w:type="spellStart"/>
      <w:r w:rsidRPr="00FC0FC1">
        <w:rPr>
          <w:lang w:val="en-US"/>
        </w:rPr>
        <w:t>sp.p</w:t>
      </w:r>
      <w:proofErr w:type="spellEnd"/>
      <w:r w:rsidRPr="00FC0FC1">
        <w:rPr>
          <w:lang w:val="en-US"/>
        </w:rPr>
        <w:t>.”</w:t>
      </w:r>
      <w:r w:rsidRPr="00FC0FC1">
        <w:rPr>
          <w:lang w:val="en-US"/>
        </w:rPr>
        <w:br/>
        <w:t>D. Additional descriptive elements.</w:t>
      </w:r>
    </w:p>
    <w:p w14:paraId="07C37467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17.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is formed upon:</w:t>
      </w:r>
    </w:p>
    <w:p w14:paraId="705556ED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Registration in the court register.</w:t>
      </w:r>
      <w:r w:rsidRPr="00FC0FC1">
        <w:rPr>
          <w:lang w:val="en-US"/>
        </w:rPr>
        <w:br/>
        <w:t>B. Signing the partnership agreement.</w:t>
      </w:r>
      <w:r w:rsidRPr="00FC0FC1">
        <w:rPr>
          <w:lang w:val="en-US"/>
        </w:rPr>
        <w:br/>
        <w:t>C. Commencement of business operations.</w:t>
      </w:r>
      <w:r w:rsidRPr="00FC0FC1">
        <w:rPr>
          <w:lang w:val="en-US"/>
        </w:rPr>
        <w:br/>
        <w:t>D. Contribution of initial assets.</w:t>
      </w:r>
    </w:p>
    <w:p w14:paraId="14F4B531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18. In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professional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sp.p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>, representation may be exercised by:</w:t>
      </w:r>
    </w:p>
    <w:p w14:paraId="0AD7CC48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Each partner unless the agreement states otherwise.</w:t>
      </w:r>
      <w:r w:rsidRPr="00FC0FC1">
        <w:rPr>
          <w:lang w:val="en-US"/>
        </w:rPr>
        <w:br/>
        <w:t>B. Partners designated in the agreement.</w:t>
      </w:r>
      <w:r w:rsidRPr="00FC0FC1">
        <w:rPr>
          <w:lang w:val="en-US"/>
        </w:rPr>
        <w:br/>
        <w:t>C. A management board (if created).</w:t>
      </w:r>
      <w:r w:rsidRPr="00FC0FC1">
        <w:rPr>
          <w:lang w:val="en-US"/>
        </w:rPr>
        <w:br/>
        <w:t>D. Holders of procuration.</w:t>
      </w:r>
    </w:p>
    <w:p w14:paraId="13C49178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19. A partner of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professional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sp.p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may be deprived of representation rights by:</w:t>
      </w:r>
    </w:p>
    <w:p w14:paraId="770D5B9E" w14:textId="77777777" w:rsidR="00FC0FC1" w:rsidRPr="00FC0FC1" w:rsidRDefault="00FC0FC1" w:rsidP="00FC0FC1">
      <w:pPr>
        <w:pStyle w:val="NormalnyWeb"/>
        <w:spacing w:before="0" w:beforeAutospacing="0"/>
      </w:pPr>
      <w:r w:rsidRPr="00FC0FC1">
        <w:rPr>
          <w:lang w:val="en-US"/>
        </w:rPr>
        <w:t>A. Unanimous resolution.</w:t>
      </w:r>
      <w:r w:rsidRPr="00FC0FC1">
        <w:rPr>
          <w:lang w:val="en-US"/>
        </w:rPr>
        <w:br/>
        <w:t>B. Qualified majority if allowed.</w:t>
      </w:r>
      <w:r w:rsidRPr="00FC0FC1">
        <w:rPr>
          <w:lang w:val="en-US"/>
        </w:rPr>
        <w:br/>
        <w:t>C. Court decision for important reasons.</w:t>
      </w:r>
      <w:r w:rsidRPr="00FC0FC1">
        <w:rPr>
          <w:lang w:val="en-US"/>
        </w:rPr>
        <w:br/>
      </w:r>
      <w:r w:rsidRPr="00FC0FC1">
        <w:t xml:space="preserve">D. </w:t>
      </w:r>
      <w:proofErr w:type="spellStart"/>
      <w:r w:rsidRPr="00FC0FC1">
        <w:t>Grounds</w:t>
      </w:r>
      <w:proofErr w:type="spellEnd"/>
      <w:r w:rsidRPr="00FC0FC1">
        <w:t xml:space="preserve"> </w:t>
      </w:r>
      <w:proofErr w:type="spellStart"/>
      <w:r w:rsidRPr="00FC0FC1">
        <w:t>specified</w:t>
      </w:r>
      <w:proofErr w:type="spellEnd"/>
      <w:r w:rsidRPr="00FC0FC1">
        <w:t xml:space="preserve"> in the </w:t>
      </w:r>
      <w:proofErr w:type="spellStart"/>
      <w:r w:rsidRPr="00FC0FC1">
        <w:t>articles</w:t>
      </w:r>
      <w:proofErr w:type="spellEnd"/>
      <w:r w:rsidRPr="00FC0FC1">
        <w:t>.</w:t>
      </w:r>
    </w:p>
    <w:p w14:paraId="5680B0FC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20. Liquidators of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may be:</w:t>
      </w:r>
    </w:p>
    <w:p w14:paraId="2212A5AA" w14:textId="77777777" w:rsidR="00FC0FC1" w:rsidRPr="00FC0FC1" w:rsidRDefault="00FC0FC1" w:rsidP="00FC0FC1">
      <w:pPr>
        <w:pStyle w:val="NormalnyWeb"/>
        <w:spacing w:before="0" w:beforeAutospacing="0"/>
      </w:pPr>
      <w:r w:rsidRPr="00FC0FC1">
        <w:rPr>
          <w:lang w:val="en-US"/>
        </w:rPr>
        <w:t>A. All partners.</w:t>
      </w:r>
      <w:r w:rsidRPr="00FC0FC1">
        <w:rPr>
          <w:lang w:val="en-US"/>
        </w:rPr>
        <w:br/>
        <w:t>B. Persons designated in the agreement.</w:t>
      </w:r>
      <w:r w:rsidRPr="00FC0FC1">
        <w:rPr>
          <w:lang w:val="en-US"/>
        </w:rPr>
        <w:br/>
        <w:t>C. Persons appointed by the court.</w:t>
      </w:r>
      <w:r w:rsidRPr="00FC0FC1">
        <w:rPr>
          <w:lang w:val="en-US"/>
        </w:rPr>
        <w:br/>
      </w:r>
      <w:r w:rsidRPr="00FC0FC1">
        <w:t xml:space="preserve">D. </w:t>
      </w:r>
      <w:proofErr w:type="spellStart"/>
      <w:r w:rsidRPr="00FC0FC1">
        <w:t>External</w:t>
      </w:r>
      <w:proofErr w:type="spellEnd"/>
      <w:r w:rsidRPr="00FC0FC1">
        <w:t xml:space="preserve"> </w:t>
      </w:r>
      <w:proofErr w:type="spellStart"/>
      <w:r w:rsidRPr="00FC0FC1">
        <w:t>professionals</w:t>
      </w:r>
      <w:proofErr w:type="spellEnd"/>
      <w:r w:rsidRPr="00FC0FC1">
        <w:t>.</w:t>
      </w:r>
    </w:p>
    <w:p w14:paraId="406A36BC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21. Liquidators of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are authorized to:</w:t>
      </w:r>
    </w:p>
    <w:p w14:paraId="45C2AB2E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Complete ongoing matters.</w:t>
      </w:r>
      <w:r w:rsidRPr="00FC0FC1">
        <w:rPr>
          <w:lang w:val="en-US"/>
        </w:rPr>
        <w:br/>
        <w:t>B. Liquidate partnership assets.</w:t>
      </w:r>
      <w:r w:rsidRPr="00FC0FC1">
        <w:rPr>
          <w:lang w:val="en-US"/>
        </w:rPr>
        <w:br/>
        <w:t>C. Perform urgent acts.</w:t>
      </w:r>
      <w:r w:rsidRPr="00FC0FC1">
        <w:rPr>
          <w:lang w:val="en-US"/>
        </w:rPr>
        <w:br/>
        <w:t>D. Grant procuration if permitted.</w:t>
      </w:r>
    </w:p>
    <w:p w14:paraId="582DD83B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22. Procuration in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expires:</w:t>
      </w:r>
    </w:p>
    <w:p w14:paraId="71CD2513" w14:textId="77777777" w:rsidR="00FC0FC1" w:rsidRPr="00FC0FC1" w:rsidRDefault="00FC0FC1" w:rsidP="00FC0FC1">
      <w:pPr>
        <w:pStyle w:val="NormalnyWeb"/>
        <w:spacing w:before="0" w:beforeAutospacing="0"/>
      </w:pPr>
      <w:r w:rsidRPr="00FC0FC1">
        <w:rPr>
          <w:lang w:val="en-US"/>
        </w:rPr>
        <w:t>A. Upon opening liquidation.</w:t>
      </w:r>
      <w:r w:rsidRPr="00FC0FC1">
        <w:rPr>
          <w:lang w:val="en-US"/>
        </w:rPr>
        <w:br/>
        <w:t>B. Upon revocation.</w:t>
      </w:r>
      <w:r w:rsidRPr="00FC0FC1">
        <w:rPr>
          <w:lang w:val="en-US"/>
        </w:rPr>
        <w:br/>
        <w:t>C. Upon dissolution of the partnership.</w:t>
      </w:r>
      <w:r w:rsidRPr="00FC0FC1">
        <w:rPr>
          <w:lang w:val="en-US"/>
        </w:rPr>
        <w:br/>
      </w:r>
      <w:r w:rsidRPr="00FC0FC1">
        <w:t xml:space="preserve">D. </w:t>
      </w:r>
      <w:proofErr w:type="spellStart"/>
      <w:r w:rsidRPr="00FC0FC1">
        <w:t>After</w:t>
      </w:r>
      <w:proofErr w:type="spellEnd"/>
      <w:r w:rsidRPr="00FC0FC1">
        <w:t xml:space="preserve"> a </w:t>
      </w:r>
      <w:proofErr w:type="spellStart"/>
      <w:r w:rsidRPr="00FC0FC1">
        <w:t>statutory</w:t>
      </w:r>
      <w:proofErr w:type="spellEnd"/>
      <w:r w:rsidRPr="00FC0FC1">
        <w:t xml:space="preserve"> </w:t>
      </w:r>
      <w:proofErr w:type="spellStart"/>
      <w:r w:rsidRPr="00FC0FC1">
        <w:t>time</w:t>
      </w:r>
      <w:proofErr w:type="spellEnd"/>
      <w:r w:rsidRPr="00FC0FC1">
        <w:t xml:space="preserve"> limit.</w:t>
      </w:r>
    </w:p>
    <w:p w14:paraId="66143B57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23. An application for deletion of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from the register may be filed by:</w:t>
      </w:r>
    </w:p>
    <w:p w14:paraId="3135791C" w14:textId="77777777" w:rsidR="00FC0FC1" w:rsidRPr="00FC0FC1" w:rsidRDefault="00FC0FC1" w:rsidP="00FC0FC1">
      <w:pPr>
        <w:pStyle w:val="NormalnyWeb"/>
        <w:spacing w:before="0" w:beforeAutospacing="0"/>
      </w:pPr>
      <w:r w:rsidRPr="00FC0FC1">
        <w:rPr>
          <w:lang w:val="en-US"/>
        </w:rPr>
        <w:t>A. Liquidators.</w:t>
      </w:r>
      <w:r w:rsidRPr="00FC0FC1">
        <w:rPr>
          <w:lang w:val="en-US"/>
        </w:rPr>
        <w:br/>
        <w:t>B. Partners.</w:t>
      </w:r>
      <w:r w:rsidRPr="00FC0FC1">
        <w:rPr>
          <w:lang w:val="en-US"/>
        </w:rPr>
        <w:br/>
        <w:t xml:space="preserve">C. The registry </w:t>
      </w:r>
      <w:proofErr w:type="gramStart"/>
      <w:r w:rsidRPr="00FC0FC1">
        <w:rPr>
          <w:lang w:val="en-US"/>
        </w:rPr>
        <w:t>court</w:t>
      </w:r>
      <w:proofErr w:type="gramEnd"/>
      <w:r w:rsidRPr="00FC0FC1">
        <w:rPr>
          <w:lang w:val="en-US"/>
        </w:rPr>
        <w:t>.</w:t>
      </w:r>
      <w:r w:rsidRPr="00FC0FC1">
        <w:rPr>
          <w:lang w:val="en-US"/>
        </w:rPr>
        <w:br/>
      </w:r>
      <w:r w:rsidRPr="00FC0FC1">
        <w:t xml:space="preserve">D. </w:t>
      </w:r>
      <w:proofErr w:type="spellStart"/>
      <w:r w:rsidRPr="00FC0FC1">
        <w:t>Authorized</w:t>
      </w:r>
      <w:proofErr w:type="spellEnd"/>
      <w:r w:rsidRPr="00FC0FC1">
        <w:t xml:space="preserve"> </w:t>
      </w:r>
      <w:proofErr w:type="spellStart"/>
      <w:r w:rsidRPr="00FC0FC1">
        <w:t>attorneys</w:t>
      </w:r>
      <w:proofErr w:type="spellEnd"/>
      <w:r w:rsidRPr="00FC0FC1">
        <w:t>.</w:t>
      </w:r>
    </w:p>
    <w:p w14:paraId="6B73EE5A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24. Assets of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include:</w:t>
      </w:r>
    </w:p>
    <w:p w14:paraId="598BE1F6" w14:textId="77777777" w:rsidR="00FC0FC1" w:rsidRPr="00FC0FC1" w:rsidRDefault="00FC0FC1" w:rsidP="00FC0FC1">
      <w:pPr>
        <w:pStyle w:val="NormalnyWeb"/>
        <w:spacing w:before="0" w:beforeAutospacing="0"/>
      </w:pPr>
      <w:r w:rsidRPr="00FC0FC1">
        <w:rPr>
          <w:lang w:val="en-US"/>
        </w:rPr>
        <w:t>A. Partners’ contributions.</w:t>
      </w:r>
      <w:r w:rsidRPr="00FC0FC1">
        <w:rPr>
          <w:lang w:val="en-US"/>
        </w:rPr>
        <w:br/>
        <w:t>B. Assets acquired after formation.</w:t>
      </w:r>
      <w:r w:rsidRPr="00FC0FC1">
        <w:rPr>
          <w:lang w:val="en-US"/>
        </w:rPr>
        <w:br/>
        <w:t>C. Profits generated by the partnership.</w:t>
      </w:r>
      <w:r w:rsidRPr="00FC0FC1">
        <w:rPr>
          <w:lang w:val="en-US"/>
        </w:rPr>
        <w:br/>
      </w:r>
      <w:r w:rsidRPr="00FC0FC1">
        <w:t xml:space="preserve">D. </w:t>
      </w:r>
      <w:proofErr w:type="spellStart"/>
      <w:r w:rsidRPr="00FC0FC1">
        <w:t>Assets</w:t>
      </w:r>
      <w:proofErr w:type="spellEnd"/>
      <w:r w:rsidRPr="00FC0FC1">
        <w:t xml:space="preserve"> </w:t>
      </w:r>
      <w:proofErr w:type="spellStart"/>
      <w:r w:rsidRPr="00FC0FC1">
        <w:t>held</w:t>
      </w:r>
      <w:proofErr w:type="spellEnd"/>
      <w:r w:rsidRPr="00FC0FC1">
        <w:t xml:space="preserve"> </w:t>
      </w:r>
      <w:proofErr w:type="spellStart"/>
      <w:r w:rsidRPr="00FC0FC1">
        <w:t>under</w:t>
      </w:r>
      <w:proofErr w:type="spellEnd"/>
      <w:r w:rsidRPr="00FC0FC1">
        <w:t xml:space="preserve"> </w:t>
      </w:r>
      <w:proofErr w:type="spellStart"/>
      <w:r w:rsidRPr="00FC0FC1">
        <w:t>use-right</w:t>
      </w:r>
      <w:proofErr w:type="spellEnd"/>
      <w:r w:rsidRPr="00FC0FC1">
        <w:t xml:space="preserve"> </w:t>
      </w:r>
      <w:proofErr w:type="spellStart"/>
      <w:r w:rsidRPr="00FC0FC1">
        <w:t>agreements</w:t>
      </w:r>
      <w:proofErr w:type="spellEnd"/>
      <w:r w:rsidRPr="00FC0FC1">
        <w:t>.</w:t>
      </w:r>
    </w:p>
    <w:p w14:paraId="66689087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25. A partner of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may be deprived of representation rights only:</w:t>
      </w:r>
    </w:p>
    <w:p w14:paraId="547D760A" w14:textId="77777777" w:rsidR="00FC0FC1" w:rsidRPr="00FC0FC1" w:rsidRDefault="00FC0FC1" w:rsidP="00FC0FC1">
      <w:pPr>
        <w:pStyle w:val="NormalnyWeb"/>
        <w:spacing w:before="0" w:beforeAutospacing="0"/>
      </w:pPr>
      <w:r w:rsidRPr="00FC0FC1">
        <w:rPr>
          <w:lang w:val="en-US"/>
        </w:rPr>
        <w:t>A. By court decision.</w:t>
      </w:r>
      <w:r w:rsidRPr="00FC0FC1">
        <w:rPr>
          <w:lang w:val="en-US"/>
        </w:rPr>
        <w:br/>
        <w:t>B. For important reasons.</w:t>
      </w:r>
      <w:r w:rsidRPr="00FC0FC1">
        <w:rPr>
          <w:lang w:val="en-US"/>
        </w:rPr>
        <w:br/>
        <w:t>C. If the agreement states so.</w:t>
      </w:r>
      <w:r w:rsidRPr="00FC0FC1">
        <w:rPr>
          <w:lang w:val="en-US"/>
        </w:rPr>
        <w:br/>
      </w:r>
      <w:r w:rsidRPr="00FC0FC1">
        <w:t xml:space="preserve">D. Upon </w:t>
      </w:r>
      <w:proofErr w:type="spellStart"/>
      <w:r w:rsidRPr="00FC0FC1">
        <w:t>unanimous</w:t>
      </w:r>
      <w:proofErr w:type="spellEnd"/>
      <w:r w:rsidRPr="00FC0FC1">
        <w:t xml:space="preserve"> resolution.</w:t>
      </w:r>
    </w:p>
    <w:p w14:paraId="6C264628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26. Resolutions on ordinary matters in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require:</w:t>
      </w:r>
    </w:p>
    <w:p w14:paraId="135E5549" w14:textId="77777777" w:rsidR="00FC0FC1" w:rsidRPr="00FC0FC1" w:rsidRDefault="00FC0FC1" w:rsidP="00FC0FC1">
      <w:pPr>
        <w:pStyle w:val="NormalnyWeb"/>
        <w:spacing w:before="0" w:beforeAutospacing="0"/>
      </w:pPr>
      <w:r w:rsidRPr="00FC0FC1">
        <w:rPr>
          <w:lang w:val="en-US"/>
        </w:rPr>
        <w:t>A. Majority vote.</w:t>
      </w:r>
      <w:r w:rsidRPr="00FC0FC1">
        <w:rPr>
          <w:lang w:val="en-US"/>
        </w:rPr>
        <w:br/>
        <w:t>B. Unanimity of managing partners.</w:t>
      </w:r>
      <w:r w:rsidRPr="00FC0FC1">
        <w:rPr>
          <w:lang w:val="en-US"/>
        </w:rPr>
        <w:br/>
        <w:t>C. Consent of all partners.</w:t>
      </w:r>
      <w:r w:rsidRPr="00FC0FC1">
        <w:rPr>
          <w:lang w:val="en-US"/>
        </w:rPr>
        <w:br/>
      </w:r>
      <w:r w:rsidRPr="00FC0FC1">
        <w:t xml:space="preserve">D. </w:t>
      </w:r>
      <w:proofErr w:type="spellStart"/>
      <w:r w:rsidRPr="00FC0FC1">
        <w:t>Absence</w:t>
      </w:r>
      <w:proofErr w:type="spellEnd"/>
      <w:r w:rsidRPr="00FC0FC1">
        <w:t xml:space="preserve"> of </w:t>
      </w:r>
      <w:proofErr w:type="spellStart"/>
      <w:r w:rsidRPr="00FC0FC1">
        <w:t>objection</w:t>
      </w:r>
      <w:proofErr w:type="spellEnd"/>
      <w:r w:rsidRPr="00FC0FC1">
        <w:t>.</w:t>
      </w:r>
    </w:p>
    <w:p w14:paraId="24FA8299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27. The non-competition obligation in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covers:</w:t>
      </w:r>
    </w:p>
    <w:p w14:paraId="39710073" w14:textId="77777777" w:rsidR="00FC0FC1" w:rsidRPr="00FC0FC1" w:rsidRDefault="00FC0FC1" w:rsidP="00FC0FC1">
      <w:pPr>
        <w:pStyle w:val="NormalnyWeb"/>
        <w:spacing w:before="0" w:beforeAutospacing="0"/>
      </w:pPr>
      <w:r w:rsidRPr="00FC0FC1">
        <w:rPr>
          <w:lang w:val="en-US"/>
        </w:rPr>
        <w:t>A. Activities contrary to partnership interests.</w:t>
      </w:r>
      <w:r w:rsidRPr="00FC0FC1">
        <w:rPr>
          <w:lang w:val="en-US"/>
        </w:rPr>
        <w:br/>
        <w:t>B. Competing economic activity.</w:t>
      </w:r>
      <w:r w:rsidRPr="00FC0FC1">
        <w:rPr>
          <w:lang w:val="en-US"/>
        </w:rPr>
        <w:br/>
        <w:t>C. Acting on behalf of competitors.</w:t>
      </w:r>
      <w:r w:rsidRPr="00FC0FC1">
        <w:rPr>
          <w:lang w:val="en-US"/>
        </w:rPr>
        <w:br/>
      </w:r>
      <w:r w:rsidRPr="00FC0FC1">
        <w:t xml:space="preserve">D. </w:t>
      </w:r>
      <w:proofErr w:type="spellStart"/>
      <w:r w:rsidRPr="00FC0FC1">
        <w:t>Creating</w:t>
      </w:r>
      <w:proofErr w:type="spellEnd"/>
      <w:r w:rsidRPr="00FC0FC1">
        <w:t xml:space="preserve"> a </w:t>
      </w:r>
      <w:proofErr w:type="spellStart"/>
      <w:r w:rsidRPr="00FC0FC1">
        <w:t>competing</w:t>
      </w:r>
      <w:proofErr w:type="spellEnd"/>
      <w:r w:rsidRPr="00FC0FC1">
        <w:t xml:space="preserve"> </w:t>
      </w:r>
      <w:proofErr w:type="spellStart"/>
      <w:r w:rsidRPr="00FC0FC1">
        <w:t>entity</w:t>
      </w:r>
      <w:proofErr w:type="spellEnd"/>
      <w:r w:rsidRPr="00FC0FC1">
        <w:t>.</w:t>
      </w:r>
    </w:p>
    <w:p w14:paraId="3F2AFF96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28. A partner of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violating non-competition duties must:</w:t>
      </w:r>
    </w:p>
    <w:p w14:paraId="6F9C0617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Return unlawfully obtained profits.</w:t>
      </w:r>
      <w:r w:rsidRPr="00FC0FC1">
        <w:rPr>
          <w:lang w:val="en-US"/>
        </w:rPr>
        <w:br/>
        <w:t>B. Compensate damages.</w:t>
      </w:r>
      <w:r w:rsidRPr="00FC0FC1">
        <w:rPr>
          <w:lang w:val="en-US"/>
        </w:rPr>
        <w:br/>
        <w:t>C. Risk expulsion from the partnership.</w:t>
      </w:r>
      <w:r w:rsidRPr="00FC0FC1">
        <w:rPr>
          <w:lang w:val="en-US"/>
        </w:rPr>
        <w:br/>
      </w:r>
      <w:r w:rsidRPr="00FC0FC1">
        <w:t xml:space="preserve">D. </w:t>
      </w:r>
      <w:proofErr w:type="spellStart"/>
      <w:r w:rsidRPr="00FC0FC1">
        <w:t>Disclose</w:t>
      </w:r>
      <w:proofErr w:type="spellEnd"/>
      <w:r w:rsidRPr="00FC0FC1">
        <w:t xml:space="preserve"> </w:t>
      </w:r>
      <w:proofErr w:type="spellStart"/>
      <w:r w:rsidRPr="00FC0FC1">
        <w:t>confidential</w:t>
      </w:r>
      <w:proofErr w:type="spellEnd"/>
      <w:r w:rsidRPr="00FC0FC1">
        <w:t xml:space="preserve"> data. </w:t>
      </w:r>
      <w:r w:rsidRPr="00FC0FC1">
        <w:rPr>
          <w:rStyle w:val="Uwydatnienie"/>
          <w:lang w:val="en-US"/>
        </w:rPr>
        <w:t>(wrong — distractor)</w:t>
      </w:r>
    </w:p>
    <w:p w14:paraId="4FA29013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29. Claims arising from non-competition violations in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may expire:</w:t>
      </w:r>
    </w:p>
    <w:p w14:paraId="2A7DFC26" w14:textId="77777777" w:rsidR="00FC0FC1" w:rsidRPr="00FC0FC1" w:rsidRDefault="00FC0FC1" w:rsidP="00FC0FC1">
      <w:pPr>
        <w:pStyle w:val="NormalnyWeb"/>
        <w:spacing w:before="0" w:beforeAutospacing="0"/>
      </w:pPr>
      <w:r w:rsidRPr="00FC0FC1">
        <w:rPr>
          <w:lang w:val="en-US"/>
        </w:rPr>
        <w:t>A. After a statutory short period.</w:t>
      </w:r>
      <w:r w:rsidRPr="00FC0FC1">
        <w:rPr>
          <w:lang w:val="en-US"/>
        </w:rPr>
        <w:br/>
        <w:t>B. After discovery of the violation.</w:t>
      </w:r>
      <w:r w:rsidRPr="00FC0FC1">
        <w:rPr>
          <w:lang w:val="en-US"/>
        </w:rPr>
        <w:br/>
      </w:r>
      <w:r w:rsidRPr="00FC0FC1">
        <w:t xml:space="preserve">C. </w:t>
      </w:r>
      <w:proofErr w:type="spellStart"/>
      <w:r w:rsidRPr="00FC0FC1">
        <w:t>After</w:t>
      </w:r>
      <w:proofErr w:type="spellEnd"/>
      <w:r w:rsidRPr="00FC0FC1">
        <w:t xml:space="preserve"> 10 </w:t>
      </w:r>
      <w:proofErr w:type="spellStart"/>
      <w:r w:rsidRPr="00FC0FC1">
        <w:t>years</w:t>
      </w:r>
      <w:proofErr w:type="spellEnd"/>
      <w:r w:rsidRPr="00FC0FC1">
        <w:t>.</w:t>
      </w:r>
      <w:r w:rsidRPr="00FC0FC1">
        <w:br/>
        <w:t xml:space="preserve">D. Upon </w:t>
      </w:r>
      <w:proofErr w:type="spellStart"/>
      <w:r w:rsidRPr="00FC0FC1">
        <w:t>agreement</w:t>
      </w:r>
      <w:proofErr w:type="spellEnd"/>
      <w:r w:rsidRPr="00FC0FC1">
        <w:t xml:space="preserve"> of </w:t>
      </w:r>
      <w:proofErr w:type="spellStart"/>
      <w:r w:rsidRPr="00FC0FC1">
        <w:t>all</w:t>
      </w:r>
      <w:proofErr w:type="spellEnd"/>
      <w:r w:rsidRPr="00FC0FC1">
        <w:t xml:space="preserve"> </w:t>
      </w:r>
      <w:proofErr w:type="spellStart"/>
      <w:r w:rsidRPr="00FC0FC1">
        <w:t>partners</w:t>
      </w:r>
      <w:proofErr w:type="spellEnd"/>
      <w:r w:rsidRPr="00FC0FC1">
        <w:t>.</w:t>
      </w:r>
    </w:p>
    <w:p w14:paraId="3E3F1014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30. Granting procuration in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requires:</w:t>
      </w:r>
    </w:p>
    <w:p w14:paraId="145893AE" w14:textId="77777777" w:rsidR="00FC0FC1" w:rsidRPr="00FC0FC1" w:rsidRDefault="00FC0FC1" w:rsidP="00FC0FC1">
      <w:pPr>
        <w:pStyle w:val="NormalnyWeb"/>
        <w:spacing w:before="0" w:beforeAutospacing="0"/>
      </w:pPr>
      <w:r w:rsidRPr="00FC0FC1">
        <w:rPr>
          <w:lang w:val="en-US"/>
        </w:rPr>
        <w:t>A. Unanimity of managing partners.</w:t>
      </w:r>
      <w:r w:rsidRPr="00FC0FC1">
        <w:rPr>
          <w:lang w:val="en-US"/>
        </w:rPr>
        <w:br/>
        <w:t>B. Resolution of partners.</w:t>
      </w:r>
      <w:r w:rsidRPr="00FC0FC1">
        <w:rPr>
          <w:lang w:val="en-US"/>
        </w:rPr>
        <w:br/>
        <w:t>C. Written form.</w:t>
      </w:r>
      <w:r w:rsidRPr="00FC0FC1">
        <w:rPr>
          <w:lang w:val="en-US"/>
        </w:rPr>
        <w:br/>
      </w:r>
      <w:r w:rsidRPr="00FC0FC1">
        <w:t xml:space="preserve">D. </w:t>
      </w:r>
      <w:proofErr w:type="spellStart"/>
      <w:r w:rsidRPr="00FC0FC1">
        <w:t>Consent</w:t>
      </w:r>
      <w:proofErr w:type="spellEnd"/>
      <w:r w:rsidRPr="00FC0FC1">
        <w:t xml:space="preserve"> of </w:t>
      </w:r>
      <w:proofErr w:type="spellStart"/>
      <w:r w:rsidRPr="00FC0FC1">
        <w:t>supervisory</w:t>
      </w:r>
      <w:proofErr w:type="spellEnd"/>
      <w:r w:rsidRPr="00FC0FC1">
        <w:t xml:space="preserve"> </w:t>
      </w:r>
      <w:proofErr w:type="spellStart"/>
      <w:r w:rsidRPr="00FC0FC1">
        <w:t>bodies</w:t>
      </w:r>
      <w:proofErr w:type="spellEnd"/>
      <w:r w:rsidRPr="00FC0FC1">
        <w:t xml:space="preserve"> (</w:t>
      </w:r>
      <w:proofErr w:type="spellStart"/>
      <w:r w:rsidRPr="00FC0FC1">
        <w:t>if</w:t>
      </w:r>
      <w:proofErr w:type="spellEnd"/>
      <w:r w:rsidRPr="00FC0FC1">
        <w:t xml:space="preserve"> </w:t>
      </w:r>
      <w:proofErr w:type="spellStart"/>
      <w:r w:rsidRPr="00FC0FC1">
        <w:t>any</w:t>
      </w:r>
      <w:proofErr w:type="spellEnd"/>
      <w:r w:rsidRPr="00FC0FC1">
        <w:t>).</w:t>
      </w:r>
    </w:p>
    <w:p w14:paraId="25262778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31. </w:t>
      </w:r>
      <w:proofErr w:type="gramStart"/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>Non-monetary</w:t>
      </w:r>
      <w:proofErr w:type="gramEnd"/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contributions to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may include:</w:t>
      </w:r>
    </w:p>
    <w:p w14:paraId="43C4F558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Provision of services.</w:t>
      </w:r>
      <w:r w:rsidRPr="00FC0FC1">
        <w:rPr>
          <w:lang w:val="en-US"/>
        </w:rPr>
        <w:br/>
        <w:t>B. Intellectual property rights.</w:t>
      </w:r>
      <w:r w:rsidRPr="00FC0FC1">
        <w:rPr>
          <w:lang w:val="en-US"/>
        </w:rPr>
        <w:br/>
        <w:t>C. Movable property.</w:t>
      </w:r>
      <w:r w:rsidRPr="00FC0FC1">
        <w:rPr>
          <w:lang w:val="en-US"/>
        </w:rPr>
        <w:br/>
        <w:t>D. Transferable claims.</w:t>
      </w:r>
    </w:p>
    <w:p w14:paraId="76050722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32. A partner’s capital share in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corresponds to:</w:t>
      </w:r>
    </w:p>
    <w:p w14:paraId="39EF9F35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The agreed contribution value.</w:t>
      </w:r>
      <w:r w:rsidRPr="00FC0FC1">
        <w:rPr>
          <w:lang w:val="en-US"/>
        </w:rPr>
        <w:br/>
        <w:t>B. Actual value of the contribution.</w:t>
      </w:r>
      <w:r w:rsidRPr="00FC0FC1">
        <w:rPr>
          <w:lang w:val="en-US"/>
        </w:rPr>
        <w:br/>
        <w:t>C. Market valuation of assets.</w:t>
      </w:r>
      <w:r w:rsidRPr="00FC0FC1">
        <w:rPr>
          <w:lang w:val="en-US"/>
        </w:rPr>
        <w:br/>
        <w:t>D. Adjustments resulting from profits or losses.</w:t>
      </w:r>
    </w:p>
    <w:p w14:paraId="38BB97D6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33. Reduction of a capital share in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requires:</w:t>
      </w:r>
    </w:p>
    <w:p w14:paraId="0FBCAF95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Consent of all partners.</w:t>
      </w:r>
      <w:r w:rsidRPr="00FC0FC1">
        <w:rPr>
          <w:lang w:val="en-US"/>
        </w:rPr>
        <w:br/>
        <w:t>B. Amendment of the agreement.</w:t>
      </w:r>
      <w:r w:rsidRPr="00FC0FC1">
        <w:rPr>
          <w:lang w:val="en-US"/>
        </w:rPr>
        <w:br/>
        <w:t>C. Notification of creditors.</w:t>
      </w:r>
      <w:r w:rsidRPr="00FC0FC1">
        <w:rPr>
          <w:lang w:val="en-US"/>
        </w:rPr>
        <w:br/>
        <w:t>D. Registration (if required).</w:t>
      </w:r>
    </w:p>
    <w:p w14:paraId="54A89B81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34. A partner of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may demand profit distribution:</w:t>
      </w:r>
    </w:p>
    <w:p w14:paraId="63627C6D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At the end of the financial year.</w:t>
      </w:r>
      <w:r w:rsidRPr="00FC0FC1">
        <w:rPr>
          <w:lang w:val="en-US"/>
        </w:rPr>
        <w:br/>
        <w:t>B. As agreed in the partnership agreement.</w:t>
      </w:r>
      <w:r w:rsidRPr="00FC0FC1">
        <w:rPr>
          <w:lang w:val="en-US"/>
        </w:rPr>
        <w:br/>
        <w:t>C. Upon resolution of partners.</w:t>
      </w:r>
      <w:r w:rsidRPr="00FC0FC1">
        <w:rPr>
          <w:lang w:val="en-US"/>
        </w:rPr>
        <w:br/>
        <w:t>D. Quarterly if allowed.</w:t>
      </w:r>
    </w:p>
    <w:p w14:paraId="544C5643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35. Interest on a capital share in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may be:</w:t>
      </w:r>
    </w:p>
    <w:p w14:paraId="0F961B10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Agreed by partners.</w:t>
      </w:r>
      <w:r w:rsidRPr="00FC0FC1">
        <w:rPr>
          <w:lang w:val="en-US"/>
        </w:rPr>
        <w:br/>
        <w:t>B. Waived.</w:t>
      </w:r>
      <w:r w:rsidRPr="00FC0FC1">
        <w:rPr>
          <w:lang w:val="en-US"/>
        </w:rPr>
        <w:br/>
        <w:t>C. Statutory.</w:t>
      </w:r>
      <w:r w:rsidRPr="00FC0FC1">
        <w:rPr>
          <w:lang w:val="en-US"/>
        </w:rPr>
        <w:br/>
        <w:t>D. Variable based on contribution.</w:t>
      </w:r>
    </w:p>
    <w:p w14:paraId="0C98FCAC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36. Settlement of a withdrawing partner in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requires a balance sheet as of:</w:t>
      </w:r>
    </w:p>
    <w:p w14:paraId="64220D60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A date stated in the agreement.</w:t>
      </w:r>
      <w:r w:rsidRPr="00FC0FC1">
        <w:rPr>
          <w:lang w:val="en-US"/>
        </w:rPr>
        <w:br/>
        <w:t>B. End of the financial year (if withdrawal by notice).</w:t>
      </w:r>
      <w:r w:rsidRPr="00FC0FC1">
        <w:rPr>
          <w:lang w:val="en-US"/>
        </w:rPr>
        <w:br/>
        <w:t>C. Actual date of withdrawal.</w:t>
      </w:r>
      <w:r w:rsidRPr="00FC0FC1">
        <w:rPr>
          <w:lang w:val="en-US"/>
        </w:rPr>
        <w:br/>
        <w:t>D. Date of filing notice.</w:t>
      </w:r>
    </w:p>
    <w:p w14:paraId="0968133D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37. A withdrawing partner in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with a negative capital share must:</w:t>
      </w:r>
    </w:p>
    <w:p w14:paraId="78B6CC32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Reimburse the deficit.</w:t>
      </w:r>
      <w:r w:rsidRPr="00FC0FC1">
        <w:rPr>
          <w:lang w:val="en-US"/>
        </w:rPr>
        <w:br/>
        <w:t>B. Settle obligations with personal assets.</w:t>
      </w:r>
      <w:r w:rsidRPr="00FC0FC1">
        <w:rPr>
          <w:lang w:val="en-US"/>
        </w:rPr>
        <w:br/>
        <w:t>C. Offset with future profits.</w:t>
      </w:r>
      <w:r w:rsidRPr="00FC0FC1">
        <w:rPr>
          <w:lang w:val="en-US"/>
        </w:rPr>
        <w:br/>
        <w:t>D. Negotiate reduction with partners.</w:t>
      </w:r>
    </w:p>
    <w:p w14:paraId="17C48D7B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38. In liquidation of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>, assets are distributed:</w:t>
      </w:r>
    </w:p>
    <w:p w14:paraId="6A747023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According to profit-sharing ratios.</w:t>
      </w:r>
      <w:r w:rsidRPr="00FC0FC1">
        <w:rPr>
          <w:lang w:val="en-US"/>
        </w:rPr>
        <w:br/>
        <w:t>B. According to contributions.</w:t>
      </w:r>
      <w:r w:rsidRPr="00FC0FC1">
        <w:rPr>
          <w:lang w:val="en-US"/>
        </w:rPr>
        <w:br/>
        <w:t>C. According to agreement.</w:t>
      </w:r>
      <w:r w:rsidRPr="00FC0FC1">
        <w:rPr>
          <w:lang w:val="en-US"/>
        </w:rPr>
        <w:br/>
        <w:t>D. Equally if unspecified.</w:t>
      </w:r>
    </w:p>
    <w:p w14:paraId="0FFEE15C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39. A deficit in liquidation of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is covered:</w:t>
      </w:r>
    </w:p>
    <w:p w14:paraId="40183674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According to loss-sharing rules.</w:t>
      </w:r>
      <w:r w:rsidRPr="00FC0FC1">
        <w:rPr>
          <w:lang w:val="en-US"/>
        </w:rPr>
        <w:br/>
        <w:t>B. Equally.</w:t>
      </w:r>
      <w:r w:rsidRPr="00FC0FC1">
        <w:rPr>
          <w:lang w:val="en-US"/>
        </w:rPr>
        <w:br/>
        <w:t>C. According to contributions.</w:t>
      </w:r>
      <w:r w:rsidRPr="00FC0FC1">
        <w:rPr>
          <w:lang w:val="en-US"/>
        </w:rPr>
        <w:br/>
        <w:t>D. According to partner resolution.</w:t>
      </w:r>
    </w:p>
    <w:p w14:paraId="7BEDC42C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40. Procuration may NOT be granted in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6B8BC97D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During liquidation.</w:t>
      </w:r>
      <w:r w:rsidRPr="00FC0FC1">
        <w:rPr>
          <w:lang w:val="en-US"/>
        </w:rPr>
        <w:br/>
        <w:t>B. If prohibited in the agreement.</w:t>
      </w:r>
      <w:r w:rsidRPr="00FC0FC1">
        <w:rPr>
          <w:lang w:val="en-US"/>
        </w:rPr>
        <w:br/>
        <w:t>C. Without required partner consent.</w:t>
      </w:r>
      <w:r w:rsidRPr="00FC0FC1">
        <w:rPr>
          <w:lang w:val="en-US"/>
        </w:rPr>
        <w:br/>
        <w:t>D. If contrary to law.</w:t>
      </w:r>
    </w:p>
    <w:p w14:paraId="6CBDA3D6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41. A partner’s inspection right in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includes:</w:t>
      </w:r>
    </w:p>
    <w:p w14:paraId="42434A71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Reviewing documents.</w:t>
      </w:r>
      <w:r w:rsidRPr="00FC0FC1">
        <w:rPr>
          <w:lang w:val="en-US"/>
        </w:rPr>
        <w:br/>
        <w:t>B. Requesting explanations.</w:t>
      </w:r>
      <w:r w:rsidRPr="00FC0FC1">
        <w:rPr>
          <w:lang w:val="en-US"/>
        </w:rPr>
        <w:br/>
        <w:t>C. Making copies.</w:t>
      </w:r>
      <w:r w:rsidRPr="00FC0FC1">
        <w:rPr>
          <w:lang w:val="en-US"/>
        </w:rPr>
        <w:br/>
        <w:t>D. Inspection through a representative.</w:t>
      </w:r>
    </w:p>
    <w:p w14:paraId="2A8BBB13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42. Limiting a partner’s inspection right in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is:</w:t>
      </w:r>
    </w:p>
    <w:p w14:paraId="4D94A291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Prohibited.</w:t>
      </w:r>
      <w:r w:rsidRPr="00FC0FC1">
        <w:rPr>
          <w:lang w:val="en-US"/>
        </w:rPr>
        <w:br/>
        <w:t>B. Allowed by court order.</w:t>
      </w:r>
      <w:r w:rsidRPr="00FC0FC1">
        <w:rPr>
          <w:lang w:val="en-US"/>
        </w:rPr>
        <w:br/>
        <w:t>C. Allowed if the partner abuses the right.</w:t>
      </w:r>
      <w:r w:rsidRPr="00FC0FC1">
        <w:rPr>
          <w:lang w:val="en-US"/>
        </w:rPr>
        <w:br/>
        <w:t>D. Possible if stated in the agreement.</w:t>
      </w:r>
    </w:p>
    <w:p w14:paraId="5A2D6645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43. A partner of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may be deprived of management rights by:</w:t>
      </w:r>
    </w:p>
    <w:p w14:paraId="1AB95DDA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Partner resolution.</w:t>
      </w:r>
      <w:r w:rsidRPr="00FC0FC1">
        <w:rPr>
          <w:lang w:val="en-US"/>
        </w:rPr>
        <w:br/>
        <w:t>B. Court decision for important reasons.</w:t>
      </w:r>
      <w:r w:rsidRPr="00FC0FC1">
        <w:rPr>
          <w:lang w:val="en-US"/>
        </w:rPr>
        <w:br/>
        <w:t>C. Agreement of partners.</w:t>
      </w:r>
      <w:r w:rsidRPr="00FC0FC1">
        <w:rPr>
          <w:lang w:val="en-US"/>
        </w:rPr>
        <w:br/>
        <w:t>D. Provision in the partnership agreement.</w:t>
      </w:r>
    </w:p>
    <w:p w14:paraId="5452468A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44. An urgent act in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includes acts:</w:t>
      </w:r>
    </w:p>
    <w:p w14:paraId="73690DDF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Necessary to prevent serious harm.</w:t>
      </w:r>
      <w:r w:rsidRPr="00FC0FC1">
        <w:rPr>
          <w:lang w:val="en-US"/>
        </w:rPr>
        <w:br/>
        <w:t>B. Requiring immediate action.</w:t>
      </w:r>
      <w:r w:rsidRPr="00FC0FC1">
        <w:rPr>
          <w:lang w:val="en-US"/>
        </w:rPr>
        <w:br/>
        <w:t>C. Necessary to protect assets.</w:t>
      </w:r>
      <w:r w:rsidRPr="00FC0FC1">
        <w:rPr>
          <w:lang w:val="en-US"/>
        </w:rPr>
        <w:br/>
        <w:t>D. Required due to legal deadlines.</w:t>
      </w:r>
    </w:p>
    <w:p w14:paraId="204619E0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45.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is deemed continued when:</w:t>
      </w:r>
    </w:p>
    <w:p w14:paraId="3C5B7593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Partners continue operations despite dissolution grounds.</w:t>
      </w:r>
      <w:r w:rsidRPr="00FC0FC1">
        <w:rPr>
          <w:lang w:val="en-US"/>
        </w:rPr>
        <w:br/>
        <w:t>B. All partners agree to continue.</w:t>
      </w:r>
      <w:r w:rsidRPr="00FC0FC1">
        <w:rPr>
          <w:lang w:val="en-US"/>
        </w:rPr>
        <w:br/>
        <w:t>C. Dissolution grounds are removed.</w:t>
      </w:r>
      <w:r w:rsidRPr="00FC0FC1">
        <w:rPr>
          <w:lang w:val="en-US"/>
        </w:rPr>
        <w:br/>
        <w:t>D. Creditors consent.</w:t>
      </w:r>
    </w:p>
    <w:p w14:paraId="1BBA6205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46. A creditor of a partner in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general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sp.j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may terminate the agreement when:</w:t>
      </w:r>
    </w:p>
    <w:p w14:paraId="584F1695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Execution against partner’s assets is ineffective.</w:t>
      </w:r>
      <w:r w:rsidRPr="00FC0FC1">
        <w:rPr>
          <w:lang w:val="en-US"/>
        </w:rPr>
        <w:br/>
        <w:t>B. The partner is insolvent.</w:t>
      </w:r>
      <w:r w:rsidRPr="00FC0FC1">
        <w:rPr>
          <w:lang w:val="en-US"/>
        </w:rPr>
        <w:br/>
        <w:t>C. A court judgment exists.</w:t>
      </w:r>
      <w:r w:rsidRPr="00FC0FC1">
        <w:rPr>
          <w:lang w:val="en-US"/>
        </w:rPr>
        <w:br/>
        <w:t>D. Conditions in the partnership agreement are met.</w:t>
      </w:r>
    </w:p>
    <w:p w14:paraId="6D2237E1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47.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professional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sp.p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dissolves when:</w:t>
      </w:r>
    </w:p>
    <w:p w14:paraId="54C6A634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All partners lose their professional license.</w:t>
      </w:r>
      <w:r w:rsidRPr="00FC0FC1">
        <w:rPr>
          <w:lang w:val="en-US"/>
        </w:rPr>
        <w:br/>
        <w:t>B. Only one licensed partner remains.</w:t>
      </w:r>
      <w:r w:rsidRPr="00FC0FC1">
        <w:rPr>
          <w:lang w:val="en-US"/>
        </w:rPr>
        <w:br/>
        <w:t>C. All partners’ licenses are suspended.</w:t>
      </w:r>
      <w:r w:rsidRPr="00FC0FC1">
        <w:rPr>
          <w:lang w:val="en-US"/>
        </w:rPr>
        <w:br/>
        <w:t>D. The agreement requires dissolution in such cases.</w:t>
      </w:r>
    </w:p>
    <w:p w14:paraId="63E2EF48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48. The management board of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professional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sp.p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may include:</w:t>
      </w:r>
    </w:p>
    <w:p w14:paraId="1402878F" w14:textId="77777777" w:rsidR="00FC0FC1" w:rsidRPr="00FC0FC1" w:rsidRDefault="00FC0FC1" w:rsidP="00FC0FC1">
      <w:pPr>
        <w:pStyle w:val="NormalnyWeb"/>
        <w:spacing w:before="0" w:beforeAutospacing="0"/>
      </w:pPr>
      <w:r w:rsidRPr="00FC0FC1">
        <w:rPr>
          <w:lang w:val="en-US"/>
        </w:rPr>
        <w:t>A. Partners.</w:t>
      </w:r>
      <w:r w:rsidRPr="00FC0FC1">
        <w:rPr>
          <w:lang w:val="en-US"/>
        </w:rPr>
        <w:br/>
        <w:t>B. Non-partners.</w:t>
      </w:r>
      <w:r w:rsidRPr="00FC0FC1">
        <w:rPr>
          <w:lang w:val="en-US"/>
        </w:rPr>
        <w:br/>
        <w:t>C. Professionals employed by the firm.</w:t>
      </w:r>
      <w:r w:rsidRPr="00FC0FC1">
        <w:rPr>
          <w:lang w:val="en-US"/>
        </w:rPr>
        <w:br/>
      </w:r>
      <w:r w:rsidRPr="00FC0FC1">
        <w:t xml:space="preserve">D. </w:t>
      </w:r>
      <w:proofErr w:type="spellStart"/>
      <w:r w:rsidRPr="00FC0FC1">
        <w:t>External</w:t>
      </w:r>
      <w:proofErr w:type="spellEnd"/>
      <w:r w:rsidRPr="00FC0FC1">
        <w:t xml:space="preserve"> </w:t>
      </w:r>
      <w:proofErr w:type="spellStart"/>
      <w:r w:rsidRPr="00FC0FC1">
        <w:t>managers</w:t>
      </w:r>
      <w:proofErr w:type="spellEnd"/>
      <w:r w:rsidRPr="00FC0FC1">
        <w:t>.</w:t>
      </w:r>
    </w:p>
    <w:p w14:paraId="401729BA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49. Representation by the management board of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professional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sp.p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53A8A7ED" w14:textId="77777777" w:rsidR="00FC0FC1" w:rsidRPr="00FC0FC1" w:rsidRDefault="00FC0FC1" w:rsidP="00FC0FC1">
      <w:pPr>
        <w:pStyle w:val="NormalnyWeb"/>
        <w:spacing w:before="0" w:beforeAutospacing="0"/>
        <w:rPr>
          <w:lang w:val="en-US"/>
        </w:rPr>
      </w:pPr>
      <w:r w:rsidRPr="00FC0FC1">
        <w:rPr>
          <w:lang w:val="en-US"/>
        </w:rPr>
        <w:t>A. Replaces representation by partners.</w:t>
      </w:r>
      <w:r w:rsidRPr="00FC0FC1">
        <w:rPr>
          <w:lang w:val="en-US"/>
        </w:rPr>
        <w:br/>
        <w:t>B. Must follow the partnership agreement.</w:t>
      </w:r>
      <w:r w:rsidRPr="00FC0FC1">
        <w:rPr>
          <w:lang w:val="en-US"/>
        </w:rPr>
        <w:br/>
        <w:t>C. May be joint or independent.</w:t>
      </w:r>
      <w:r w:rsidRPr="00FC0FC1">
        <w:rPr>
          <w:lang w:val="en-US"/>
        </w:rPr>
        <w:br/>
        <w:t>D. May coexist with partner representation.</w:t>
      </w:r>
    </w:p>
    <w:p w14:paraId="083F0365" w14:textId="77777777" w:rsidR="00FC0FC1" w:rsidRPr="00FC0FC1" w:rsidRDefault="00FC0FC1" w:rsidP="00FC0FC1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50. A </w:t>
      </w:r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professional partnership (</w:t>
      </w:r>
      <w:proofErr w:type="spellStart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sp.p</w:t>
      </w:r>
      <w:proofErr w:type="spellEnd"/>
      <w:r w:rsidRPr="00FC0FC1">
        <w:rPr>
          <w:rStyle w:val="Uwydatnienie"/>
          <w:rFonts w:ascii="Times New Roman" w:hAnsi="Times New Roman" w:cs="Times New Roman"/>
          <w:color w:val="auto"/>
          <w:sz w:val="24"/>
          <w:szCs w:val="24"/>
        </w:rPr>
        <w:t>.)</w:t>
      </w:r>
      <w:r w:rsidRPr="00FC0FC1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is formed upon:</w:t>
      </w:r>
    </w:p>
    <w:p w14:paraId="7471FA6D" w14:textId="77777777" w:rsidR="00FC0FC1" w:rsidRPr="00FC0FC1" w:rsidRDefault="00FC0FC1" w:rsidP="00FC0FC1">
      <w:pPr>
        <w:pStyle w:val="NormalnyWeb"/>
        <w:spacing w:before="0" w:beforeAutospacing="0"/>
      </w:pPr>
      <w:r w:rsidRPr="00FC0FC1">
        <w:rPr>
          <w:lang w:val="en-US"/>
        </w:rPr>
        <w:t>A. Registration.</w:t>
      </w:r>
      <w:r w:rsidRPr="00FC0FC1">
        <w:rPr>
          <w:lang w:val="en-US"/>
        </w:rPr>
        <w:br/>
        <w:t>B. Entry into a professional register.</w:t>
      </w:r>
      <w:r w:rsidRPr="00FC0FC1">
        <w:rPr>
          <w:lang w:val="en-US"/>
        </w:rPr>
        <w:br/>
        <w:t>C. Signing the partnership agreement.</w:t>
      </w:r>
      <w:r w:rsidRPr="00FC0FC1">
        <w:rPr>
          <w:lang w:val="en-US"/>
        </w:rPr>
        <w:br/>
      </w:r>
      <w:r w:rsidRPr="00FC0FC1">
        <w:t xml:space="preserve">D. Meeting </w:t>
      </w:r>
      <w:proofErr w:type="spellStart"/>
      <w:r w:rsidRPr="00FC0FC1">
        <w:t>statutory</w:t>
      </w:r>
      <w:proofErr w:type="spellEnd"/>
      <w:r w:rsidRPr="00FC0FC1">
        <w:t xml:space="preserve"> </w:t>
      </w:r>
      <w:proofErr w:type="spellStart"/>
      <w:r w:rsidRPr="00FC0FC1">
        <w:t>requirements</w:t>
      </w:r>
      <w:proofErr w:type="spellEnd"/>
      <w:r w:rsidRPr="00FC0FC1">
        <w:t>.</w:t>
      </w:r>
    </w:p>
    <w:p w14:paraId="5CF9B302" w14:textId="588C9C04" w:rsidR="00B167BB" w:rsidRPr="006E698D" w:rsidRDefault="00B167BB" w:rsidP="00FC0FC1">
      <w:pPr>
        <w:pStyle w:val="Nagwek2"/>
      </w:pPr>
    </w:p>
    <w:sectPr w:rsidR="00B167BB" w:rsidRPr="006E69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5914042">
    <w:abstractNumId w:val="8"/>
  </w:num>
  <w:num w:numId="2" w16cid:durableId="370614457">
    <w:abstractNumId w:val="6"/>
  </w:num>
  <w:num w:numId="3" w16cid:durableId="1224484358">
    <w:abstractNumId w:val="5"/>
  </w:num>
  <w:num w:numId="4" w16cid:durableId="9337437">
    <w:abstractNumId w:val="4"/>
  </w:num>
  <w:num w:numId="5" w16cid:durableId="1134906538">
    <w:abstractNumId w:val="7"/>
  </w:num>
  <w:num w:numId="6" w16cid:durableId="1661427084">
    <w:abstractNumId w:val="3"/>
  </w:num>
  <w:num w:numId="7" w16cid:durableId="608513210">
    <w:abstractNumId w:val="2"/>
  </w:num>
  <w:num w:numId="8" w16cid:durableId="1125387291">
    <w:abstractNumId w:val="1"/>
  </w:num>
  <w:num w:numId="9" w16cid:durableId="83730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698D"/>
    <w:rsid w:val="00AA1D8D"/>
    <w:rsid w:val="00B167BB"/>
    <w:rsid w:val="00B47730"/>
    <w:rsid w:val="00CB0664"/>
    <w:rsid w:val="00FC0F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72EBA"/>
  <w14:defaultImageDpi w14:val="300"/>
  <w15:docId w15:val="{20AA7782-CCDD-421C-AAB1-49B1AE3F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FC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6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1605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Karol Magoń</cp:lastModifiedBy>
  <cp:revision>3</cp:revision>
  <dcterms:created xsi:type="dcterms:W3CDTF">2013-12-23T23:15:00Z</dcterms:created>
  <dcterms:modified xsi:type="dcterms:W3CDTF">2025-12-09T14:44:00Z</dcterms:modified>
  <cp:category/>
</cp:coreProperties>
</file>