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3D1B" w14:textId="6C827E99" w:rsidR="00624A96" w:rsidRDefault="00624A96" w:rsidP="00DF4392">
      <w:pPr>
        <w:spacing w:after="0" w:line="360" w:lineRule="auto"/>
        <w:rPr>
          <w:b/>
          <w:bCs/>
          <w:sz w:val="28"/>
          <w:szCs w:val="28"/>
        </w:rPr>
      </w:pPr>
      <w:r w:rsidRPr="00624A96">
        <w:rPr>
          <w:b/>
          <w:bCs/>
          <w:sz w:val="28"/>
          <w:szCs w:val="28"/>
        </w:rPr>
        <w:t xml:space="preserve">Ramowy Program Praktyk dla Kierunku Ekonomia </w:t>
      </w:r>
      <w:r w:rsidR="00DF4392">
        <w:rPr>
          <w:b/>
          <w:bCs/>
          <w:sz w:val="28"/>
          <w:szCs w:val="28"/>
        </w:rPr>
        <w:br/>
      </w:r>
      <w:r w:rsidRPr="00624A96">
        <w:rPr>
          <w:b/>
          <w:bCs/>
          <w:sz w:val="28"/>
          <w:szCs w:val="28"/>
        </w:rPr>
        <w:t xml:space="preserve">na Uniwersytecie </w:t>
      </w:r>
      <w:r>
        <w:rPr>
          <w:b/>
          <w:bCs/>
          <w:sz w:val="28"/>
          <w:szCs w:val="28"/>
        </w:rPr>
        <w:t>E</w:t>
      </w:r>
      <w:r w:rsidRPr="00624A96">
        <w:rPr>
          <w:b/>
          <w:bCs/>
          <w:sz w:val="28"/>
          <w:szCs w:val="28"/>
        </w:rPr>
        <w:t>konomicznym w Krakowie</w:t>
      </w:r>
    </w:p>
    <w:p w14:paraId="653FA3BF" w14:textId="77777777" w:rsidR="00DF4392" w:rsidRPr="00624A96" w:rsidRDefault="00DF4392" w:rsidP="00DF4392">
      <w:pPr>
        <w:spacing w:after="0" w:line="360" w:lineRule="auto"/>
        <w:rPr>
          <w:b/>
          <w:bCs/>
          <w:sz w:val="28"/>
          <w:szCs w:val="28"/>
        </w:rPr>
      </w:pPr>
    </w:p>
    <w:p w14:paraId="282946BA" w14:textId="0245F860" w:rsidR="00624A96" w:rsidRDefault="00624A96" w:rsidP="00DF4392">
      <w:pPr>
        <w:spacing w:after="0" w:line="360" w:lineRule="auto"/>
        <w:ind w:firstLine="708"/>
        <w:jc w:val="both"/>
      </w:pPr>
      <w:r>
        <w:t xml:space="preserve">Głównym celem praktyki jest zapoznanie się studenta z działalnością przedsiębiorstwa (lub innej organizacji), ze szczególnym uwzględnieniem funkcjonowania aspektów ekonomicznych </w:t>
      </w:r>
      <w:r>
        <w:br/>
        <w:t xml:space="preserve">i finansowo-księgowych. Praktyka ma pomóc w praktycznym zastosowaniu wiedzy oraz w zdobyciu nowych umiejętności przydatnych w przyszłej pracy zawodowej. </w:t>
      </w:r>
    </w:p>
    <w:p w14:paraId="51562DC0" w14:textId="77777777" w:rsidR="00DF4392" w:rsidRDefault="00DF4392" w:rsidP="00DF4392">
      <w:pPr>
        <w:spacing w:after="0" w:line="360" w:lineRule="auto"/>
        <w:ind w:firstLine="708"/>
        <w:jc w:val="both"/>
      </w:pPr>
    </w:p>
    <w:p w14:paraId="528B1EA4" w14:textId="3603C6CA" w:rsidR="00624A96" w:rsidRPr="00DF4392" w:rsidRDefault="00624A96" w:rsidP="00DF4392">
      <w:pPr>
        <w:pStyle w:val="Akapitzlist"/>
        <w:numPr>
          <w:ilvl w:val="0"/>
          <w:numId w:val="3"/>
        </w:numPr>
        <w:spacing w:after="0" w:line="360" w:lineRule="auto"/>
      </w:pPr>
      <w:r w:rsidRPr="00DF4392">
        <w:rPr>
          <w:b/>
          <w:bCs/>
        </w:rPr>
        <w:t>Rozpoznanie przedmiotu działalności przedsiębiorstwa</w:t>
      </w:r>
    </w:p>
    <w:p w14:paraId="3E2367F3" w14:textId="11B6D029" w:rsidR="00624A96" w:rsidRPr="00DF4392" w:rsidRDefault="00624A96" w:rsidP="00DF4392">
      <w:pPr>
        <w:pStyle w:val="Akapitzlist"/>
        <w:numPr>
          <w:ilvl w:val="0"/>
          <w:numId w:val="2"/>
        </w:numPr>
        <w:spacing w:after="0" w:line="360" w:lineRule="auto"/>
        <w:contextualSpacing w:val="0"/>
      </w:pPr>
      <w:r w:rsidRPr="00DF4392">
        <w:t>zapoznanie się z przepisami dotyczącymi BHP i tajemnicy służbowej</w:t>
      </w:r>
    </w:p>
    <w:p w14:paraId="6F579E1B" w14:textId="22871E29" w:rsidR="00624A96" w:rsidRPr="00DF4392" w:rsidRDefault="00624A96" w:rsidP="00DF4392">
      <w:pPr>
        <w:pStyle w:val="Akapitzlist"/>
        <w:numPr>
          <w:ilvl w:val="0"/>
          <w:numId w:val="2"/>
        </w:numPr>
        <w:spacing w:after="0" w:line="360" w:lineRule="auto"/>
        <w:contextualSpacing w:val="0"/>
      </w:pPr>
      <w:r w:rsidRPr="00DF4392">
        <w:t>zakres oferowanych produktów i usług oraz specyfika rynku/obszaru działania</w:t>
      </w:r>
    </w:p>
    <w:p w14:paraId="0F5960EE" w14:textId="0883C2E5" w:rsidR="00624A96" w:rsidRPr="00DF4392" w:rsidRDefault="00624A96" w:rsidP="00DF4392">
      <w:pPr>
        <w:pStyle w:val="Akapitzlist"/>
        <w:numPr>
          <w:ilvl w:val="0"/>
          <w:numId w:val="2"/>
        </w:numPr>
        <w:spacing w:after="0" w:line="360" w:lineRule="auto"/>
        <w:contextualSpacing w:val="0"/>
      </w:pPr>
      <w:r w:rsidRPr="00DF4392">
        <w:t>struktura organizacyjna oraz zadania poszczególnych działów</w:t>
      </w:r>
    </w:p>
    <w:p w14:paraId="72E84C52" w14:textId="77067E74" w:rsidR="00624A96" w:rsidRPr="00DF4392" w:rsidRDefault="00624A96" w:rsidP="00DF4392">
      <w:pPr>
        <w:pStyle w:val="Akapitzlist"/>
        <w:numPr>
          <w:ilvl w:val="0"/>
          <w:numId w:val="2"/>
        </w:numPr>
        <w:spacing w:after="0" w:line="360" w:lineRule="auto"/>
        <w:contextualSpacing w:val="0"/>
      </w:pPr>
      <w:r w:rsidRPr="00DF4392">
        <w:t>techniczno-organizacyjne przygotowanie działalności handlowej/usługowej</w:t>
      </w:r>
    </w:p>
    <w:p w14:paraId="1EC6C979" w14:textId="56305B24" w:rsidR="00624A96" w:rsidRPr="00DF4392" w:rsidRDefault="00624A96" w:rsidP="00DF4392">
      <w:pPr>
        <w:pStyle w:val="Akapitzlist"/>
        <w:numPr>
          <w:ilvl w:val="0"/>
          <w:numId w:val="2"/>
        </w:numPr>
        <w:spacing w:after="0" w:line="360" w:lineRule="auto"/>
        <w:contextualSpacing w:val="0"/>
      </w:pPr>
      <w:r w:rsidRPr="00DF4392">
        <w:t>dokumentacja typowych zdarzeń gospodarczych w działach: zaopatrzenia, wytwarzania,</w:t>
      </w:r>
      <w:r w:rsidR="00DF4392" w:rsidRPr="00DF4392">
        <w:t xml:space="preserve"> </w:t>
      </w:r>
      <w:r w:rsidRPr="00DF4392">
        <w:t>zbytu, wynagrodzeń i.in.</w:t>
      </w:r>
    </w:p>
    <w:p w14:paraId="4B2BD7F6" w14:textId="70D7BC2D" w:rsidR="00624A96" w:rsidRPr="00DF4392" w:rsidRDefault="00624A96" w:rsidP="00DF4392">
      <w:pPr>
        <w:pStyle w:val="Akapitzlist"/>
        <w:numPr>
          <w:ilvl w:val="0"/>
          <w:numId w:val="2"/>
        </w:numPr>
        <w:spacing w:after="0" w:line="360" w:lineRule="auto"/>
        <w:contextualSpacing w:val="0"/>
      </w:pPr>
      <w:r w:rsidRPr="00DF4392">
        <w:t>zewnętrzny i wewnętrzny obieg informacji i dokumentów</w:t>
      </w:r>
    </w:p>
    <w:p w14:paraId="0C6939F7" w14:textId="77777777" w:rsidR="00DF4392" w:rsidRDefault="00DF4392" w:rsidP="00DF4392">
      <w:pPr>
        <w:spacing w:after="0" w:line="360" w:lineRule="auto"/>
        <w:rPr>
          <w:b/>
          <w:bCs/>
        </w:rPr>
      </w:pPr>
    </w:p>
    <w:p w14:paraId="126D5E8A" w14:textId="7E6CE973" w:rsidR="00DF4392" w:rsidRDefault="00624A96" w:rsidP="00DF4392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 w:rsidRPr="00DF4392">
        <w:rPr>
          <w:b/>
          <w:bCs/>
        </w:rPr>
        <w:t>Organizacja i zadania pionu finansowego</w:t>
      </w:r>
    </w:p>
    <w:p w14:paraId="269F2791" w14:textId="33E6C246" w:rsidR="00DF4392" w:rsidRPr="00DF4392" w:rsidRDefault="00624A96" w:rsidP="00DF4392">
      <w:pPr>
        <w:pStyle w:val="Akapitzlist"/>
        <w:numPr>
          <w:ilvl w:val="0"/>
          <w:numId w:val="5"/>
        </w:numPr>
        <w:spacing w:after="0" w:line="360" w:lineRule="auto"/>
        <w:rPr>
          <w:b/>
          <w:bCs/>
        </w:rPr>
      </w:pPr>
      <w:r>
        <w:t>długo i krótkookresowe planowanie finansowe</w:t>
      </w:r>
    </w:p>
    <w:p w14:paraId="6155E113" w14:textId="606BF062" w:rsidR="00624A96" w:rsidRPr="00DF4392" w:rsidRDefault="00624A96" w:rsidP="00DF4392">
      <w:pPr>
        <w:pStyle w:val="Akapitzlist"/>
        <w:numPr>
          <w:ilvl w:val="0"/>
          <w:numId w:val="5"/>
        </w:numPr>
        <w:spacing w:after="0" w:line="360" w:lineRule="auto"/>
        <w:rPr>
          <w:b/>
          <w:bCs/>
        </w:rPr>
      </w:pPr>
      <w:r>
        <w:t>zarządzanie projektami rozwojowymi (inwestycyjnymi)</w:t>
      </w:r>
    </w:p>
    <w:p w14:paraId="36A88925" w14:textId="5397E779" w:rsidR="00624A96" w:rsidRPr="00DF4392" w:rsidRDefault="00624A96" w:rsidP="00DF4392">
      <w:pPr>
        <w:pStyle w:val="Akapitzlist"/>
        <w:numPr>
          <w:ilvl w:val="0"/>
          <w:numId w:val="5"/>
        </w:numPr>
        <w:spacing w:after="0" w:line="360" w:lineRule="auto"/>
        <w:rPr>
          <w:b/>
          <w:bCs/>
        </w:rPr>
      </w:pPr>
      <w:r>
        <w:t>opracowanie analiz ekonomicznych oraz raportów finansowych</w:t>
      </w:r>
    </w:p>
    <w:p w14:paraId="3693C7FD" w14:textId="1E1FEB7B" w:rsidR="00624A96" w:rsidRPr="00DF4392" w:rsidRDefault="00624A96" w:rsidP="00DF4392">
      <w:pPr>
        <w:pStyle w:val="Akapitzlist"/>
        <w:numPr>
          <w:ilvl w:val="0"/>
          <w:numId w:val="5"/>
        </w:numPr>
        <w:spacing w:after="0" w:line="360" w:lineRule="auto"/>
        <w:rPr>
          <w:b/>
          <w:bCs/>
        </w:rPr>
      </w:pPr>
      <w:r>
        <w:t>zarządzanie środkami pieniężnymi, wierzytelnościami, podatkami</w:t>
      </w:r>
      <w:r w:rsidR="00061924">
        <w:t>,</w:t>
      </w:r>
      <w:r>
        <w:t xml:space="preserve"> zapasami oraz innymi</w:t>
      </w:r>
      <w:r w:rsidR="00DF4392">
        <w:t xml:space="preserve"> </w:t>
      </w:r>
      <w:r>
        <w:t>składnikami majątku trwałego i obrotowego</w:t>
      </w:r>
    </w:p>
    <w:p w14:paraId="3772B86D" w14:textId="77777777" w:rsidR="00DF4392" w:rsidRDefault="00DF4392" w:rsidP="00DF4392">
      <w:pPr>
        <w:pStyle w:val="Akapitzlist"/>
        <w:spacing w:after="0" w:line="360" w:lineRule="auto"/>
        <w:ind w:left="360"/>
      </w:pPr>
    </w:p>
    <w:p w14:paraId="5E6C0F0C" w14:textId="62D91FF3" w:rsidR="00624A96" w:rsidRPr="00DF4392" w:rsidRDefault="00624A96" w:rsidP="00DF4392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 w:rsidRPr="00DF4392">
        <w:rPr>
          <w:b/>
          <w:bCs/>
        </w:rPr>
        <w:t>Organizacja i zadania pionu księgowego</w:t>
      </w:r>
    </w:p>
    <w:p w14:paraId="728A2CE7" w14:textId="02D659FF" w:rsidR="00624A96" w:rsidRPr="00DF4392" w:rsidRDefault="001460FA" w:rsidP="00DF4392">
      <w:pPr>
        <w:pStyle w:val="Akapitzlist"/>
        <w:numPr>
          <w:ilvl w:val="0"/>
          <w:numId w:val="7"/>
        </w:numPr>
        <w:spacing w:after="0" w:line="360" w:lineRule="auto"/>
        <w:rPr>
          <w:b/>
          <w:bCs/>
        </w:rPr>
      </w:pPr>
      <w:r>
        <w:t>polityka rachunkowości i zakładowy plan kont</w:t>
      </w:r>
    </w:p>
    <w:p w14:paraId="4F40C63C" w14:textId="5EEF90CE" w:rsidR="00624A96" w:rsidRPr="00DF4392" w:rsidRDefault="00624A96" w:rsidP="00DF4392">
      <w:pPr>
        <w:pStyle w:val="Akapitzlist"/>
        <w:numPr>
          <w:ilvl w:val="0"/>
          <w:numId w:val="7"/>
        </w:numPr>
        <w:spacing w:after="0" w:line="360" w:lineRule="auto"/>
        <w:rPr>
          <w:b/>
          <w:bCs/>
        </w:rPr>
      </w:pPr>
      <w:r>
        <w:t>ewidencja syntetyczna i analityczna</w:t>
      </w:r>
    </w:p>
    <w:p w14:paraId="0301D6CC" w14:textId="7AB13882" w:rsidR="00624A96" w:rsidRPr="00DF4392" w:rsidRDefault="00624A96" w:rsidP="00DF4392">
      <w:pPr>
        <w:pStyle w:val="Akapitzlist"/>
        <w:numPr>
          <w:ilvl w:val="0"/>
          <w:numId w:val="7"/>
        </w:numPr>
        <w:spacing w:after="0" w:line="360" w:lineRule="auto"/>
        <w:rPr>
          <w:b/>
          <w:bCs/>
        </w:rPr>
      </w:pPr>
      <w:r>
        <w:t>metody kalkulacji i zasady ewidencji kosztów</w:t>
      </w:r>
    </w:p>
    <w:p w14:paraId="1898ECB6" w14:textId="3C390FD0" w:rsidR="00DF4392" w:rsidRPr="00DF4392" w:rsidRDefault="00624A96" w:rsidP="00DF4392">
      <w:pPr>
        <w:pStyle w:val="Akapitzlist"/>
        <w:numPr>
          <w:ilvl w:val="0"/>
          <w:numId w:val="7"/>
        </w:numPr>
        <w:spacing w:after="0" w:line="360" w:lineRule="auto"/>
        <w:rPr>
          <w:b/>
          <w:bCs/>
        </w:rPr>
      </w:pPr>
      <w:r>
        <w:t>sprawozdawczość finansowa</w:t>
      </w:r>
    </w:p>
    <w:p w14:paraId="742081FD" w14:textId="77777777" w:rsidR="00DF4392" w:rsidRPr="00DF4392" w:rsidRDefault="00DF4392" w:rsidP="00DF4392">
      <w:pPr>
        <w:pStyle w:val="Akapitzlist"/>
        <w:spacing w:after="0" w:line="360" w:lineRule="auto"/>
        <w:ind w:left="360"/>
        <w:rPr>
          <w:b/>
          <w:bCs/>
        </w:rPr>
      </w:pPr>
    </w:p>
    <w:p w14:paraId="49BBC9D1" w14:textId="48C1BE15" w:rsidR="00624A96" w:rsidRDefault="00624A96" w:rsidP="00DF4392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 w:rsidRPr="00DF4392">
        <w:rPr>
          <w:b/>
          <w:bCs/>
        </w:rPr>
        <w:t>Współpraca z bankami i innymi instytucjami finansowymi</w:t>
      </w:r>
    </w:p>
    <w:p w14:paraId="443A454C" w14:textId="447D4898" w:rsidR="00624A96" w:rsidRDefault="00624A96" w:rsidP="00DF4392">
      <w:pPr>
        <w:pStyle w:val="Akapitzlist"/>
        <w:numPr>
          <w:ilvl w:val="0"/>
          <w:numId w:val="10"/>
        </w:numPr>
        <w:spacing w:after="0" w:line="360" w:lineRule="auto"/>
      </w:pPr>
      <w:r>
        <w:t>pozyskiwanie i zarządzanie krótkoterminowymi źródłami finansowania</w:t>
      </w:r>
    </w:p>
    <w:p w14:paraId="0A813D71" w14:textId="4C72D490" w:rsidR="00624A96" w:rsidRPr="00DF4392" w:rsidRDefault="00624A96" w:rsidP="00DF4392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t>analiza zdolności kredytowej</w:t>
      </w:r>
    </w:p>
    <w:p w14:paraId="1B1EE0CF" w14:textId="726173FB" w:rsidR="00624A96" w:rsidRPr="00DF4392" w:rsidRDefault="00624A96" w:rsidP="00DF4392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t>procedury kredytowe (sporządzanie wniosków oraz okresowych informacji)</w:t>
      </w:r>
    </w:p>
    <w:p w14:paraId="0AA326FD" w14:textId="47E64431" w:rsidR="00624A96" w:rsidRPr="00DF4392" w:rsidRDefault="00624A96" w:rsidP="00DF4392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lastRenderedPageBreak/>
        <w:t>działalność depozytowa oraz pozostałą współpraca z instytucjami finansowymi</w:t>
      </w:r>
    </w:p>
    <w:p w14:paraId="301B7DD2" w14:textId="065ACE9B" w:rsidR="00624A96" w:rsidRPr="00DF4392" w:rsidRDefault="00624A96" w:rsidP="00DF4392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t>zarządzanie ryzykiem finansowym</w:t>
      </w:r>
    </w:p>
    <w:p w14:paraId="29B6A6D3" w14:textId="25BB1843" w:rsidR="00624A96" w:rsidRPr="00DF4392" w:rsidRDefault="00624A96" w:rsidP="00DF4392">
      <w:pPr>
        <w:pStyle w:val="Akapitzlist"/>
        <w:numPr>
          <w:ilvl w:val="0"/>
          <w:numId w:val="10"/>
        </w:numPr>
        <w:spacing w:after="0" w:line="360" w:lineRule="auto"/>
        <w:rPr>
          <w:b/>
          <w:bCs/>
        </w:rPr>
      </w:pPr>
      <w:r>
        <w:t>rozliczenia z Urzędem Skarbowym, ZUS- em, ubezpieczycielami, partnerami handlowymi</w:t>
      </w:r>
    </w:p>
    <w:p w14:paraId="159E7FDC" w14:textId="77777777" w:rsidR="00DF4392" w:rsidRPr="00DF4392" w:rsidRDefault="00DF4392" w:rsidP="00DF4392">
      <w:pPr>
        <w:pStyle w:val="Akapitzlist"/>
        <w:spacing w:after="0" w:line="360" w:lineRule="auto"/>
        <w:ind w:left="360"/>
        <w:rPr>
          <w:b/>
          <w:bCs/>
        </w:rPr>
      </w:pPr>
    </w:p>
    <w:p w14:paraId="5F2AB5B5" w14:textId="040E55A3" w:rsidR="00624A96" w:rsidRPr="00DF4392" w:rsidRDefault="00624A96" w:rsidP="00DF4392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 w:rsidRPr="00DF4392">
        <w:rPr>
          <w:b/>
          <w:bCs/>
        </w:rPr>
        <w:t>Rozwiązania kadrowe oraz prowadzenie dokumentacji płacowej</w:t>
      </w:r>
    </w:p>
    <w:p w14:paraId="0489BE6B" w14:textId="3E9894E4" w:rsidR="00624A96" w:rsidRPr="00DF4392" w:rsidRDefault="00624A96" w:rsidP="00DF4392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 w:rsidRPr="00DF4392">
        <w:rPr>
          <w:b/>
          <w:bCs/>
        </w:rPr>
        <w:t>Polityka cen oraz dystrybucji</w:t>
      </w:r>
    </w:p>
    <w:p w14:paraId="335AC44C" w14:textId="442061B6" w:rsidR="00624A96" w:rsidRPr="00DF4392" w:rsidRDefault="00624A96" w:rsidP="00DF4392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 w:rsidRPr="00DF4392">
        <w:rPr>
          <w:b/>
          <w:bCs/>
        </w:rPr>
        <w:t>Wykorzystanie technologii informatycznych w zarządzaniu przedsiębiorstwem/organizacją</w:t>
      </w:r>
    </w:p>
    <w:p w14:paraId="42C77789" w14:textId="4C7B236D" w:rsidR="00BD1014" w:rsidRPr="00DF4392" w:rsidRDefault="00624A96" w:rsidP="00DF4392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 w:rsidRPr="00DF4392">
        <w:rPr>
          <w:b/>
          <w:bCs/>
        </w:rPr>
        <w:t>Controling oraz dokumentacja rewizji finansowej</w:t>
      </w:r>
    </w:p>
    <w:sectPr w:rsidR="00BD1014" w:rsidRPr="00DF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C96"/>
    <w:multiLevelType w:val="hybridMultilevel"/>
    <w:tmpl w:val="5DAE5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D2871"/>
    <w:multiLevelType w:val="hybridMultilevel"/>
    <w:tmpl w:val="FC46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E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563FB5"/>
    <w:multiLevelType w:val="hybridMultilevel"/>
    <w:tmpl w:val="83F8422E"/>
    <w:lvl w:ilvl="0" w:tplc="A13C06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C4DBD"/>
    <w:multiLevelType w:val="hybridMultilevel"/>
    <w:tmpl w:val="1116D158"/>
    <w:lvl w:ilvl="0" w:tplc="DAA23CF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40B36"/>
    <w:multiLevelType w:val="hybridMultilevel"/>
    <w:tmpl w:val="2D50BB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D4A55"/>
    <w:multiLevelType w:val="hybridMultilevel"/>
    <w:tmpl w:val="EFC4B752"/>
    <w:lvl w:ilvl="0" w:tplc="CBF892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790E9D"/>
    <w:multiLevelType w:val="hybridMultilevel"/>
    <w:tmpl w:val="88385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453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8557CC"/>
    <w:multiLevelType w:val="hybridMultilevel"/>
    <w:tmpl w:val="1D908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6"/>
    <w:rsid w:val="00061924"/>
    <w:rsid w:val="001460FA"/>
    <w:rsid w:val="00624A96"/>
    <w:rsid w:val="00910AEA"/>
    <w:rsid w:val="00BD1014"/>
    <w:rsid w:val="00D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F843"/>
  <w15:chartTrackingRefBased/>
  <w15:docId w15:val="{5D51C474-1130-4482-BA80-ABA04F9B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Klimczyk</dc:creator>
  <cp:keywords/>
  <dc:description/>
  <cp:lastModifiedBy>Piotr Klimczyk</cp:lastModifiedBy>
  <cp:revision>2</cp:revision>
  <dcterms:created xsi:type="dcterms:W3CDTF">2021-04-23T07:17:00Z</dcterms:created>
  <dcterms:modified xsi:type="dcterms:W3CDTF">2021-04-23T07:17:00Z</dcterms:modified>
</cp:coreProperties>
</file>