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D5F2" w14:textId="6161A81E" w:rsidR="00061EA4" w:rsidRPr="000A27A5" w:rsidRDefault="000A27A5" w:rsidP="000A27A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A27A5">
        <w:rPr>
          <w:rFonts w:ascii="Arial" w:hAnsi="Arial" w:cs="Arial"/>
          <w:b/>
          <w:bCs/>
          <w:sz w:val="28"/>
          <w:szCs w:val="28"/>
        </w:rPr>
        <w:t>Presentation</w:t>
      </w:r>
    </w:p>
    <w:p w14:paraId="2BF9C8DC" w14:textId="0BDF9265" w:rsidR="006E1A56" w:rsidRDefault="006E1A56" w:rsidP="000A27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A56">
        <w:rPr>
          <w:rFonts w:ascii="Arial" w:hAnsi="Arial" w:cs="Arial"/>
          <w:sz w:val="24"/>
          <w:szCs w:val="24"/>
        </w:rPr>
        <w:t xml:space="preserve">Investigate and present the forms of business operations below. Focus on ownership structure (categories of owner, relationship between different </w:t>
      </w:r>
      <w:r w:rsidR="00184DBD">
        <w:rPr>
          <w:rFonts w:ascii="Arial" w:hAnsi="Arial" w:cs="Arial"/>
          <w:sz w:val="24"/>
          <w:szCs w:val="24"/>
        </w:rPr>
        <w:t>categories)</w:t>
      </w:r>
      <w:r w:rsidRPr="006E1A56">
        <w:rPr>
          <w:rFonts w:ascii="Arial" w:hAnsi="Arial" w:cs="Arial"/>
          <w:sz w:val="24"/>
          <w:szCs w:val="24"/>
        </w:rPr>
        <w:t xml:space="preserve"> requirements </w:t>
      </w:r>
      <w:r w:rsidR="00184DBD">
        <w:rPr>
          <w:rFonts w:ascii="Arial" w:hAnsi="Arial" w:cs="Arial"/>
          <w:sz w:val="24"/>
          <w:szCs w:val="24"/>
        </w:rPr>
        <w:t xml:space="preserve">at setting up and in the normal course of operations </w:t>
      </w:r>
      <w:r w:rsidRPr="006E1A56">
        <w:rPr>
          <w:rFonts w:ascii="Arial" w:hAnsi="Arial" w:cs="Arial"/>
          <w:sz w:val="24"/>
          <w:szCs w:val="24"/>
        </w:rPr>
        <w:t>(incorporation, reporting, auditing etc), advantages and disadvantages</w:t>
      </w:r>
      <w:r w:rsidR="000A27A5">
        <w:rPr>
          <w:rFonts w:ascii="Arial" w:hAnsi="Arial" w:cs="Arial"/>
          <w:sz w:val="24"/>
          <w:szCs w:val="24"/>
        </w:rPr>
        <w:t>/limitations</w:t>
      </w:r>
      <w:r w:rsidRPr="006E1A56">
        <w:rPr>
          <w:rFonts w:ascii="Arial" w:hAnsi="Arial" w:cs="Arial"/>
          <w:sz w:val="24"/>
          <w:szCs w:val="24"/>
        </w:rPr>
        <w:t xml:space="preserve">, financial aspects (minimum capital, </w:t>
      </w:r>
      <w:r w:rsidR="00E24889">
        <w:rPr>
          <w:rFonts w:ascii="Arial" w:hAnsi="Arial" w:cs="Arial"/>
          <w:sz w:val="24"/>
          <w:szCs w:val="24"/>
        </w:rPr>
        <w:t>liability,</w:t>
      </w:r>
      <w:r w:rsidR="00E24889" w:rsidRPr="006E1A56">
        <w:rPr>
          <w:rFonts w:ascii="Arial" w:hAnsi="Arial" w:cs="Arial"/>
          <w:sz w:val="24"/>
          <w:szCs w:val="24"/>
        </w:rPr>
        <w:t xml:space="preserve"> </w:t>
      </w:r>
      <w:r w:rsidRPr="006E1A56">
        <w:rPr>
          <w:rFonts w:ascii="Arial" w:hAnsi="Arial" w:cs="Arial"/>
          <w:sz w:val="24"/>
          <w:szCs w:val="24"/>
        </w:rPr>
        <w:t>taxation)</w:t>
      </w:r>
      <w:r w:rsidR="00184DBD">
        <w:rPr>
          <w:rFonts w:ascii="Arial" w:hAnsi="Arial" w:cs="Arial"/>
          <w:sz w:val="24"/>
          <w:szCs w:val="24"/>
        </w:rPr>
        <w:t>, and any other important factors</w:t>
      </w:r>
      <w:r w:rsidR="00E24889">
        <w:rPr>
          <w:rFonts w:ascii="Arial" w:hAnsi="Arial" w:cs="Arial"/>
          <w:sz w:val="24"/>
          <w:szCs w:val="24"/>
        </w:rPr>
        <w:t xml:space="preserve"> e.g. legal personality</w:t>
      </w:r>
      <w:r w:rsidR="00184DBD">
        <w:rPr>
          <w:rFonts w:ascii="Arial" w:hAnsi="Arial" w:cs="Arial"/>
          <w:sz w:val="24"/>
          <w:szCs w:val="24"/>
        </w:rPr>
        <w:t xml:space="preserve">. English names of the different forms of business </w:t>
      </w:r>
      <w:r w:rsidR="000A27A5">
        <w:rPr>
          <w:rFonts w:ascii="Arial" w:hAnsi="Arial" w:cs="Arial"/>
          <w:sz w:val="24"/>
          <w:szCs w:val="24"/>
        </w:rPr>
        <w:t>format</w:t>
      </w:r>
      <w:r w:rsidR="00184DBD">
        <w:rPr>
          <w:rFonts w:ascii="Arial" w:hAnsi="Arial" w:cs="Arial"/>
          <w:sz w:val="24"/>
          <w:szCs w:val="24"/>
        </w:rPr>
        <w:t xml:space="preserve"> must be </w:t>
      </w:r>
      <w:r w:rsidR="000A27A5">
        <w:rPr>
          <w:rFonts w:ascii="Arial" w:hAnsi="Arial" w:cs="Arial"/>
          <w:sz w:val="24"/>
          <w:szCs w:val="24"/>
        </w:rPr>
        <w:t>given</w:t>
      </w:r>
      <w:r w:rsidR="00184DBD">
        <w:rPr>
          <w:rFonts w:ascii="Arial" w:hAnsi="Arial" w:cs="Arial"/>
          <w:sz w:val="24"/>
          <w:szCs w:val="24"/>
        </w:rPr>
        <w:t>.</w:t>
      </w:r>
      <w:r w:rsidR="00366488">
        <w:rPr>
          <w:rFonts w:ascii="Arial" w:hAnsi="Arial" w:cs="Arial"/>
          <w:sz w:val="24"/>
          <w:szCs w:val="24"/>
        </w:rPr>
        <w:t xml:space="preserve"> What is the current status of the structures, i.e. does it currently exist under Poland’s current legal regime.</w:t>
      </w:r>
    </w:p>
    <w:p w14:paraId="4E631B50" w14:textId="69601859" w:rsidR="00184DBD" w:rsidRDefault="00184DBD" w:rsidP="000A27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presentation must provide a list of important terms/words and concepts</w:t>
      </w:r>
      <w:r w:rsidR="000A27A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these must be taught to your classmates.</w:t>
      </w:r>
      <w:r w:rsidR="000A27A5">
        <w:rPr>
          <w:rFonts w:ascii="Arial" w:hAnsi="Arial" w:cs="Arial"/>
          <w:sz w:val="24"/>
          <w:szCs w:val="24"/>
        </w:rPr>
        <w:t xml:space="preserve"> The presentation must occupy between 7 and 10 minutes</w:t>
      </w:r>
      <w:r w:rsidR="00E24889">
        <w:rPr>
          <w:rFonts w:ascii="Arial" w:hAnsi="Arial" w:cs="Arial"/>
          <w:sz w:val="24"/>
          <w:szCs w:val="24"/>
        </w:rPr>
        <w:t>.</w:t>
      </w:r>
    </w:p>
    <w:p w14:paraId="2692F98E" w14:textId="009E0228" w:rsidR="00E24889" w:rsidRDefault="00E24889" w:rsidP="000A27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assist you with the presentation, a file containing useful presentation language is attached.</w:t>
      </w:r>
    </w:p>
    <w:p w14:paraId="5BBDA0C0" w14:textId="584E36C6" w:rsidR="00184DBD" w:rsidRPr="006E1A56" w:rsidRDefault="00184DBD" w:rsidP="000A27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forms of business structure must be presented: </w:t>
      </w:r>
    </w:p>
    <w:p w14:paraId="6CE35ECE" w14:textId="77777777" w:rsidR="006E1A56" w:rsidRPr="006E1A56" w:rsidRDefault="006E1A56" w:rsidP="000A27A5">
      <w:pPr>
        <w:spacing w:line="360" w:lineRule="auto"/>
        <w:rPr>
          <w:rFonts w:ascii="Arial" w:hAnsi="Arial" w:cs="Arial"/>
          <w:sz w:val="24"/>
          <w:szCs w:val="24"/>
        </w:rPr>
      </w:pPr>
    </w:p>
    <w:p w14:paraId="1B506E05" w14:textId="48C57C0B" w:rsidR="006E1A56" w:rsidRPr="006E1A56" w:rsidRDefault="006E1A56" w:rsidP="000A27A5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6E1A56">
        <w:rPr>
          <w:rFonts w:ascii="Arial" w:hAnsi="Arial" w:cs="Arial"/>
          <w:sz w:val="24"/>
          <w:szCs w:val="24"/>
          <w:lang w:val="pl-PL"/>
        </w:rPr>
        <w:t xml:space="preserve">1. </w:t>
      </w:r>
      <w:r w:rsidRPr="006E1A56">
        <w:rPr>
          <w:rFonts w:ascii="Arial" w:hAnsi="Arial" w:cs="Arial"/>
          <w:sz w:val="24"/>
          <w:szCs w:val="24"/>
          <w:lang w:val="pl-PL"/>
        </w:rPr>
        <w:t xml:space="preserve">jednoosobowa działalność gospodarcza </w:t>
      </w:r>
    </w:p>
    <w:p w14:paraId="77997E45" w14:textId="5B347EB9" w:rsidR="006E1A56" w:rsidRPr="006E1A56" w:rsidRDefault="006E1A56" w:rsidP="000A27A5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6E1A56">
        <w:rPr>
          <w:rFonts w:ascii="Arial" w:hAnsi="Arial" w:cs="Arial"/>
          <w:sz w:val="24"/>
          <w:szCs w:val="24"/>
          <w:lang w:val="pl-PL"/>
        </w:rPr>
        <w:t xml:space="preserve">2. </w:t>
      </w:r>
      <w:r w:rsidRPr="006E1A56">
        <w:rPr>
          <w:rFonts w:ascii="Arial" w:hAnsi="Arial" w:cs="Arial"/>
          <w:sz w:val="24"/>
          <w:szCs w:val="24"/>
          <w:lang w:val="pl-PL"/>
        </w:rPr>
        <w:t xml:space="preserve">spółka jawna (sp.j.) </w:t>
      </w:r>
    </w:p>
    <w:p w14:paraId="568E0FB5" w14:textId="07EE6484" w:rsidR="006E1A56" w:rsidRPr="006E1A56" w:rsidRDefault="006E1A56" w:rsidP="000A27A5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6E1A56">
        <w:rPr>
          <w:rFonts w:ascii="Arial" w:hAnsi="Arial" w:cs="Arial"/>
          <w:sz w:val="24"/>
          <w:szCs w:val="24"/>
          <w:lang w:val="pl-PL"/>
        </w:rPr>
        <w:t>3</w:t>
      </w:r>
      <w:r w:rsidRPr="006E1A56">
        <w:rPr>
          <w:rFonts w:ascii="Arial" w:hAnsi="Arial" w:cs="Arial"/>
          <w:sz w:val="24"/>
          <w:szCs w:val="24"/>
          <w:lang w:val="pl-PL"/>
        </w:rPr>
        <w:t xml:space="preserve"> spółka komandytowa. </w:t>
      </w:r>
      <w:r w:rsidRPr="006E1A56">
        <w:rPr>
          <w:rFonts w:ascii="Arial" w:hAnsi="Arial" w:cs="Arial"/>
          <w:sz w:val="24"/>
          <w:szCs w:val="24"/>
          <w:lang w:val="pl-PL"/>
        </w:rPr>
        <w:t>(</w:t>
      </w:r>
      <w:r w:rsidRPr="006E1A56">
        <w:rPr>
          <w:rFonts w:ascii="Arial" w:hAnsi="Arial" w:cs="Arial"/>
          <w:sz w:val="24"/>
          <w:szCs w:val="24"/>
          <w:lang w:val="pl-PL"/>
        </w:rPr>
        <w:t>sp.k.</w:t>
      </w:r>
      <w:r w:rsidRPr="006E1A56">
        <w:rPr>
          <w:rFonts w:ascii="Arial" w:hAnsi="Arial" w:cs="Arial"/>
          <w:sz w:val="24"/>
          <w:szCs w:val="24"/>
          <w:lang w:val="pl-PL"/>
        </w:rPr>
        <w:t>)</w:t>
      </w:r>
      <w:r w:rsidRPr="006E1A56">
        <w:rPr>
          <w:rFonts w:ascii="Arial" w:hAnsi="Arial" w:cs="Arial"/>
          <w:sz w:val="24"/>
          <w:szCs w:val="24"/>
          <w:lang w:val="pl-PL"/>
        </w:rPr>
        <w:t xml:space="preserve">  </w:t>
      </w:r>
    </w:p>
    <w:p w14:paraId="6EBD5A94" w14:textId="5F92BF3E" w:rsidR="006E1A56" w:rsidRPr="006E1A56" w:rsidRDefault="006E1A56" w:rsidP="00E2488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6E1A56">
        <w:rPr>
          <w:rFonts w:ascii="Arial" w:hAnsi="Arial" w:cs="Arial"/>
          <w:sz w:val="24"/>
          <w:szCs w:val="24"/>
          <w:lang w:val="pl-PL"/>
        </w:rPr>
        <w:t xml:space="preserve"> </w:t>
      </w:r>
      <w:r w:rsidRPr="006E1A56">
        <w:rPr>
          <w:rFonts w:ascii="Arial" w:hAnsi="Arial" w:cs="Arial"/>
          <w:sz w:val="24"/>
          <w:szCs w:val="24"/>
          <w:lang w:val="pl-PL"/>
        </w:rPr>
        <w:t>4.</w:t>
      </w:r>
      <w:r w:rsidRPr="006E1A56">
        <w:rPr>
          <w:rFonts w:ascii="Arial" w:hAnsi="Arial" w:cs="Arial"/>
          <w:sz w:val="24"/>
          <w:szCs w:val="24"/>
          <w:lang w:val="pl-PL"/>
        </w:rPr>
        <w:t>spółka komandytowo-akcyjna</w:t>
      </w:r>
      <w:r w:rsidRPr="006E1A56">
        <w:rPr>
          <w:rFonts w:ascii="Arial" w:hAnsi="Arial" w:cs="Arial"/>
          <w:sz w:val="24"/>
          <w:szCs w:val="24"/>
          <w:lang w:val="pl-PL"/>
        </w:rPr>
        <w:t xml:space="preserve">  (</w:t>
      </w:r>
      <w:r w:rsidRPr="006E1A56">
        <w:rPr>
          <w:rFonts w:ascii="Arial" w:hAnsi="Arial" w:cs="Arial"/>
          <w:sz w:val="24"/>
          <w:szCs w:val="24"/>
          <w:lang w:val="pl-PL"/>
        </w:rPr>
        <w:t xml:space="preserve">S.K.A.) </w:t>
      </w:r>
    </w:p>
    <w:p w14:paraId="7148D507" w14:textId="20E647DC" w:rsidR="006E1A56" w:rsidRPr="006E1A56" w:rsidRDefault="006E1A56" w:rsidP="000A27A5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6E1A56">
        <w:rPr>
          <w:rFonts w:ascii="Arial" w:hAnsi="Arial" w:cs="Arial"/>
          <w:sz w:val="24"/>
          <w:szCs w:val="24"/>
          <w:lang w:val="pl-PL"/>
        </w:rPr>
        <w:t xml:space="preserve">5. </w:t>
      </w:r>
      <w:r w:rsidRPr="006E1A56">
        <w:rPr>
          <w:rFonts w:ascii="Arial" w:hAnsi="Arial" w:cs="Arial"/>
          <w:sz w:val="24"/>
          <w:szCs w:val="24"/>
          <w:lang w:val="pl-PL"/>
        </w:rPr>
        <w:t xml:space="preserve">spółka z ograniczoną odpowiedzialnością (sp. z o.o.) </w:t>
      </w:r>
    </w:p>
    <w:p w14:paraId="2348FA81" w14:textId="411030BF" w:rsidR="006E1A56" w:rsidRPr="006E1A56" w:rsidRDefault="006E1A56" w:rsidP="000A27A5">
      <w:pPr>
        <w:spacing w:line="360" w:lineRule="auto"/>
        <w:rPr>
          <w:rFonts w:ascii="Arial" w:hAnsi="Arial" w:cs="Arial"/>
          <w:sz w:val="24"/>
          <w:szCs w:val="24"/>
        </w:rPr>
      </w:pPr>
      <w:r w:rsidRPr="006E1A56">
        <w:rPr>
          <w:rFonts w:ascii="Arial" w:hAnsi="Arial" w:cs="Arial"/>
          <w:sz w:val="24"/>
          <w:szCs w:val="24"/>
          <w:lang w:val="en-US"/>
        </w:rPr>
        <w:t xml:space="preserve">6. </w:t>
      </w:r>
      <w:r w:rsidRPr="006E1A56">
        <w:rPr>
          <w:rFonts w:ascii="Arial" w:hAnsi="Arial" w:cs="Arial"/>
          <w:sz w:val="24"/>
          <w:szCs w:val="24"/>
          <w:lang w:val="en-US"/>
        </w:rPr>
        <w:t>spółka akcyjna</w:t>
      </w:r>
      <w:r w:rsidRPr="006E1A56">
        <w:rPr>
          <w:rFonts w:ascii="Arial" w:hAnsi="Arial" w:cs="Arial"/>
          <w:sz w:val="24"/>
          <w:szCs w:val="24"/>
        </w:rPr>
        <w:t xml:space="preserve"> (SA) </w:t>
      </w:r>
    </w:p>
    <w:p w14:paraId="53C7D663" w14:textId="252AD4B3" w:rsidR="006E1A56" w:rsidRPr="006E1A56" w:rsidRDefault="006E1A56" w:rsidP="000A27A5">
      <w:pPr>
        <w:spacing w:line="360" w:lineRule="auto"/>
        <w:rPr>
          <w:rFonts w:ascii="Arial" w:hAnsi="Arial" w:cs="Arial"/>
          <w:sz w:val="24"/>
          <w:szCs w:val="24"/>
        </w:rPr>
      </w:pPr>
      <w:r w:rsidRPr="006E1A56">
        <w:rPr>
          <w:rFonts w:ascii="Arial" w:hAnsi="Arial" w:cs="Arial"/>
          <w:sz w:val="24"/>
          <w:szCs w:val="24"/>
          <w:lang w:val="en-US"/>
        </w:rPr>
        <w:t xml:space="preserve"> </w:t>
      </w:r>
      <w:r w:rsidRPr="006E1A56">
        <w:rPr>
          <w:rFonts w:ascii="Arial" w:hAnsi="Arial" w:cs="Arial"/>
          <w:sz w:val="24"/>
          <w:szCs w:val="24"/>
          <w:lang w:val="en-US"/>
        </w:rPr>
        <w:t xml:space="preserve">7. </w:t>
      </w:r>
      <w:r w:rsidRPr="006E1A56">
        <w:rPr>
          <w:rFonts w:ascii="Arial" w:hAnsi="Arial" w:cs="Arial"/>
          <w:sz w:val="24"/>
          <w:szCs w:val="24"/>
          <w:lang w:val="en-US"/>
        </w:rPr>
        <w:t>spółka cywilna</w:t>
      </w:r>
      <w:r w:rsidRPr="006E1A56">
        <w:rPr>
          <w:rFonts w:ascii="Arial" w:hAnsi="Arial" w:cs="Arial"/>
          <w:sz w:val="24"/>
          <w:szCs w:val="24"/>
          <w:lang w:val="en-US"/>
        </w:rPr>
        <w:t xml:space="preserve"> (</w:t>
      </w:r>
      <w:r w:rsidRPr="006E1A56">
        <w:rPr>
          <w:rFonts w:ascii="Arial" w:hAnsi="Arial" w:cs="Arial"/>
          <w:sz w:val="24"/>
          <w:szCs w:val="24"/>
          <w:lang w:val="en-US"/>
        </w:rPr>
        <w:t xml:space="preserve">s.c. </w:t>
      </w:r>
      <w:r w:rsidRPr="006E1A56">
        <w:rPr>
          <w:rFonts w:ascii="Arial" w:hAnsi="Arial" w:cs="Arial"/>
          <w:sz w:val="24"/>
          <w:szCs w:val="24"/>
          <w:lang w:val="en-US"/>
        </w:rPr>
        <w:t xml:space="preserve">) </w:t>
      </w:r>
    </w:p>
    <w:p w14:paraId="0AF3EB31" w14:textId="4F9E275F" w:rsidR="006E1A56" w:rsidRPr="006E1A56" w:rsidRDefault="006E1A56" w:rsidP="000A27A5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E24889">
        <w:rPr>
          <w:rFonts w:ascii="Arial" w:hAnsi="Arial" w:cs="Arial"/>
          <w:sz w:val="24"/>
          <w:szCs w:val="24"/>
          <w:lang w:val="pl-PL"/>
        </w:rPr>
        <w:t xml:space="preserve">8. </w:t>
      </w:r>
      <w:r w:rsidRPr="006E1A56">
        <w:rPr>
          <w:rFonts w:ascii="Arial" w:hAnsi="Arial" w:cs="Arial"/>
          <w:sz w:val="24"/>
          <w:szCs w:val="24"/>
          <w:lang w:val="pl-PL"/>
        </w:rPr>
        <w:t>spółka partnerska</w:t>
      </w:r>
      <w:r w:rsidRPr="00E24889">
        <w:rPr>
          <w:rFonts w:ascii="Arial" w:hAnsi="Arial" w:cs="Arial"/>
          <w:sz w:val="24"/>
          <w:szCs w:val="24"/>
          <w:lang w:val="pl-PL"/>
        </w:rPr>
        <w:t xml:space="preserve"> (</w:t>
      </w:r>
      <w:r w:rsidRPr="006E1A56">
        <w:rPr>
          <w:rFonts w:ascii="Arial" w:hAnsi="Arial" w:cs="Arial"/>
          <w:sz w:val="24"/>
          <w:szCs w:val="24"/>
          <w:lang w:val="pl-PL"/>
        </w:rPr>
        <w:t>sp.p.).</w:t>
      </w:r>
    </w:p>
    <w:p w14:paraId="703A3DFC" w14:textId="3B0AD958" w:rsidR="006E1A56" w:rsidRPr="00E24889" w:rsidRDefault="006E1A56" w:rsidP="000A27A5">
      <w:pPr>
        <w:spacing w:line="360" w:lineRule="auto"/>
        <w:rPr>
          <w:rFonts w:ascii="Arial" w:hAnsi="Arial" w:cs="Arial"/>
          <w:sz w:val="24"/>
          <w:szCs w:val="24"/>
        </w:rPr>
      </w:pPr>
      <w:r w:rsidRPr="00E24889">
        <w:rPr>
          <w:rFonts w:ascii="Arial" w:hAnsi="Arial" w:cs="Arial"/>
          <w:sz w:val="24"/>
          <w:szCs w:val="24"/>
        </w:rPr>
        <w:t xml:space="preserve">9. </w:t>
      </w:r>
      <w:r w:rsidR="00E24889" w:rsidRPr="00E24889">
        <w:rPr>
          <w:rFonts w:ascii="Arial" w:hAnsi="Arial" w:cs="Arial"/>
          <w:sz w:val="24"/>
          <w:szCs w:val="24"/>
        </w:rPr>
        <w:t>s</w:t>
      </w:r>
      <w:r w:rsidRPr="006E1A56">
        <w:rPr>
          <w:rFonts w:ascii="Arial" w:hAnsi="Arial" w:cs="Arial"/>
          <w:sz w:val="24"/>
          <w:szCs w:val="24"/>
        </w:rPr>
        <w:t>półdzielnia</w:t>
      </w:r>
    </w:p>
    <w:p w14:paraId="2A40E4CE" w14:textId="2EDAD771" w:rsidR="00E24889" w:rsidRPr="00E24889" w:rsidRDefault="00E24889" w:rsidP="000A27A5">
      <w:pPr>
        <w:spacing w:line="360" w:lineRule="auto"/>
        <w:rPr>
          <w:rFonts w:ascii="Arial" w:hAnsi="Arial" w:cs="Arial"/>
          <w:sz w:val="24"/>
          <w:szCs w:val="24"/>
        </w:rPr>
      </w:pPr>
      <w:r w:rsidRPr="00E24889">
        <w:rPr>
          <w:rFonts w:ascii="Arial" w:hAnsi="Arial" w:cs="Arial"/>
          <w:sz w:val="24"/>
          <w:szCs w:val="24"/>
        </w:rPr>
        <w:t>Additionally, the following m</w:t>
      </w:r>
      <w:r>
        <w:rPr>
          <w:rFonts w:ascii="Arial" w:hAnsi="Arial" w:cs="Arial"/>
          <w:sz w:val="24"/>
          <w:szCs w:val="24"/>
        </w:rPr>
        <w:t>ust be presented:</w:t>
      </w:r>
    </w:p>
    <w:p w14:paraId="30BBD5F9" w14:textId="58BE3969" w:rsidR="006E1A56" w:rsidRPr="006E1A56" w:rsidRDefault="006E1A56" w:rsidP="000A27A5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E1A56">
        <w:rPr>
          <w:rFonts w:ascii="Arial" w:hAnsi="Arial" w:cs="Arial"/>
          <w:sz w:val="24"/>
          <w:szCs w:val="24"/>
          <w:lang w:val="en-US"/>
        </w:rPr>
        <w:t>10. Corporate structures in the UK</w:t>
      </w:r>
    </w:p>
    <w:p w14:paraId="14AD58B3" w14:textId="3CA896ED" w:rsidR="006E1A56" w:rsidRPr="006E1A56" w:rsidRDefault="006E1A56" w:rsidP="000A27A5">
      <w:pPr>
        <w:spacing w:line="360" w:lineRule="auto"/>
        <w:rPr>
          <w:rFonts w:ascii="Arial" w:hAnsi="Arial" w:cs="Arial"/>
          <w:sz w:val="24"/>
          <w:szCs w:val="24"/>
        </w:rPr>
      </w:pPr>
      <w:r w:rsidRPr="006E1A56">
        <w:rPr>
          <w:rFonts w:ascii="Arial" w:hAnsi="Arial" w:cs="Arial"/>
          <w:sz w:val="24"/>
          <w:szCs w:val="24"/>
          <w:lang w:val="en-US"/>
        </w:rPr>
        <w:t>11. Corporate structures in the USA</w:t>
      </w:r>
    </w:p>
    <w:p w14:paraId="4507D147" w14:textId="77777777" w:rsidR="006E1A56" w:rsidRPr="006E1A56" w:rsidRDefault="006E1A56" w:rsidP="000A27A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E1A56" w:rsidRPr="006E1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4A8A"/>
    <w:multiLevelType w:val="hybridMultilevel"/>
    <w:tmpl w:val="B834569A"/>
    <w:lvl w:ilvl="0" w:tplc="B026571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D2A55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8E67B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24CDC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BCF74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14EC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EC090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58E495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3C94C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DD76AED"/>
    <w:multiLevelType w:val="hybridMultilevel"/>
    <w:tmpl w:val="C29A157A"/>
    <w:lvl w:ilvl="0" w:tplc="3D007DA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489F7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1A69A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5C3E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EC9A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CE148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A68B23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7F021A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42449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1AB617C"/>
    <w:multiLevelType w:val="hybridMultilevel"/>
    <w:tmpl w:val="55CC0B56"/>
    <w:lvl w:ilvl="0" w:tplc="30046BF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E477F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4C8FA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B0000F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AA64A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70BC8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B6C1B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2421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A88E5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E483F3D"/>
    <w:multiLevelType w:val="hybridMultilevel"/>
    <w:tmpl w:val="9CC83A14"/>
    <w:lvl w:ilvl="0" w:tplc="6AC68FF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652C6D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052D2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B27F4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64880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5848B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FA7A7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E4CD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E620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761414803">
    <w:abstractNumId w:val="2"/>
  </w:num>
  <w:num w:numId="2" w16cid:durableId="1442644575">
    <w:abstractNumId w:val="1"/>
  </w:num>
  <w:num w:numId="3" w16cid:durableId="806822525">
    <w:abstractNumId w:val="3"/>
  </w:num>
  <w:num w:numId="4" w16cid:durableId="11406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56"/>
    <w:rsid w:val="00061EA4"/>
    <w:rsid w:val="000A27A5"/>
    <w:rsid w:val="00184DBD"/>
    <w:rsid w:val="00366488"/>
    <w:rsid w:val="006E1A56"/>
    <w:rsid w:val="00DD0B58"/>
    <w:rsid w:val="00E24889"/>
    <w:rsid w:val="00F1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A1C9"/>
  <w15:chartTrackingRefBased/>
  <w15:docId w15:val="{BFC30F6B-37BC-4858-B549-4B81FD37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1A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1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79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2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491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9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6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19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8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4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0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64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9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50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4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3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6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4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8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8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9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9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4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65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21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93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10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6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1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83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1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6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6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0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2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3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4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5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1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1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4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9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4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3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1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2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2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8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0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07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Korzycki</dc:creator>
  <cp:keywords/>
  <dc:description/>
  <cp:lastModifiedBy>Józef Korzycki</cp:lastModifiedBy>
  <cp:revision>4</cp:revision>
  <dcterms:created xsi:type="dcterms:W3CDTF">2022-11-29T07:02:00Z</dcterms:created>
  <dcterms:modified xsi:type="dcterms:W3CDTF">2022-11-29T07:29:00Z</dcterms:modified>
</cp:coreProperties>
</file>