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B6" w:rsidRPr="00662A38" w:rsidRDefault="002F63B6" w:rsidP="00080A73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obróbki cieplnej warzyw:</w:t>
      </w:r>
    </w:p>
    <w:p w:rsidR="002F63B6" w:rsidRPr="00662A38" w:rsidRDefault="002F63B6" w:rsidP="00080A73">
      <w:pPr>
        <w:pStyle w:val="Akapitzlist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Gotować w skórce /w miarę możliwości/;</w:t>
      </w:r>
    </w:p>
    <w:p w:rsidR="002F63B6" w:rsidRPr="00662A38" w:rsidRDefault="002F63B6" w:rsidP="00080A73">
      <w:pPr>
        <w:pStyle w:val="Akapitzlist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Najlepiej gotować na parze;</w:t>
      </w:r>
    </w:p>
    <w:p w:rsidR="002F63B6" w:rsidRPr="00662A38" w:rsidRDefault="002F63B6" w:rsidP="00080A73">
      <w:pPr>
        <w:pStyle w:val="Akapitzlist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Warzywa wkładać do wrzącej i osolonej wody /temp. niszczy </w:t>
      </w:r>
      <w:proofErr w:type="spellStart"/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askorbinazę</w:t>
      </w:r>
      <w:proofErr w:type="spellEnd"/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, sól wyrównuje ciśnienie, zmniejsza zawartość tlenu/;</w:t>
      </w:r>
    </w:p>
    <w:p w:rsidR="002F63B6" w:rsidRPr="00662A38" w:rsidRDefault="002F63B6" w:rsidP="00080A73">
      <w:pPr>
        <w:pStyle w:val="Akapitzlist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Gotować możliwie krótko, w małej ilości wody i pod przykryciem /ograniczyć dostęp tlenu/;</w:t>
      </w:r>
    </w:p>
    <w:p w:rsidR="002F63B6" w:rsidRPr="00662A38" w:rsidRDefault="002F63B6" w:rsidP="00080A73">
      <w:pPr>
        <w:pStyle w:val="Akapitzlist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Używać naczyń nierdzewnych lub z nieuszkodzoną emalią;</w:t>
      </w:r>
    </w:p>
    <w:p w:rsidR="002F63B6" w:rsidRPr="00662A38" w:rsidRDefault="002F63B6" w:rsidP="00080A73">
      <w:pPr>
        <w:pStyle w:val="Akapitzlist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przetrzymywać zbyt długo ugotowanych warzyw w bemarach;</w:t>
      </w:r>
    </w:p>
    <w:p w:rsidR="002F63B6" w:rsidRPr="00662A38" w:rsidRDefault="002F63B6" w:rsidP="00080A73">
      <w:pPr>
        <w:pStyle w:val="Akapitzlist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zakwaszać warzyw przed gotowaniem /twardnieją/;</w:t>
      </w:r>
    </w:p>
    <w:p w:rsidR="002F63B6" w:rsidRPr="00662A38" w:rsidRDefault="002F63B6" w:rsidP="00080A73">
      <w:pPr>
        <w:pStyle w:val="Akapitzlist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Wykorzystywać wywar z warzyw do zup i sosów;</w:t>
      </w:r>
    </w:p>
    <w:p w:rsidR="002F63B6" w:rsidRPr="00662A38" w:rsidRDefault="002F63B6" w:rsidP="00080A73">
      <w:pPr>
        <w:pStyle w:val="Akapitzlist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Warzywa mrożone wkładać do wrzącej wody, bez rozmrażania i gotować krócej niż warzywa świeże;</w:t>
      </w:r>
    </w:p>
    <w:p w:rsidR="002F63B6" w:rsidRPr="00662A38" w:rsidRDefault="002F63B6" w:rsidP="00080A73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Gotowanie warzyw zabarwionych chlorofilem</w:t>
      </w:r>
    </w:p>
    <w:p w:rsidR="002F63B6" w:rsidRPr="00662A38" w:rsidRDefault="002F63B6" w:rsidP="00080A73">
      <w:pPr>
        <w:pStyle w:val="Akapitzlist"/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Chlorofil jest naturalnym, zielonym barwnikiem.</w:t>
      </w:r>
    </w:p>
    <w:p w:rsidR="002F63B6" w:rsidRPr="00662A38" w:rsidRDefault="002F63B6" w:rsidP="00080A73">
      <w:pPr>
        <w:pStyle w:val="Akapitzlist"/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on najmniej trwałym barwnikiem. Łatwo niszczy się pod wpływem kwasów, tlenu, temperatury i enzymów;</w:t>
      </w:r>
    </w:p>
    <w:p w:rsidR="002F63B6" w:rsidRPr="00662A38" w:rsidRDefault="002F63B6" w:rsidP="00080A73">
      <w:pPr>
        <w:pStyle w:val="Akapitzlist"/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Przykłady warzyw: brokuły, kapusta włoska, groch zielony, por, jarmuż, szpinak;</w:t>
      </w:r>
    </w:p>
    <w:p w:rsidR="002F63B6" w:rsidRPr="00662A38" w:rsidRDefault="002F63B6" w:rsidP="00080A73">
      <w:pPr>
        <w:pStyle w:val="Akapitzlist"/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Gotować nie przykryte, w dużych, płaskich naczyniach – odparowują kwasy;</w:t>
      </w:r>
    </w:p>
    <w:p w:rsidR="002F63B6" w:rsidRPr="00662A38" w:rsidRDefault="002F63B6" w:rsidP="00080A73">
      <w:pPr>
        <w:pStyle w:val="Akapitzlist"/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Wkładać do dużej ilości wrzącej, osolonej wody;</w:t>
      </w:r>
    </w:p>
    <w:p w:rsidR="002F63B6" w:rsidRPr="00662A38" w:rsidRDefault="002F63B6" w:rsidP="00080A73">
      <w:pPr>
        <w:pStyle w:val="Akapitzlist"/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Gotować z dodatkiem mleka, zwłaszcza warzywa zawierające kwas szczawiowy (wapń wiąże kwas szczawiowy w nieszkodliwy szczawian wapnia);</w:t>
      </w:r>
    </w:p>
    <w:p w:rsidR="002F63B6" w:rsidRPr="00662A38" w:rsidRDefault="002F63B6" w:rsidP="00080A7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Gotowanie warzyw kapustnych</w:t>
      </w: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Warzywa kapustne zawierają gorzkie, piekące olejki eteryczne o nieprzyjemnym zapachu.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Aby uzyskać właściwy smak gotuje się je w następujący sposób:</w:t>
      </w:r>
    </w:p>
    <w:p w:rsidR="002F63B6" w:rsidRPr="00662A38" w:rsidRDefault="002F63B6" w:rsidP="00080A73">
      <w:pPr>
        <w:pStyle w:val="Akapitzlist"/>
        <w:numPr>
          <w:ilvl w:val="0"/>
          <w:numId w:val="6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W naczyniu otwartym przez pierwsze 10 – 15 minut w celu ulotnienia olejków eterycznych;</w:t>
      </w:r>
    </w:p>
    <w:p w:rsidR="002F63B6" w:rsidRPr="00662A38" w:rsidRDefault="002F63B6" w:rsidP="00080A73">
      <w:pPr>
        <w:pStyle w:val="Akapitzlist"/>
        <w:numPr>
          <w:ilvl w:val="0"/>
          <w:numId w:val="6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Dogotowuje się przykryte;</w:t>
      </w:r>
    </w:p>
    <w:p w:rsidR="002F63B6" w:rsidRPr="00662A38" w:rsidRDefault="002F63B6" w:rsidP="00080A73">
      <w:pPr>
        <w:pStyle w:val="Akapitzlist"/>
        <w:numPr>
          <w:ilvl w:val="0"/>
          <w:numId w:val="6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Zalewa się lub wkłada do małej ilości wrzącej wody;</w:t>
      </w:r>
    </w:p>
    <w:p w:rsidR="002F63B6" w:rsidRPr="00662A38" w:rsidRDefault="002F63B6" w:rsidP="00080A73">
      <w:pPr>
        <w:pStyle w:val="Akapitzlist"/>
        <w:numPr>
          <w:ilvl w:val="0"/>
          <w:numId w:val="6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Unika się rozgotowania;</w:t>
      </w:r>
    </w:p>
    <w:p w:rsidR="002F63B6" w:rsidRPr="00662A38" w:rsidRDefault="002F63B6" w:rsidP="00080A73">
      <w:pPr>
        <w:pStyle w:val="Akapitzlist"/>
        <w:numPr>
          <w:ilvl w:val="0"/>
          <w:numId w:val="6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Kapustę białą i włoską, pokrojoną w części, można gotować z dodatkiem mleka, co poprawia smak i zwiększa wartość odżywczą;</w:t>
      </w:r>
    </w:p>
    <w:p w:rsidR="002F63B6" w:rsidRPr="00662A38" w:rsidRDefault="002F63B6" w:rsidP="00080A73">
      <w:pPr>
        <w:pStyle w:val="Akapitzlist"/>
        <w:numPr>
          <w:ilvl w:val="0"/>
          <w:numId w:val="6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Warzywa kapustne są zabarwione chlorofilem (kapusta włoska, brukselka, jarmuż), antocyjanami (kapusta czerwona) i karotenem (kalarepa). Dlatego, aby prawidłowo ugotować warzywa kapustne, należy obok wyżej wymienionych zasad, dodatkowo kierować się zasadami gotowania warzyw zabarwionych tymi barwnikami.</w:t>
      </w:r>
    </w:p>
    <w:p w:rsidR="002F63B6" w:rsidRPr="00662A38" w:rsidRDefault="002F63B6" w:rsidP="00080A73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Gotowanie warzyw zabarwionych karotenami</w:t>
      </w:r>
    </w:p>
    <w:p w:rsidR="002F63B6" w:rsidRPr="00662A38" w:rsidRDefault="002F63B6" w:rsidP="00080A73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Warzywa zawierające karoteny to: marchew, dynia, brukiew, pomidory, papryka;</w:t>
      </w:r>
    </w:p>
    <w:p w:rsidR="002F63B6" w:rsidRPr="00662A38" w:rsidRDefault="002F63B6" w:rsidP="00080A73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Karoteny są barwnikami dającymi zabarwienie od żółtego poprzez pomarańczowy do czerwonego oraz prowitaminą witaminy A;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Zasady gotowania: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Stosować odpowiednie naczynia;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Gotować w skórce;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Gotować w niewielkiej ilości wody, wkładając do wrzątku;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Dodawać tłuszcz, sól i cukier zaraz po nastawieniu;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Gotować pod przykryciem;</w:t>
      </w:r>
    </w:p>
    <w:p w:rsidR="002F63B6" w:rsidRPr="00662A38" w:rsidRDefault="002F63B6" w:rsidP="00080A73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Gotowanie warzyw zabarwionych </w:t>
      </w:r>
      <w:proofErr w:type="spellStart"/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betalainami</w:t>
      </w:r>
      <w:proofErr w:type="spellEnd"/>
    </w:p>
    <w:p w:rsidR="002F63B6" w:rsidRPr="00662A38" w:rsidRDefault="002F63B6" w:rsidP="00080A73">
      <w:pPr>
        <w:pStyle w:val="Akapitzlist"/>
        <w:numPr>
          <w:ilvl w:val="0"/>
          <w:numId w:val="8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Dzielą się na </w:t>
      </w:r>
      <w:proofErr w:type="spellStart"/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betaksantyny</w:t>
      </w:r>
      <w:proofErr w:type="spellEnd"/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żółte i </w:t>
      </w:r>
      <w:proofErr w:type="spellStart"/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betacyjany</w:t>
      </w:r>
      <w:proofErr w:type="spellEnd"/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–czerwono-fioletowe;</w:t>
      </w:r>
    </w:p>
    <w:p w:rsidR="002F63B6" w:rsidRPr="00662A38" w:rsidRDefault="002F63B6" w:rsidP="00080A73">
      <w:pPr>
        <w:pStyle w:val="Akapitzlist"/>
        <w:numPr>
          <w:ilvl w:val="0"/>
          <w:numId w:val="8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Barwinki są nietrwałe. Nieodporne są na promienie ultrafioletowe, światło dzienne, podwyższoną temperaturę, środowisko alkaliczne, obecność tlenu, obecność metali tj. żelazo, miedź, chrom;</w:t>
      </w:r>
    </w:p>
    <w:p w:rsidR="002F63B6" w:rsidRPr="00662A38" w:rsidRDefault="002F63B6" w:rsidP="00080A73">
      <w:pPr>
        <w:pStyle w:val="Akapitzlist"/>
        <w:numPr>
          <w:ilvl w:val="0"/>
          <w:numId w:val="8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Szybkość rozpadu barwnika zmniejsza dodatek kwasku cytrynowego;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Zasady gotowania: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gotować zawsze w skórce;</w:t>
      </w:r>
    </w:p>
    <w:p w:rsidR="002F63B6" w:rsidRPr="00662A38" w:rsidRDefault="002F63B6" w:rsidP="00080A73">
      <w:pPr>
        <w:pStyle w:val="Akapitzlist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• wkładać do wrzącej wody i gotować pod przykryciem;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 ugotowaniu rozdrabniać;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 rozdrobnieniu zakwaszać;</w:t>
      </w:r>
    </w:p>
    <w:p w:rsidR="002F63B6" w:rsidRPr="00662A38" w:rsidRDefault="002F63B6" w:rsidP="00080A73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Gotowanie warzyw zabarwionych antocyjanami</w:t>
      </w:r>
    </w:p>
    <w:p w:rsidR="002F63B6" w:rsidRPr="00662A38" w:rsidRDefault="002F63B6" w:rsidP="00080A73">
      <w:pPr>
        <w:pStyle w:val="Akapitzlist"/>
        <w:numPr>
          <w:ilvl w:val="0"/>
          <w:numId w:val="9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Antocyjany to czerwone, fioletowe lub niebieskie barwniki występujące w warzywach tj. kapusta czerwona, bakłażan, rzodkiewka oraz w owocach tj. truskawka, wiśnia, malina, winogrona;</w:t>
      </w:r>
    </w:p>
    <w:p w:rsidR="006E18B0" w:rsidRPr="00662A38" w:rsidRDefault="002F63B6" w:rsidP="006E18B0">
      <w:pPr>
        <w:pStyle w:val="Akapitzlist"/>
        <w:numPr>
          <w:ilvl w:val="0"/>
          <w:numId w:val="9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Barwa antocyjanów zależy od pH środowiska</w:t>
      </w:r>
      <w:r w:rsidR="006E18B0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E18B0" w:rsidRPr="00662A38" w:rsidRDefault="002F63B6" w:rsidP="006E18B0">
      <w:pPr>
        <w:pStyle w:val="Akapitzlist"/>
        <w:numPr>
          <w:ilvl w:val="0"/>
          <w:numId w:val="1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W środowisku kwaśnym zabarwienie jest czerwone</w:t>
      </w:r>
      <w:r w:rsidR="006E18B0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E18B0" w:rsidRPr="00662A38" w:rsidRDefault="002F63B6" w:rsidP="006E18B0">
      <w:pPr>
        <w:pStyle w:val="Akapitzlist"/>
        <w:numPr>
          <w:ilvl w:val="0"/>
          <w:numId w:val="1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W środowisku słabo kwaśnym – fioletowe</w:t>
      </w:r>
      <w:r w:rsidR="006E18B0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E18B0" w:rsidRPr="00662A38" w:rsidRDefault="002F63B6" w:rsidP="006E18B0">
      <w:pPr>
        <w:pStyle w:val="Akapitzlist"/>
        <w:numPr>
          <w:ilvl w:val="0"/>
          <w:numId w:val="1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W środowisku zasadowym – niebieskie a nawet zielone</w:t>
      </w:r>
      <w:r w:rsidR="006E18B0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F63B6" w:rsidRPr="00662A38" w:rsidRDefault="002F63B6" w:rsidP="006E18B0">
      <w:pPr>
        <w:pStyle w:val="Akapitzlist"/>
        <w:numPr>
          <w:ilvl w:val="0"/>
          <w:numId w:val="1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Barwa przetworów owocowych pochodząca od</w:t>
      </w:r>
      <w:r w:rsidR="006E18B0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antocyjanów jest stosunkowo mało trwała. Niszczy ją</w:t>
      </w:r>
      <w:r w:rsidR="006E18B0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obecność tlenu, dłuższe ogrzewanie oraz metale tj.</w:t>
      </w:r>
      <w:r w:rsidR="006E18B0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żelazo, cyna, glin.</w:t>
      </w:r>
    </w:p>
    <w:p w:rsidR="006E18B0" w:rsidRPr="00662A38" w:rsidRDefault="002F63B6" w:rsidP="00080A73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Gotowanie warzyw strączkowych</w:t>
      </w:r>
    </w:p>
    <w:p w:rsidR="006E18B0" w:rsidRPr="00662A38" w:rsidRDefault="002F63B6" w:rsidP="006E18B0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gotowanie należy moczyć nasiona</w:t>
      </w:r>
      <w:r w:rsidR="006E18B0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E18B0" w:rsidRPr="00662A38" w:rsidRDefault="002F63B6" w:rsidP="006E18B0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I sposób</w:t>
      </w:r>
      <w:r w:rsidR="006E18B0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Moczyć w wodzie przegotowanej, miękkiej w</w:t>
      </w:r>
      <w:r w:rsidR="006E18B0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temperaturze ok. 20°C przez 6-12 godz.</w:t>
      </w:r>
      <w:r w:rsidR="006E18B0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E18B0" w:rsidRPr="00662A38" w:rsidRDefault="002F63B6" w:rsidP="006E18B0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II sposób</w:t>
      </w:r>
      <w:r w:rsidR="006E18B0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</w:p>
    <w:p w:rsidR="006E18B0" w:rsidRPr="00662A38" w:rsidRDefault="002F63B6" w:rsidP="006E18B0">
      <w:pPr>
        <w:pStyle w:val="Akapitzlist"/>
        <w:numPr>
          <w:ilvl w:val="0"/>
          <w:numId w:val="13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Moczyć we wrzącej wodzie przez 2-3 godz.</w:t>
      </w:r>
      <w:r w:rsidR="006E18B0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E18B0" w:rsidRPr="00662A38" w:rsidRDefault="002F63B6" w:rsidP="006E18B0">
      <w:pPr>
        <w:pStyle w:val="Akapitzlist"/>
        <w:numPr>
          <w:ilvl w:val="0"/>
          <w:numId w:val="13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Do moczenia brać trzy razy tyle wody co ziarna</w:t>
      </w:r>
      <w:r w:rsidR="006E18B0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E18B0" w:rsidRPr="00662A38" w:rsidRDefault="002F63B6" w:rsidP="006E18B0">
      <w:pPr>
        <w:pStyle w:val="Akapitzlist"/>
        <w:numPr>
          <w:ilvl w:val="0"/>
          <w:numId w:val="13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Gotować w wodzie, której się moczyły</w:t>
      </w:r>
      <w:r w:rsidR="006E18B0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E18B0" w:rsidRPr="00662A38" w:rsidRDefault="002F63B6" w:rsidP="006E18B0">
      <w:pPr>
        <w:pStyle w:val="Akapitzlist"/>
        <w:numPr>
          <w:ilvl w:val="0"/>
          <w:numId w:val="13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Solić pod koniec gotowania</w:t>
      </w:r>
      <w:r w:rsidR="006E18B0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E18B0" w:rsidRPr="00662A38" w:rsidRDefault="002F63B6" w:rsidP="006E18B0">
      <w:pPr>
        <w:pStyle w:val="Akapitzlist"/>
        <w:numPr>
          <w:ilvl w:val="0"/>
          <w:numId w:val="13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Nie gotować z kwaśnymi dodatkami</w:t>
      </w:r>
      <w:r w:rsidR="006E18B0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E18B0" w:rsidRPr="00662A38" w:rsidRDefault="002F63B6" w:rsidP="006E18B0">
      <w:pPr>
        <w:pStyle w:val="Akapitzlist"/>
        <w:numPr>
          <w:ilvl w:val="0"/>
          <w:numId w:val="13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Nie gotować z dodatkiem sody</w:t>
      </w:r>
      <w:r w:rsidR="006E18B0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F63B6" w:rsidRPr="00662A38" w:rsidRDefault="002F63B6" w:rsidP="006E18B0">
      <w:pPr>
        <w:pStyle w:val="Akapitzlist"/>
        <w:numPr>
          <w:ilvl w:val="0"/>
          <w:numId w:val="13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Do gotowania białych ziaren fasoli wskazany jest</w:t>
      </w:r>
      <w:r w:rsidR="006E18B0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mleka – poprawia barwę i wzbogaca w</w:t>
      </w:r>
      <w:r w:rsidR="006E18B0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białko</w:t>
      </w:r>
      <w:r w:rsidR="006E18B0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E2322" w:rsidRPr="00662A38" w:rsidRDefault="005E2322" w:rsidP="005E232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2A38" w:rsidRPr="00662A38" w:rsidRDefault="00662A38" w:rsidP="00662A3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bierania ziemniaków:</w:t>
      </w: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Obierać cienko (wyjątek stanowi wiosna, wysoka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zawartość solaniny), młode - skrobać.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Oczkowanie przeprowadzać oszczędnie (wyjątek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wiosna, gdyż ziemniaki zaczynają kiełkować).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Używać narzędzi nierdzewnych.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Obierać na krótko przed gotowaniem.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przechowywać obranych ziemniaków w wodzie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lub na powietrzu. Długotrwałe przechowywanie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obranych ziemniaków powoduje straty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- głównie witaminy C.</w:t>
      </w:r>
    </w:p>
    <w:p w:rsidR="00662A38" w:rsidRPr="00662A38" w:rsidRDefault="00662A38" w:rsidP="00662A3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Straty składników odżywczych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obróbki wstępnej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Duże straty składników odżywczych powodują: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grube obieranie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długie przetrzymywanie oczyszczonych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ziemniaków w wodzie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rzetrzymywanie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rozdrobnionych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ziemniaków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bez przykrycia</w:t>
      </w:r>
    </w:p>
    <w:p w:rsidR="005E2322" w:rsidRPr="00662A38" w:rsidRDefault="005E2322" w:rsidP="009269A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Urządzenia do obróbki wstępnej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ziemniaków;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Urządzenia do obróbki wstępnej brudnej ziemniaków:</w:t>
      </w:r>
    </w:p>
    <w:p w:rsidR="005E2322" w:rsidRPr="00662A38" w:rsidRDefault="005E2322" w:rsidP="005E2322">
      <w:pPr>
        <w:pStyle w:val="Akapitzlist"/>
        <w:numPr>
          <w:ilvl w:val="0"/>
          <w:numId w:val="14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Sortowniki;</w:t>
      </w:r>
    </w:p>
    <w:p w:rsidR="005E2322" w:rsidRPr="00662A38" w:rsidRDefault="005E2322" w:rsidP="005E2322">
      <w:pPr>
        <w:pStyle w:val="Akapitzlist"/>
        <w:numPr>
          <w:ilvl w:val="0"/>
          <w:numId w:val="14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Płuczki;</w:t>
      </w:r>
    </w:p>
    <w:p w:rsidR="005E2322" w:rsidRPr="00662A38" w:rsidRDefault="005E2322" w:rsidP="005E2322">
      <w:pPr>
        <w:pStyle w:val="Akapitzlist"/>
        <w:numPr>
          <w:ilvl w:val="0"/>
          <w:numId w:val="14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Płuczko-obieraczki;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Maszyny i urządzenia do obróbki wstępnej czystej (rozdrabniania) ziemniaków:</w:t>
      </w:r>
    </w:p>
    <w:p w:rsidR="005E2322" w:rsidRPr="00662A38" w:rsidRDefault="005E2322" w:rsidP="009269A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Obróbka cieplna ziemniaków</w:t>
      </w: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Ziemniaki można gotować, smażyć lub piec. Witamina C jest wrażliwa na działanie wysokiej temperatury, dlatego jej zawartość w ziemniakach może być wskaźnikiem właściwej obróbki cieplnej.</w:t>
      </w:r>
    </w:p>
    <w:p w:rsidR="005E2322" w:rsidRPr="00662A38" w:rsidRDefault="005E2322" w:rsidP="009269A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przeprowadzania obróbki</w:t>
      </w: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cieplnej ziemniaków: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Najlepiej gotować w skórce lub na parze (wyjątek stanowi wiosna, wysoka zawartość solaniny). Straty witaminy C wynoszą tylko 10%.,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gotowanie rozpoczynać od wrzącej, osolonej wody,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do zagotowania gotować na dużym ogniu, później na małym pod przykryciem,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nie gotować w kwaśnych roztworach,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ugotowane ziemniaki natychmiast odcedzać i odparować,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po ugotowaniu nie przetrzymywać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bemarach, ugotowane szybko schłodzić i partiami podgrzewać.</w:t>
      </w:r>
    </w:p>
    <w:p w:rsidR="005E2322" w:rsidRPr="00662A38" w:rsidRDefault="005E2322" w:rsidP="009269A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Gotowanie ziemniaków:</w:t>
      </w:r>
    </w:p>
    <w:p w:rsidR="005E2322" w:rsidRPr="00662A38" w:rsidRDefault="005E2322" w:rsidP="005E2322">
      <w:pPr>
        <w:pStyle w:val="Akapitzlist"/>
        <w:numPr>
          <w:ilvl w:val="0"/>
          <w:numId w:val="15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gotowanie na parze, w skórce, pod ciśnieniem, pozwala zachować wszystkie składniki mineralne i witaminy.</w:t>
      </w:r>
    </w:p>
    <w:p w:rsidR="005E2322" w:rsidRPr="00662A38" w:rsidRDefault="005E2322" w:rsidP="009269A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Smażenie półproduktów z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ziemniaków  jest procesem, w którym</w:t>
      </w:r>
      <w:r w:rsidR="009269AE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ciepło przechodzi na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produkt za pomocą</w:t>
      </w:r>
      <w:r w:rsidR="009269AE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tłuszczu</w:t>
      </w:r>
      <w:r w:rsidR="009269AE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przebiega w</w:t>
      </w:r>
      <w:r w:rsidR="009269AE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temperaturze od 160 st.</w:t>
      </w:r>
      <w:r w:rsidR="009269AE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C do 180 st. C</w:t>
      </w:r>
      <w:r w:rsidR="009269AE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smażenie na tłuszczu</w:t>
      </w:r>
      <w:r w:rsidR="009269AE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głębokim (frytki)</w:t>
      </w:r>
      <w:r w:rsidR="009269AE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E2322" w:rsidRPr="00662A38" w:rsidRDefault="005E2322" w:rsidP="009269A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Pieczenie półproduktów z</w:t>
      </w:r>
      <w:r w:rsidR="009269AE"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ziemniaków:</w:t>
      </w:r>
      <w:r w:rsidR="009269AE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półprodukt działa gorące</w:t>
      </w:r>
      <w:r w:rsidR="009269AE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nagrzane powietrze do</w:t>
      </w:r>
      <w:r w:rsidR="009269AE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temperatury od 180 st. C do</w:t>
      </w:r>
      <w:r w:rsidR="009269AE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250 st. C, pieczenie</w:t>
      </w:r>
      <w:r w:rsidR="009269AE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się w</w:t>
      </w:r>
      <w:r w:rsidR="009269AE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specjalnych piekarnikach</w:t>
      </w:r>
      <w:r w:rsidR="009269AE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(gazowych, elektrycznych,</w:t>
      </w:r>
      <w:r w:rsidR="009269AE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piecach segmentowych, oraz</w:t>
      </w:r>
      <w:r w:rsidR="009269AE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piecach </w:t>
      </w:r>
      <w:r w:rsidR="009269AE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onwekcyjno-</w:t>
      </w:r>
      <w:r w:rsidR="009269AE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parowych)</w:t>
      </w:r>
      <w:r w:rsidR="009269AE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80A73" w:rsidRPr="00662A38" w:rsidRDefault="00080A73" w:rsidP="00080A7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28A6" w:rsidRPr="00CD28A6" w:rsidRDefault="00CD28A6" w:rsidP="00CD28A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Ziemniaki z wody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ugotowane i podawane w całości, jednakowej wielkości. jeżeli nie dysponujemy takimi, to</w:t>
      </w:r>
      <w:r w:rsidR="005E2322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wydrążyć specjalną łyżeczką lub</w:t>
      </w:r>
      <w:r w:rsidR="005E2322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odpowiednio skroić na kształt wrzecionowaty.</w:t>
      </w:r>
      <w:r w:rsidR="005E2322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Po ugotowaniu i odcedzeniu podajemy posypane</w:t>
      </w:r>
      <w:r w:rsidR="005E2322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posiekaną zieloną pietruszką</w:t>
      </w:r>
      <w:r w:rsidR="005E2322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lub koperkiem, jako</w:t>
      </w:r>
      <w:r w:rsidR="005E2322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do drugich dań.</w:t>
      </w:r>
    </w:p>
    <w:p w:rsidR="00CD28A6" w:rsidRPr="00662A38" w:rsidRDefault="00CD28A6" w:rsidP="00CD28A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Ziemniaki </w:t>
      </w:r>
      <w:proofErr w:type="spellStart"/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purée</w:t>
      </w:r>
      <w:proofErr w:type="spellEnd"/>
      <w:r w:rsidR="005E2322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obrane ziemniaki należy ugotować, odparować,</w:t>
      </w:r>
      <w:r w:rsidR="005E2322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przepuścić przez praskę, dodać gorące mleko,</w:t>
      </w:r>
      <w:r w:rsidR="005E2322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masło, utrzeć, porcjować, posypać zieleniną,</w:t>
      </w:r>
      <w:r w:rsidR="005E2322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podawać jako dodatek</w:t>
      </w:r>
      <w:r w:rsidR="005E2322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do drugich dań.</w:t>
      </w:r>
    </w:p>
    <w:p w:rsidR="005E2322" w:rsidRPr="00CD28A6" w:rsidRDefault="005E2322" w:rsidP="005E2322">
      <w:pPr>
        <w:tabs>
          <w:tab w:val="left" w:pos="5322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Style w:val="markedcontent"/>
          <w:rFonts w:ascii="Times New Roman" w:hAnsi="Times New Roman" w:cs="Times New Roman"/>
          <w:b/>
          <w:sz w:val="24"/>
          <w:szCs w:val="24"/>
        </w:rPr>
        <w:t>Ziemniaki w mundurkach</w:t>
      </w:r>
      <w:r w:rsidRPr="00662A38">
        <w:rPr>
          <w:rStyle w:val="markedcontent"/>
          <w:rFonts w:ascii="Times New Roman" w:hAnsi="Times New Roman" w:cs="Times New Roman"/>
          <w:sz w:val="24"/>
          <w:szCs w:val="24"/>
        </w:rPr>
        <w:t xml:space="preserve"> – nadają się ziemniaki mączyste. Należy je dokładnie umyć, wyszorować, zalać wrzącą wodą, gotować do miękkości, odlać wodę, nadziewać na widelec, obrać skórkę, ułożyć w ogrzanej misce, przykryć.</w:t>
      </w:r>
      <w:r w:rsidRPr="00662A38">
        <w:rPr>
          <w:rFonts w:ascii="Times New Roman" w:hAnsi="Times New Roman" w:cs="Times New Roman"/>
          <w:sz w:val="24"/>
          <w:szCs w:val="24"/>
        </w:rPr>
        <w:br/>
      </w:r>
      <w:r w:rsidRPr="00662A38">
        <w:rPr>
          <w:rStyle w:val="markedcontent"/>
          <w:rFonts w:ascii="Times New Roman" w:hAnsi="Times New Roman" w:cs="Times New Roman"/>
          <w:sz w:val="24"/>
          <w:szCs w:val="24"/>
        </w:rPr>
        <w:t>Podawać posypane zieleniną</w:t>
      </w:r>
    </w:p>
    <w:p w:rsidR="00CD28A6" w:rsidRPr="00CD28A6" w:rsidRDefault="00CD28A6" w:rsidP="00CD28A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Pyzy ziemniaczane</w:t>
      </w:r>
      <w:r w:rsidR="005E2322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ziemniaki surowe zetrzeć na tarce na miazgę,</w:t>
      </w:r>
      <w:r w:rsidR="005E2322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odcisnąć z wody, połączyć z mączką skrobiową i</w:t>
      </w:r>
      <w:r w:rsidR="005E2322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częścią ugotowanych i zmielonych ziemniaków.</w:t>
      </w:r>
      <w:r w:rsidR="005E2322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Masę doprawić do smaku solą, wyrobić, formować kulki i gotować partiami</w:t>
      </w:r>
      <w:r w:rsidR="005E2322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wrzącej osolonej wodzie, do wypłynięcia na powierzchnię. </w:t>
      </w:r>
      <w:r w:rsidR="005E2322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obrze</w:t>
      </w:r>
      <w:r w:rsidR="005E2322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ugotowane pyzy na przekroju powinny być szkliste. Podaje się jako danie</w:t>
      </w:r>
      <w:r w:rsidR="005E2322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samodzielne (300g) okraszone usmażoną słoniną z cebulą i surówkami lub</w:t>
      </w:r>
      <w:r w:rsidR="005E2322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jako dodatek do mięs duszonych (200g). Można nadziewać mięsem,</w:t>
      </w:r>
      <w:r w:rsidR="005E2322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warzywami, grzybami.</w:t>
      </w:r>
    </w:p>
    <w:p w:rsidR="00CD28A6" w:rsidRPr="00CD28A6" w:rsidRDefault="00CD28A6" w:rsidP="00CD28A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Frytki</w:t>
      </w:r>
      <w:r w:rsidR="005E2322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ziemniaki odpowiednio</w:t>
      </w:r>
      <w:r w:rsidR="005E2322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rozdrobnione i osuszone,</w:t>
      </w:r>
      <w:r w:rsidR="005E2322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smaży się w dobrze</w:t>
      </w:r>
      <w:r w:rsidR="005E2322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rozgrzanym tłuszczu.</w:t>
      </w:r>
    </w:p>
    <w:p w:rsidR="00CD28A6" w:rsidRPr="00CD28A6" w:rsidRDefault="00CD28A6" w:rsidP="00CD28A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Placki ziemniaczane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ziemniaki surowe zetrzeć na tarce na miazgę z dodatkiem cebuli, dodać jaja, mąkę, sól, smażyć placki na dobrze rozgrzanym tłuszczu, na złoty kolor z obydwu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stron. Podaje się jako danie zasadnicze z sosami lub jako gorącą przekąskę z kwaśną śmietaną, z gulaszem, posypane cukrem.</w:t>
      </w:r>
    </w:p>
    <w:p w:rsidR="00CD28A6" w:rsidRPr="00CD28A6" w:rsidRDefault="00CD28A6" w:rsidP="00CD28A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Ziemniaki pieczone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 skórkach lub obrane ułożone na wysmarowanej brytfannie lub zawinięte w folię;</w:t>
      </w:r>
      <w:r w:rsidRPr="00CD28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pieczeniem ziemniaki mogą być wydrążone i nadziewane np. grzybami, mięsem, warzywami, jajem, serem. Podczas pieczenia należy ziemniaki skrapiać wodą, aby zapobiegać nadmiernemu ich wysuszaniu. Przed pieczeniem ziemniaki mogą</w:t>
      </w:r>
      <w:r w:rsidRPr="00CD28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być wcześniej lekko obgotowane. Powinny być na powierzchni lekko zrumienione, a w środku miękkie i lekko rozsypujące się. Podaje się ze świeżym masłem i solą.</w:t>
      </w:r>
    </w:p>
    <w:p w:rsidR="00CD28A6" w:rsidRPr="00CD28A6" w:rsidRDefault="00CD28A6" w:rsidP="00CD28A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Zapiekanki z ziemniaków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surowe lub obgotowane ziemniaki pokrajane w plastry układa się w naczyniach żaroodpornych warstwami na przemian z innymi składnikami wcześniej odpowiednio przygotowanymi np. grzybami, jajem, serem, mięsem, warzywami, tak, aby na spodzie i na wierzchu była warstwa ziemniaków. Po wypełnieniu naczynia zalewa się zawartość zaprawą ze śmietany i zapieka w piekarniku. Podaje się je jako danie podstawowe obiadowe z surówkami lub kolacyjne oraz jako gorące przekąski.</w:t>
      </w:r>
    </w:p>
    <w:p w:rsidR="00CD28A6" w:rsidRPr="00CD28A6" w:rsidRDefault="00CD28A6" w:rsidP="00CD28A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Kotlety z ziemniaków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zmielone, ugotowane ziemniaki miesza się z mąką ziemniaczaną,</w:t>
      </w:r>
      <w:r w:rsidRPr="00CD28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jajami i dodatkami smakowymi (zrumieniona cebula, sól, pieprz, natka pietruszki, koperek). Z wyrobionej masy formuje się małe kotleciki, obtacza w bułce tartej i smaży w rozgrzanym tłuszczu na złoty kolor z obydwu stron.</w:t>
      </w:r>
      <w:r w:rsidRPr="00CD28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Z masy tej można sporządzać także krokiety nadziewane masą mięsną, grzybową, warzywną.</w:t>
      </w:r>
      <w:r w:rsidRPr="00CD28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Podaje się z sosami i surówkami po dwa na porcję, najczęściej jako dania podstawowe.</w:t>
      </w:r>
    </w:p>
    <w:p w:rsidR="00080A73" w:rsidRPr="00080A73" w:rsidRDefault="00080A73" w:rsidP="00080A7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Ziemniaki „Księżnej”</w:t>
      </w:r>
      <w:r w:rsidR="00A91F9A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ziemniaki ugotowane w</w:t>
      </w:r>
      <w:r w:rsidR="00A91F9A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skórce, obiera się, przeciska</w:t>
      </w:r>
      <w:r w:rsidR="00A91F9A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praskę, 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odaje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masło, jaja i przyprawy,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przekłada masę do worka z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dużą tulejką i wyciska się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rozetki na wysmarowaną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tłuszczem blachę i piecze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w temp. 200ºc przez 10–15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minut.</w:t>
      </w:r>
    </w:p>
    <w:p w:rsidR="00080A73" w:rsidRPr="00080A73" w:rsidRDefault="00080A73" w:rsidP="00080A7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Ziemniaki „</w:t>
      </w:r>
      <w:proofErr w:type="spellStart"/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Dauphine</w:t>
      </w:r>
      <w:proofErr w:type="spellEnd"/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potrawa kuchni francuskiej– przygotowuje się z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ziemniaków </w:t>
      </w:r>
      <w:proofErr w:type="spellStart"/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purée</w:t>
      </w:r>
      <w:proofErr w:type="spellEnd"/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łączy się z ciastem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parzonym (wodę gotuje się z masłem i solą,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dodaję mąkę i powoli gotuje ciągle mieszając aż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ciasto odchodzi od ścianek naczynia, zdejmuje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się z ognia i dodaje po jednym jaju ciągle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ucierając). Z przygotowanej masy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formuje się małe kulki, smaży</w:t>
      </w:r>
      <w:r w:rsidRPr="00080A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na rozgrzanym tłuszcz na złoty kolor.</w:t>
      </w:r>
    </w:p>
    <w:p w:rsidR="00080A73" w:rsidRPr="00080A73" w:rsidRDefault="00080A73" w:rsidP="00080A7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Musaka</w:t>
      </w:r>
      <w:proofErr w:type="spellEnd"/>
      <w:r w:rsidR="00CD28A6"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potrawa kuchni bułgarskiej to zapiekanka z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ziemniaków z mielonym mięsem</w:t>
      </w:r>
      <w:r w:rsidRPr="00080A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i warzywami, zalana pod koniec pieczenia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jogurtem z jajem.</w:t>
      </w:r>
    </w:p>
    <w:p w:rsidR="00080A73" w:rsidRPr="00080A73" w:rsidRDefault="00080A73" w:rsidP="00080A7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Tortilla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potrawa kuchni hiszpańskiej– to gruby omlet z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ziemniaków i jaj, często podawany z</w:t>
      </w:r>
      <w:r w:rsidRPr="00080A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dodatkiem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warzyw,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mięsa i ryb.</w:t>
      </w:r>
      <w:r w:rsidRPr="00080A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Sałatka nicejska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potrawa kuchni francuskiej– to ugotowane,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pokrojone w kostkę ziemniaki połączone z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zieloną fasolką, tuńczykiem, pomidorami,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rzyprawione oliwą i octem winnym oraz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udekorowane oliwkami, kaparami i anchois,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0A73" w:rsidRPr="00080A73" w:rsidRDefault="00080A73" w:rsidP="00080A7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Sałatka ziemniaczana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potrawa kuchni niemieckiej – </w:t>
      </w:r>
      <w:proofErr w:type="spellStart"/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kartoffelsalat</w:t>
      </w:r>
      <w:proofErr w:type="spellEnd"/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to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sałatka z 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gotowanych ziemniaków z dodatkiem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świeżych ogórków, cebuli, ewentualnie papryki,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rzyprawiona oliwą, octem winnym, solą i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pieprzem,</w:t>
      </w:r>
    </w:p>
    <w:p w:rsidR="00080A73" w:rsidRPr="00080A73" w:rsidRDefault="00080A73" w:rsidP="00080A7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Sałatka Olivier</w:t>
      </w:r>
      <w:r w:rsidR="00CD28A6"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potrawa kuchni rosyjskiej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– to sałatka z ziemniaków,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kurczaka, pikli, zielonej</w:t>
      </w:r>
      <w:r w:rsidRPr="00080A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fasolki i marchwi z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majonezem.</w:t>
      </w:r>
    </w:p>
    <w:p w:rsidR="00080A73" w:rsidRPr="00080A73" w:rsidRDefault="00080A73" w:rsidP="00080A7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Sałatka winegret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potrawa kuchni rosyjskiej –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to sałatka z gotowanych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ziemniaków, buraka</w:t>
      </w:r>
      <w:r w:rsidRPr="00080A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ćwikłowego, marchewki,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kiszonych ogórków,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kiszonej kapusty,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doprawiona solą,</w:t>
      </w:r>
      <w:r w:rsidR="00CD28A6"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2A38">
        <w:rPr>
          <w:rFonts w:ascii="Times New Roman" w:eastAsia="Times New Roman" w:hAnsi="Times New Roman" w:cs="Times New Roman"/>
          <w:sz w:val="24"/>
          <w:szCs w:val="24"/>
          <w:lang w:eastAsia="pl-PL"/>
        </w:rPr>
        <w:t>pieprzem i olejem.</w:t>
      </w:r>
    </w:p>
    <w:p w:rsidR="00080A73" w:rsidRPr="00662A38" w:rsidRDefault="00080A73" w:rsidP="00080A7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80A73" w:rsidRPr="00662A38" w:rsidSect="00AC0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08C0"/>
    <w:multiLevelType w:val="hybridMultilevel"/>
    <w:tmpl w:val="B088C524"/>
    <w:lvl w:ilvl="0" w:tplc="B2ACF0B0">
      <w:start w:val="1"/>
      <w:numFmt w:val="bullet"/>
      <w:lvlText w:val="•"/>
      <w:lvlJc w:val="left"/>
      <w:pPr>
        <w:ind w:left="1068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C7A277F"/>
    <w:multiLevelType w:val="hybridMultilevel"/>
    <w:tmpl w:val="F8707086"/>
    <w:lvl w:ilvl="0" w:tplc="439AE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F2E64"/>
    <w:multiLevelType w:val="hybridMultilevel"/>
    <w:tmpl w:val="4C56ED3C"/>
    <w:lvl w:ilvl="0" w:tplc="439AE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2737F"/>
    <w:multiLevelType w:val="hybridMultilevel"/>
    <w:tmpl w:val="3C0AC858"/>
    <w:lvl w:ilvl="0" w:tplc="439AE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D7565"/>
    <w:multiLevelType w:val="hybridMultilevel"/>
    <w:tmpl w:val="0A5CD30A"/>
    <w:lvl w:ilvl="0" w:tplc="439AE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B0056"/>
    <w:multiLevelType w:val="hybridMultilevel"/>
    <w:tmpl w:val="0CBCC7F8"/>
    <w:lvl w:ilvl="0" w:tplc="B2ACF0B0">
      <w:start w:val="1"/>
      <w:numFmt w:val="bullet"/>
      <w:lvlText w:val="•"/>
      <w:lvlJc w:val="left"/>
      <w:pPr>
        <w:ind w:left="1068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81E60FE"/>
    <w:multiLevelType w:val="hybridMultilevel"/>
    <w:tmpl w:val="8132BFC4"/>
    <w:lvl w:ilvl="0" w:tplc="439AE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09456B"/>
    <w:multiLevelType w:val="hybridMultilevel"/>
    <w:tmpl w:val="7B107CA4"/>
    <w:lvl w:ilvl="0" w:tplc="5808B0C8">
      <w:numFmt w:val="bullet"/>
      <w:lvlText w:val="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86428"/>
    <w:multiLevelType w:val="hybridMultilevel"/>
    <w:tmpl w:val="4EACABD0"/>
    <w:lvl w:ilvl="0" w:tplc="439AE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5853C9"/>
    <w:multiLevelType w:val="hybridMultilevel"/>
    <w:tmpl w:val="1E168942"/>
    <w:lvl w:ilvl="0" w:tplc="B2ACF0B0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45E3E"/>
    <w:multiLevelType w:val="hybridMultilevel"/>
    <w:tmpl w:val="C4EAEE0E"/>
    <w:lvl w:ilvl="0" w:tplc="439AE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4B2811"/>
    <w:multiLevelType w:val="hybridMultilevel"/>
    <w:tmpl w:val="BC86D56C"/>
    <w:lvl w:ilvl="0" w:tplc="439AE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4E72F4"/>
    <w:multiLevelType w:val="hybridMultilevel"/>
    <w:tmpl w:val="8910ABD2"/>
    <w:lvl w:ilvl="0" w:tplc="B2ACF0B0">
      <w:start w:val="1"/>
      <w:numFmt w:val="bullet"/>
      <w:lvlText w:val="•"/>
      <w:lvlJc w:val="left"/>
      <w:pPr>
        <w:ind w:left="1068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3F967EB"/>
    <w:multiLevelType w:val="hybridMultilevel"/>
    <w:tmpl w:val="D3CA7ED0"/>
    <w:lvl w:ilvl="0" w:tplc="439AE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9675D"/>
    <w:multiLevelType w:val="hybridMultilevel"/>
    <w:tmpl w:val="338E5952"/>
    <w:lvl w:ilvl="0" w:tplc="B2ACF0B0">
      <w:start w:val="1"/>
      <w:numFmt w:val="bullet"/>
      <w:lvlText w:val="•"/>
      <w:lvlJc w:val="left"/>
      <w:pPr>
        <w:ind w:left="1068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7"/>
  </w:num>
  <w:num w:numId="5">
    <w:abstractNumId w:val="11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14"/>
  </w:num>
  <w:num w:numId="12">
    <w:abstractNumId w:val="10"/>
  </w:num>
  <w:num w:numId="13">
    <w:abstractNumId w:val="0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F63B6"/>
    <w:rsid w:val="00080A73"/>
    <w:rsid w:val="002F63B6"/>
    <w:rsid w:val="00437194"/>
    <w:rsid w:val="004A11D6"/>
    <w:rsid w:val="005E2322"/>
    <w:rsid w:val="00662A38"/>
    <w:rsid w:val="006E18B0"/>
    <w:rsid w:val="006F4410"/>
    <w:rsid w:val="009269AE"/>
    <w:rsid w:val="00A91F9A"/>
    <w:rsid w:val="00AC0D27"/>
    <w:rsid w:val="00CD28A6"/>
    <w:rsid w:val="00D11CC7"/>
    <w:rsid w:val="00F3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D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F63B6"/>
  </w:style>
  <w:style w:type="paragraph" w:styleId="Akapitzlist">
    <w:name w:val="List Paragraph"/>
    <w:basedOn w:val="Normalny"/>
    <w:uiPriority w:val="34"/>
    <w:qFormat/>
    <w:rsid w:val="002F6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1562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BK</cp:lastModifiedBy>
  <cp:revision>9</cp:revision>
  <dcterms:created xsi:type="dcterms:W3CDTF">2022-04-11T11:26:00Z</dcterms:created>
  <dcterms:modified xsi:type="dcterms:W3CDTF">2022-04-11T12:39:00Z</dcterms:modified>
</cp:coreProperties>
</file>