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2780E" w14:textId="35231621" w:rsidR="0017603C" w:rsidRDefault="006734BD" w:rsidP="006734BD">
      <w:pPr>
        <w:ind w:left="993" w:hanging="567"/>
        <w:jc w:val="center"/>
        <w:rPr>
          <w:rFonts w:ascii="Times New Roman" w:hAnsi="Times New Roman" w:cs="Times New Roman"/>
          <w:b/>
          <w:u w:val="single"/>
        </w:rPr>
      </w:pPr>
      <w:r w:rsidRPr="006734BD">
        <w:rPr>
          <w:rFonts w:ascii="Times New Roman" w:hAnsi="Times New Roman" w:cs="Times New Roman"/>
          <w:b/>
          <w:u w:val="single"/>
        </w:rPr>
        <w:t>PYTANIA DOTYCZĄCE SEKCJI E BUSINESS FINANCE</w:t>
      </w:r>
    </w:p>
    <w:p w14:paraId="156F1673" w14:textId="77777777" w:rsidR="006734BD" w:rsidRPr="006734BD" w:rsidRDefault="006734BD" w:rsidP="006734BD">
      <w:pPr>
        <w:ind w:left="993" w:hanging="567"/>
        <w:jc w:val="center"/>
        <w:rPr>
          <w:rFonts w:ascii="Times New Roman" w:hAnsi="Times New Roman" w:cs="Times New Roman"/>
          <w:b/>
          <w:u w:val="single"/>
        </w:rPr>
      </w:pPr>
    </w:p>
    <w:p w14:paraId="7284A06D" w14:textId="77777777" w:rsidR="00687CCE" w:rsidRPr="006734BD" w:rsidRDefault="00FB080A" w:rsidP="008D7AFE">
      <w:pPr>
        <w:pStyle w:val="Akapitzlist"/>
        <w:numPr>
          <w:ilvl w:val="0"/>
          <w:numId w:val="1"/>
        </w:numPr>
        <w:ind w:left="993" w:hanging="567"/>
        <w:jc w:val="both"/>
        <w:rPr>
          <w:rFonts w:ascii="Times New Roman" w:hAnsi="Times New Roman" w:cs="Times New Roman"/>
          <w:b/>
        </w:rPr>
      </w:pPr>
      <w:r w:rsidRPr="006734BD">
        <w:rPr>
          <w:rFonts w:ascii="Times New Roman" w:hAnsi="Times New Roman" w:cs="Times New Roman"/>
          <w:b/>
        </w:rPr>
        <w:t>Które z poniższych zdań dotyczących obligacji są prawdziwe?</w:t>
      </w:r>
    </w:p>
    <w:p w14:paraId="650B72A7" w14:textId="77777777" w:rsidR="00653B31" w:rsidRPr="006734BD" w:rsidRDefault="00653B31" w:rsidP="008D7AFE">
      <w:pPr>
        <w:pStyle w:val="Akapitzlist"/>
        <w:ind w:left="993"/>
        <w:jc w:val="both"/>
        <w:rPr>
          <w:rFonts w:ascii="Times New Roman" w:hAnsi="Times New Roman" w:cs="Times New Roman"/>
          <w:b/>
        </w:rPr>
      </w:pPr>
    </w:p>
    <w:p w14:paraId="033A50A8" w14:textId="77777777" w:rsidR="00FB080A" w:rsidRPr="006734BD" w:rsidRDefault="00FB080A" w:rsidP="008D7AFE">
      <w:pPr>
        <w:pStyle w:val="Akapitzlist"/>
        <w:numPr>
          <w:ilvl w:val="2"/>
          <w:numId w:val="1"/>
        </w:numPr>
        <w:ind w:left="1418"/>
        <w:jc w:val="both"/>
        <w:rPr>
          <w:rFonts w:ascii="Times New Roman" w:hAnsi="Times New Roman" w:cs="Times New Roman"/>
        </w:rPr>
      </w:pPr>
      <w:r w:rsidRPr="006734BD">
        <w:rPr>
          <w:rFonts w:ascii="Times New Roman" w:hAnsi="Times New Roman" w:cs="Times New Roman"/>
        </w:rPr>
        <w:t xml:space="preserve">Niezabezpieczone obligacje będą prawdopodobnie wymagać </w:t>
      </w:r>
      <w:r w:rsidR="00702479" w:rsidRPr="006734BD">
        <w:rPr>
          <w:rFonts w:ascii="Times New Roman" w:hAnsi="Times New Roman" w:cs="Times New Roman"/>
        </w:rPr>
        <w:t xml:space="preserve">wyższej rentowności do wykupu (ang. </w:t>
      </w:r>
      <w:r w:rsidRPr="006734BD">
        <w:rPr>
          <w:rFonts w:ascii="Times New Roman" w:hAnsi="Times New Roman" w:cs="Times New Roman"/>
        </w:rPr>
        <w:t xml:space="preserve"> YTM</w:t>
      </w:r>
      <w:r w:rsidR="00702479" w:rsidRPr="006734BD">
        <w:rPr>
          <w:rFonts w:ascii="Times New Roman" w:hAnsi="Times New Roman" w:cs="Times New Roman"/>
        </w:rPr>
        <w:t xml:space="preserve"> – yield to maturity)</w:t>
      </w:r>
      <w:r w:rsidRPr="006734BD">
        <w:rPr>
          <w:rFonts w:ascii="Times New Roman" w:hAnsi="Times New Roman" w:cs="Times New Roman"/>
        </w:rPr>
        <w:t xml:space="preserve"> niż takie same obligacje</w:t>
      </w:r>
      <w:r w:rsidR="00702479" w:rsidRPr="006734BD">
        <w:rPr>
          <w:rFonts w:ascii="Times New Roman" w:hAnsi="Times New Roman" w:cs="Times New Roman"/>
        </w:rPr>
        <w:t xml:space="preserve"> z ustanowionym zabezpieczeniem (na aktywach spółki)</w:t>
      </w:r>
      <w:r w:rsidRPr="006734BD">
        <w:rPr>
          <w:rFonts w:ascii="Times New Roman" w:hAnsi="Times New Roman" w:cs="Times New Roman"/>
        </w:rPr>
        <w:t xml:space="preserve">. </w:t>
      </w:r>
    </w:p>
    <w:p w14:paraId="6F34E44B" w14:textId="77777777" w:rsidR="00FB080A" w:rsidRPr="006734BD" w:rsidRDefault="00FB080A" w:rsidP="008D7AFE">
      <w:pPr>
        <w:pStyle w:val="Akapitzlist"/>
        <w:numPr>
          <w:ilvl w:val="2"/>
          <w:numId w:val="1"/>
        </w:numPr>
        <w:ind w:left="1418"/>
        <w:jc w:val="both"/>
        <w:rPr>
          <w:rFonts w:ascii="Times New Roman" w:hAnsi="Times New Roman" w:cs="Times New Roman"/>
        </w:rPr>
      </w:pPr>
      <w:r w:rsidRPr="006734BD">
        <w:rPr>
          <w:rFonts w:ascii="Times New Roman" w:hAnsi="Times New Roman" w:cs="Times New Roman"/>
        </w:rPr>
        <w:t xml:space="preserve">Obligacje zamienne dają </w:t>
      </w:r>
      <w:r w:rsidRPr="00057F14">
        <w:rPr>
          <w:rFonts w:ascii="Times New Roman" w:hAnsi="Times New Roman" w:cs="Times New Roman"/>
          <w:b/>
          <w:color w:val="FF0000"/>
        </w:rPr>
        <w:t>wystawcy</w:t>
      </w:r>
      <w:r w:rsidRPr="00057F14">
        <w:rPr>
          <w:rFonts w:ascii="Times New Roman" w:hAnsi="Times New Roman" w:cs="Times New Roman"/>
          <w:color w:val="FF0000"/>
        </w:rPr>
        <w:t xml:space="preserve"> </w:t>
      </w:r>
      <w:r w:rsidR="00745D29" w:rsidRPr="006734BD">
        <w:rPr>
          <w:rFonts w:ascii="Times New Roman" w:hAnsi="Times New Roman" w:cs="Times New Roman"/>
        </w:rPr>
        <w:t>prawo</w:t>
      </w:r>
      <w:r w:rsidR="00653B31" w:rsidRPr="006734BD">
        <w:rPr>
          <w:rFonts w:ascii="Times New Roman" w:hAnsi="Times New Roman" w:cs="Times New Roman"/>
        </w:rPr>
        <w:t>,</w:t>
      </w:r>
      <w:r w:rsidR="00745D29" w:rsidRPr="006734BD">
        <w:rPr>
          <w:rFonts w:ascii="Times New Roman" w:hAnsi="Times New Roman" w:cs="Times New Roman"/>
        </w:rPr>
        <w:t xml:space="preserve"> ale nie </w:t>
      </w:r>
      <w:r w:rsidR="00ED44C8" w:rsidRPr="006734BD">
        <w:rPr>
          <w:rFonts w:ascii="Times New Roman" w:hAnsi="Times New Roman" w:cs="Times New Roman"/>
        </w:rPr>
        <w:t>obowiązek do zamiany obligacji na</w:t>
      </w:r>
      <w:r w:rsidR="00745D29" w:rsidRPr="006734BD">
        <w:rPr>
          <w:rFonts w:ascii="Times New Roman" w:hAnsi="Times New Roman" w:cs="Times New Roman"/>
        </w:rPr>
        <w:t xml:space="preserve"> określoną liczbę akcji zwykłych. </w:t>
      </w:r>
    </w:p>
    <w:p w14:paraId="5B26F1FB" w14:textId="77777777" w:rsidR="00745D29" w:rsidRPr="006734BD" w:rsidRDefault="00745D29" w:rsidP="008D7AFE">
      <w:pPr>
        <w:pStyle w:val="Akapitzlist"/>
        <w:numPr>
          <w:ilvl w:val="2"/>
          <w:numId w:val="1"/>
        </w:numPr>
        <w:ind w:left="1418"/>
        <w:jc w:val="both"/>
        <w:rPr>
          <w:rFonts w:ascii="Times New Roman" w:hAnsi="Times New Roman" w:cs="Times New Roman"/>
        </w:rPr>
      </w:pPr>
      <w:r w:rsidRPr="006734BD">
        <w:rPr>
          <w:rFonts w:ascii="Times New Roman" w:hAnsi="Times New Roman" w:cs="Times New Roman"/>
        </w:rPr>
        <w:t xml:space="preserve">Euroobligacja jest obligacją </w:t>
      </w:r>
      <w:r w:rsidR="00ED44C8" w:rsidRPr="006734BD">
        <w:rPr>
          <w:rFonts w:ascii="Times New Roman" w:hAnsi="Times New Roman" w:cs="Times New Roman"/>
        </w:rPr>
        <w:t>de</w:t>
      </w:r>
      <w:r w:rsidRPr="006734BD">
        <w:rPr>
          <w:rFonts w:ascii="Times New Roman" w:hAnsi="Times New Roman" w:cs="Times New Roman"/>
        </w:rPr>
        <w:t xml:space="preserve">nominowaną w walucie, która nie jest walutą kraju, w którym ja wyemitowano. </w:t>
      </w:r>
    </w:p>
    <w:p w14:paraId="001E07C6" w14:textId="77777777" w:rsidR="00653B31" w:rsidRPr="006734BD" w:rsidRDefault="00653B31" w:rsidP="008D7AFE">
      <w:pPr>
        <w:pStyle w:val="Akapitzlist"/>
        <w:ind w:left="1418"/>
        <w:jc w:val="both"/>
        <w:rPr>
          <w:rFonts w:ascii="Times New Roman" w:hAnsi="Times New Roman" w:cs="Times New Roman"/>
        </w:rPr>
      </w:pPr>
    </w:p>
    <w:p w14:paraId="1B1CE563" w14:textId="77777777" w:rsidR="00745D29" w:rsidRPr="006734BD" w:rsidRDefault="00745D29" w:rsidP="00034B97">
      <w:pPr>
        <w:pStyle w:val="Akapitzlist"/>
        <w:numPr>
          <w:ilvl w:val="1"/>
          <w:numId w:val="3"/>
        </w:numPr>
        <w:ind w:left="1418"/>
        <w:jc w:val="both"/>
        <w:rPr>
          <w:rFonts w:ascii="Times New Roman" w:hAnsi="Times New Roman" w:cs="Times New Roman"/>
        </w:rPr>
      </w:pPr>
      <w:r w:rsidRPr="006734BD">
        <w:rPr>
          <w:rFonts w:ascii="Times New Roman" w:hAnsi="Times New Roman" w:cs="Times New Roman"/>
        </w:rPr>
        <w:t>1 i 2</w:t>
      </w:r>
    </w:p>
    <w:p w14:paraId="3E98D21F" w14:textId="77777777" w:rsidR="00745D29" w:rsidRPr="006734BD" w:rsidRDefault="00745D29" w:rsidP="00034B97">
      <w:pPr>
        <w:pStyle w:val="Akapitzlist"/>
        <w:numPr>
          <w:ilvl w:val="1"/>
          <w:numId w:val="3"/>
        </w:numPr>
        <w:ind w:left="1418"/>
        <w:jc w:val="both"/>
        <w:rPr>
          <w:rFonts w:ascii="Times New Roman" w:hAnsi="Times New Roman" w:cs="Times New Roman"/>
        </w:rPr>
      </w:pPr>
      <w:r w:rsidRPr="006734BD">
        <w:rPr>
          <w:rFonts w:ascii="Times New Roman" w:hAnsi="Times New Roman" w:cs="Times New Roman"/>
        </w:rPr>
        <w:t>1 i 3</w:t>
      </w:r>
    </w:p>
    <w:p w14:paraId="07C1B83F" w14:textId="77777777" w:rsidR="00745D29" w:rsidRPr="006734BD" w:rsidRDefault="00745D29" w:rsidP="00034B97">
      <w:pPr>
        <w:pStyle w:val="Akapitzlist"/>
        <w:numPr>
          <w:ilvl w:val="1"/>
          <w:numId w:val="3"/>
        </w:numPr>
        <w:ind w:left="1418"/>
        <w:jc w:val="both"/>
        <w:rPr>
          <w:rFonts w:ascii="Times New Roman" w:hAnsi="Times New Roman" w:cs="Times New Roman"/>
        </w:rPr>
      </w:pPr>
      <w:r w:rsidRPr="006734BD">
        <w:rPr>
          <w:rFonts w:ascii="Times New Roman" w:hAnsi="Times New Roman" w:cs="Times New Roman"/>
        </w:rPr>
        <w:t xml:space="preserve">2 i 3 </w:t>
      </w:r>
    </w:p>
    <w:p w14:paraId="2DC5F938" w14:textId="77777777" w:rsidR="00745D29" w:rsidRPr="006734BD" w:rsidRDefault="00745D29" w:rsidP="00034B97">
      <w:pPr>
        <w:pStyle w:val="Akapitzlist"/>
        <w:numPr>
          <w:ilvl w:val="1"/>
          <w:numId w:val="3"/>
        </w:numPr>
        <w:ind w:left="1418"/>
        <w:jc w:val="both"/>
        <w:rPr>
          <w:rFonts w:ascii="Times New Roman" w:hAnsi="Times New Roman" w:cs="Times New Roman"/>
        </w:rPr>
      </w:pPr>
      <w:r w:rsidRPr="006734BD">
        <w:rPr>
          <w:rFonts w:ascii="Times New Roman" w:hAnsi="Times New Roman" w:cs="Times New Roman"/>
        </w:rPr>
        <w:t xml:space="preserve">1, 2 i 3 </w:t>
      </w:r>
    </w:p>
    <w:p w14:paraId="1EF692E4" w14:textId="77777777" w:rsidR="00745D29" w:rsidRPr="006734BD" w:rsidRDefault="00745D29" w:rsidP="008D7AFE">
      <w:pPr>
        <w:ind w:left="1418"/>
        <w:jc w:val="both"/>
        <w:rPr>
          <w:rFonts w:ascii="Times New Roman" w:hAnsi="Times New Roman" w:cs="Times New Roman"/>
        </w:rPr>
      </w:pPr>
    </w:p>
    <w:p w14:paraId="746DFB7C" w14:textId="77777777" w:rsidR="00653B31" w:rsidRPr="006734BD" w:rsidRDefault="00653B31" w:rsidP="008D7AFE">
      <w:pPr>
        <w:ind w:left="993"/>
        <w:jc w:val="both"/>
        <w:rPr>
          <w:rFonts w:ascii="Times New Roman" w:hAnsi="Times New Roman" w:cs="Times New Roman"/>
        </w:rPr>
      </w:pPr>
      <w:r w:rsidRPr="006734BD">
        <w:rPr>
          <w:rFonts w:ascii="Times New Roman" w:hAnsi="Times New Roman" w:cs="Times New Roman"/>
        </w:rPr>
        <w:t xml:space="preserve">ODP: </w:t>
      </w:r>
      <w:r w:rsidR="007A57D2" w:rsidRPr="006734BD">
        <w:rPr>
          <w:rFonts w:ascii="Times New Roman" w:hAnsi="Times New Roman" w:cs="Times New Roman"/>
        </w:rPr>
        <w:t>B</w:t>
      </w:r>
    </w:p>
    <w:p w14:paraId="3A55A8E7" w14:textId="77777777" w:rsidR="00745D29" w:rsidRPr="006734BD" w:rsidRDefault="00745D29" w:rsidP="008D7AFE">
      <w:pPr>
        <w:ind w:left="993"/>
        <w:jc w:val="both"/>
        <w:rPr>
          <w:rFonts w:ascii="Times New Roman" w:hAnsi="Times New Roman" w:cs="Times New Roman"/>
        </w:rPr>
      </w:pPr>
      <w:r w:rsidRPr="006734BD">
        <w:rPr>
          <w:rFonts w:ascii="Times New Roman" w:hAnsi="Times New Roman" w:cs="Times New Roman"/>
        </w:rPr>
        <w:t xml:space="preserve">Zdanie 2 </w:t>
      </w:r>
      <w:r w:rsidR="00653B31" w:rsidRPr="006734BD">
        <w:rPr>
          <w:rFonts w:ascii="Times New Roman" w:hAnsi="Times New Roman" w:cs="Times New Roman"/>
        </w:rPr>
        <w:t xml:space="preserve">jest fałszywe </w:t>
      </w:r>
      <w:r w:rsidRPr="006734BD">
        <w:rPr>
          <w:rFonts w:ascii="Times New Roman" w:hAnsi="Times New Roman" w:cs="Times New Roman"/>
        </w:rPr>
        <w:t xml:space="preserve">-&gt; takie prawo ma nabywca a nie wystawca obligacji. </w:t>
      </w:r>
    </w:p>
    <w:p w14:paraId="033D6C48" w14:textId="77777777" w:rsidR="00745D29" w:rsidRPr="006734BD" w:rsidRDefault="00745D29" w:rsidP="008D7AFE">
      <w:pPr>
        <w:ind w:left="1418"/>
        <w:jc w:val="both"/>
        <w:rPr>
          <w:rFonts w:ascii="Times New Roman" w:hAnsi="Times New Roman" w:cs="Times New Roman"/>
        </w:rPr>
      </w:pPr>
    </w:p>
    <w:p w14:paraId="666FA8C5" w14:textId="77777777" w:rsidR="00745D29" w:rsidRPr="006734BD" w:rsidRDefault="00745D29" w:rsidP="008D7AFE">
      <w:pPr>
        <w:pStyle w:val="Akapitzlist"/>
        <w:numPr>
          <w:ilvl w:val="0"/>
          <w:numId w:val="1"/>
        </w:numPr>
        <w:ind w:left="993" w:hanging="567"/>
        <w:jc w:val="both"/>
        <w:rPr>
          <w:rFonts w:ascii="Times New Roman" w:hAnsi="Times New Roman" w:cs="Times New Roman"/>
        </w:rPr>
      </w:pPr>
      <w:r w:rsidRPr="006734BD">
        <w:rPr>
          <w:rFonts w:ascii="Times New Roman" w:hAnsi="Times New Roman" w:cs="Times New Roman"/>
          <w:b/>
        </w:rPr>
        <w:t>Zgodnie z hierarchią wierzycieli, uporządkuj poniższe od najbardziej do najmniej ryzykownego</w:t>
      </w:r>
      <w:r w:rsidRPr="006734BD">
        <w:rPr>
          <w:rFonts w:ascii="Times New Roman" w:hAnsi="Times New Roman" w:cs="Times New Roman"/>
        </w:rPr>
        <w:t>.</w:t>
      </w:r>
    </w:p>
    <w:p w14:paraId="64AA8A9F" w14:textId="77777777" w:rsidR="00653B31" w:rsidRPr="006734BD" w:rsidRDefault="00653B31" w:rsidP="008D7AFE">
      <w:pPr>
        <w:pStyle w:val="Akapitzlist"/>
        <w:ind w:left="1276"/>
        <w:jc w:val="both"/>
        <w:rPr>
          <w:rFonts w:ascii="Times New Roman" w:hAnsi="Times New Roman" w:cs="Times New Roman"/>
        </w:rPr>
      </w:pPr>
    </w:p>
    <w:p w14:paraId="7D94ECAB" w14:textId="77777777" w:rsidR="00035CA6" w:rsidRPr="006734BD" w:rsidRDefault="00035CA6" w:rsidP="008D7AFE">
      <w:pPr>
        <w:pStyle w:val="Akapitzlist"/>
        <w:numPr>
          <w:ilvl w:val="2"/>
          <w:numId w:val="1"/>
        </w:numPr>
        <w:ind w:left="1418"/>
        <w:jc w:val="both"/>
        <w:rPr>
          <w:rFonts w:ascii="Times New Roman" w:hAnsi="Times New Roman" w:cs="Times New Roman"/>
        </w:rPr>
      </w:pPr>
      <w:r w:rsidRPr="006734BD">
        <w:rPr>
          <w:rFonts w:ascii="Times New Roman" w:hAnsi="Times New Roman" w:cs="Times New Roman"/>
        </w:rPr>
        <w:t>Akcje zwykłe</w:t>
      </w:r>
    </w:p>
    <w:p w14:paraId="55486670" w14:textId="77777777" w:rsidR="00745D29" w:rsidRPr="006734BD" w:rsidRDefault="00035CA6" w:rsidP="008D7AFE">
      <w:pPr>
        <w:pStyle w:val="Akapitzlist"/>
        <w:numPr>
          <w:ilvl w:val="2"/>
          <w:numId w:val="1"/>
        </w:numPr>
        <w:ind w:left="1418"/>
        <w:jc w:val="both"/>
        <w:rPr>
          <w:rFonts w:ascii="Times New Roman" w:hAnsi="Times New Roman" w:cs="Times New Roman"/>
        </w:rPr>
      </w:pPr>
      <w:r w:rsidRPr="006734BD">
        <w:rPr>
          <w:rFonts w:ascii="Times New Roman" w:hAnsi="Times New Roman" w:cs="Times New Roman"/>
        </w:rPr>
        <w:t xml:space="preserve">Akcje uprzywilejowane </w:t>
      </w:r>
    </w:p>
    <w:p w14:paraId="558EBC84" w14:textId="77777777" w:rsidR="00035CA6" w:rsidRPr="006734BD" w:rsidRDefault="00035CA6" w:rsidP="008D7AFE">
      <w:pPr>
        <w:pStyle w:val="Akapitzlist"/>
        <w:numPr>
          <w:ilvl w:val="2"/>
          <w:numId w:val="1"/>
        </w:numPr>
        <w:ind w:left="1418"/>
        <w:jc w:val="both"/>
        <w:rPr>
          <w:rFonts w:ascii="Times New Roman" w:hAnsi="Times New Roman" w:cs="Times New Roman"/>
        </w:rPr>
      </w:pPr>
      <w:r w:rsidRPr="006734BD">
        <w:rPr>
          <w:rFonts w:ascii="Times New Roman" w:hAnsi="Times New Roman" w:cs="Times New Roman"/>
        </w:rPr>
        <w:t>Zobowiązania z tytułu dostaw i usług</w:t>
      </w:r>
    </w:p>
    <w:p w14:paraId="5FE2E805" w14:textId="77777777" w:rsidR="00035CA6" w:rsidRPr="006734BD" w:rsidRDefault="00ED44C8" w:rsidP="008D7AFE">
      <w:pPr>
        <w:pStyle w:val="Akapitzlist"/>
        <w:numPr>
          <w:ilvl w:val="2"/>
          <w:numId w:val="1"/>
        </w:numPr>
        <w:ind w:left="1418"/>
        <w:jc w:val="both"/>
        <w:rPr>
          <w:rFonts w:ascii="Times New Roman" w:hAnsi="Times New Roman" w:cs="Times New Roman"/>
        </w:rPr>
      </w:pPr>
      <w:r w:rsidRPr="006734BD">
        <w:rPr>
          <w:rFonts w:ascii="Times New Roman" w:hAnsi="Times New Roman" w:cs="Times New Roman"/>
        </w:rPr>
        <w:t>Pożyczka bankowa ze stałymi lub zmiennymi odsetkami (stała lub zmienna stopa procentowa)</w:t>
      </w:r>
    </w:p>
    <w:p w14:paraId="1EEC0061" w14:textId="77777777" w:rsidR="00653B31" w:rsidRPr="006734BD" w:rsidRDefault="00653B31" w:rsidP="008D7AFE">
      <w:pPr>
        <w:pStyle w:val="Akapitzlist"/>
        <w:ind w:left="1418"/>
        <w:jc w:val="both"/>
        <w:rPr>
          <w:rFonts w:ascii="Times New Roman" w:hAnsi="Times New Roman" w:cs="Times New Roman"/>
        </w:rPr>
      </w:pPr>
    </w:p>
    <w:p w14:paraId="5ED746AE" w14:textId="77777777" w:rsidR="00035CA6" w:rsidRPr="006734BD" w:rsidRDefault="00035CA6" w:rsidP="00034B97">
      <w:pPr>
        <w:pStyle w:val="Akapitzlist"/>
        <w:numPr>
          <w:ilvl w:val="1"/>
          <w:numId w:val="2"/>
        </w:numPr>
        <w:ind w:left="1418"/>
        <w:jc w:val="both"/>
        <w:rPr>
          <w:rFonts w:ascii="Times New Roman" w:hAnsi="Times New Roman" w:cs="Times New Roman"/>
        </w:rPr>
      </w:pPr>
      <w:r w:rsidRPr="006734BD">
        <w:rPr>
          <w:rFonts w:ascii="Times New Roman" w:hAnsi="Times New Roman" w:cs="Times New Roman"/>
        </w:rPr>
        <w:t>1,2,3,</w:t>
      </w:r>
      <w:r w:rsidR="00653B31" w:rsidRPr="006734BD">
        <w:rPr>
          <w:rFonts w:ascii="Times New Roman" w:hAnsi="Times New Roman" w:cs="Times New Roman"/>
        </w:rPr>
        <w:t>4</w:t>
      </w:r>
    </w:p>
    <w:p w14:paraId="03BF58F5" w14:textId="77777777" w:rsidR="00035CA6" w:rsidRPr="006734BD" w:rsidRDefault="00035CA6" w:rsidP="00034B97">
      <w:pPr>
        <w:pStyle w:val="Akapitzlist"/>
        <w:numPr>
          <w:ilvl w:val="1"/>
          <w:numId w:val="2"/>
        </w:numPr>
        <w:ind w:left="1418"/>
        <w:jc w:val="both"/>
        <w:rPr>
          <w:rFonts w:ascii="Times New Roman" w:hAnsi="Times New Roman" w:cs="Times New Roman"/>
        </w:rPr>
      </w:pPr>
      <w:r w:rsidRPr="006734BD">
        <w:rPr>
          <w:rFonts w:ascii="Times New Roman" w:hAnsi="Times New Roman" w:cs="Times New Roman"/>
        </w:rPr>
        <w:t>2,1,4,3</w:t>
      </w:r>
    </w:p>
    <w:p w14:paraId="5EC45704" w14:textId="77777777" w:rsidR="00035CA6" w:rsidRPr="006734BD" w:rsidRDefault="00035CA6" w:rsidP="00034B97">
      <w:pPr>
        <w:pStyle w:val="Akapitzlist"/>
        <w:numPr>
          <w:ilvl w:val="1"/>
          <w:numId w:val="2"/>
        </w:numPr>
        <w:ind w:left="1418"/>
        <w:jc w:val="both"/>
        <w:rPr>
          <w:rFonts w:ascii="Times New Roman" w:hAnsi="Times New Roman" w:cs="Times New Roman"/>
        </w:rPr>
      </w:pPr>
      <w:r w:rsidRPr="006734BD">
        <w:rPr>
          <w:rFonts w:ascii="Times New Roman" w:hAnsi="Times New Roman" w:cs="Times New Roman"/>
        </w:rPr>
        <w:t>1,2,4,3</w:t>
      </w:r>
    </w:p>
    <w:p w14:paraId="2D4B0E25" w14:textId="77777777" w:rsidR="00653B31" w:rsidRPr="006734BD" w:rsidRDefault="00035CA6" w:rsidP="00034B97">
      <w:pPr>
        <w:pStyle w:val="Akapitzlist"/>
        <w:numPr>
          <w:ilvl w:val="1"/>
          <w:numId w:val="2"/>
        </w:numPr>
        <w:ind w:left="1418"/>
        <w:jc w:val="both"/>
        <w:rPr>
          <w:rFonts w:ascii="Times New Roman" w:hAnsi="Times New Roman" w:cs="Times New Roman"/>
        </w:rPr>
      </w:pPr>
      <w:r w:rsidRPr="006734BD">
        <w:rPr>
          <w:rFonts w:ascii="Times New Roman" w:hAnsi="Times New Roman" w:cs="Times New Roman"/>
        </w:rPr>
        <w:t xml:space="preserve">4,1,2,3 </w:t>
      </w:r>
    </w:p>
    <w:p w14:paraId="336A652D" w14:textId="77777777" w:rsidR="00653B31" w:rsidRPr="006734BD" w:rsidRDefault="00653B31" w:rsidP="008D7AFE">
      <w:pPr>
        <w:jc w:val="both"/>
        <w:rPr>
          <w:rFonts w:ascii="Times New Roman" w:hAnsi="Times New Roman" w:cs="Times New Roman"/>
        </w:rPr>
      </w:pPr>
    </w:p>
    <w:p w14:paraId="13B850FB" w14:textId="77777777" w:rsidR="00653B31" w:rsidRPr="006734BD" w:rsidRDefault="00653B31" w:rsidP="007A57D2">
      <w:pPr>
        <w:ind w:left="1058"/>
        <w:jc w:val="both"/>
        <w:rPr>
          <w:rFonts w:ascii="Times New Roman" w:hAnsi="Times New Roman" w:cs="Times New Roman"/>
        </w:rPr>
      </w:pPr>
      <w:r w:rsidRPr="006734BD">
        <w:rPr>
          <w:rFonts w:ascii="Times New Roman" w:hAnsi="Times New Roman" w:cs="Times New Roman"/>
        </w:rPr>
        <w:t>ODP: A</w:t>
      </w:r>
    </w:p>
    <w:p w14:paraId="21077AA9" w14:textId="77777777" w:rsidR="00653B31" w:rsidRPr="006734BD" w:rsidRDefault="00653B31" w:rsidP="008D7AFE">
      <w:pPr>
        <w:ind w:left="1058"/>
        <w:jc w:val="both"/>
        <w:rPr>
          <w:rFonts w:ascii="Times New Roman" w:hAnsi="Times New Roman" w:cs="Times New Roman"/>
        </w:rPr>
      </w:pPr>
      <w:r w:rsidRPr="006734BD">
        <w:rPr>
          <w:rFonts w:ascii="Times New Roman" w:hAnsi="Times New Roman" w:cs="Times New Roman"/>
        </w:rPr>
        <w:t xml:space="preserve">Z perspektywy wierzycieli, najbardziej ryzykowne są akcje zwykłe, ponieważ spółka może zdecydować kiedy i w jakiej wysokości </w:t>
      </w:r>
      <w:r w:rsidR="00ED44C8" w:rsidRPr="006734BD">
        <w:rPr>
          <w:rFonts w:ascii="Times New Roman" w:hAnsi="Times New Roman" w:cs="Times New Roman"/>
        </w:rPr>
        <w:t xml:space="preserve">wypłaci </w:t>
      </w:r>
      <w:r w:rsidRPr="006734BD">
        <w:rPr>
          <w:rFonts w:ascii="Times New Roman" w:hAnsi="Times New Roman" w:cs="Times New Roman"/>
        </w:rPr>
        <w:t>dywidendę.</w:t>
      </w:r>
    </w:p>
    <w:p w14:paraId="36F97831" w14:textId="77777777" w:rsidR="00653B31" w:rsidRPr="006734BD" w:rsidRDefault="00B760FC" w:rsidP="008D7AFE">
      <w:pPr>
        <w:ind w:left="1058"/>
        <w:jc w:val="both"/>
        <w:rPr>
          <w:rFonts w:ascii="Times New Roman" w:hAnsi="Times New Roman" w:cs="Times New Roman"/>
        </w:rPr>
      </w:pPr>
      <w:r w:rsidRPr="006734BD">
        <w:rPr>
          <w:rFonts w:ascii="Times New Roman" w:hAnsi="Times New Roman" w:cs="Times New Roman"/>
        </w:rPr>
        <w:t>Akcje uprzywilejowane są następne</w:t>
      </w:r>
      <w:r w:rsidR="00ED44C8" w:rsidRPr="006734BD">
        <w:rPr>
          <w:rFonts w:ascii="Times New Roman" w:hAnsi="Times New Roman" w:cs="Times New Roman"/>
        </w:rPr>
        <w:t xml:space="preserve"> w kolejności</w:t>
      </w:r>
      <w:r w:rsidRPr="006734BD">
        <w:rPr>
          <w:rFonts w:ascii="Times New Roman" w:hAnsi="Times New Roman" w:cs="Times New Roman"/>
        </w:rPr>
        <w:t xml:space="preserve"> – dywidendy są </w:t>
      </w:r>
      <w:r w:rsidR="007A57D2" w:rsidRPr="006734BD">
        <w:rPr>
          <w:rFonts w:ascii="Times New Roman" w:hAnsi="Times New Roman" w:cs="Times New Roman"/>
        </w:rPr>
        <w:t>wypłacane,</w:t>
      </w:r>
      <w:r w:rsidRPr="006734BD">
        <w:rPr>
          <w:rFonts w:ascii="Times New Roman" w:hAnsi="Times New Roman" w:cs="Times New Roman"/>
        </w:rPr>
        <w:t xml:space="preserve"> jeżeli tylko występuje zysk umożliwiający ich wypłacenie.</w:t>
      </w:r>
    </w:p>
    <w:p w14:paraId="1B84BEA1" w14:textId="77777777" w:rsidR="00B760FC" w:rsidRPr="006734BD" w:rsidRDefault="00B760FC" w:rsidP="008D7AFE">
      <w:pPr>
        <w:ind w:left="1058"/>
        <w:jc w:val="both"/>
        <w:rPr>
          <w:rFonts w:ascii="Times New Roman" w:hAnsi="Times New Roman" w:cs="Times New Roman"/>
        </w:rPr>
      </w:pPr>
      <w:r w:rsidRPr="006734BD">
        <w:rPr>
          <w:rFonts w:ascii="Times New Roman" w:hAnsi="Times New Roman" w:cs="Times New Roman"/>
        </w:rPr>
        <w:t xml:space="preserve">Zobowiązania handlowe są kolejne, ponieważ muszą zostać spłacone przed akcjonariuszami, ale zazwyczaj są niezabezpieczone. </w:t>
      </w:r>
    </w:p>
    <w:p w14:paraId="4E91DD43" w14:textId="77777777" w:rsidR="00035CA6" w:rsidRPr="006734BD" w:rsidRDefault="00B760FC" w:rsidP="008D7AFE">
      <w:pPr>
        <w:ind w:left="1058"/>
        <w:jc w:val="both"/>
        <w:rPr>
          <w:rFonts w:ascii="Times New Roman" w:hAnsi="Times New Roman" w:cs="Times New Roman"/>
        </w:rPr>
      </w:pPr>
      <w:r w:rsidRPr="006734BD">
        <w:rPr>
          <w:rFonts w:ascii="Times New Roman" w:hAnsi="Times New Roman" w:cs="Times New Roman"/>
        </w:rPr>
        <w:t xml:space="preserve">Najmniejsze ryzyko związane jest z bankami, których instrumenty są zabezpieczone zastawem.  </w:t>
      </w:r>
    </w:p>
    <w:p w14:paraId="4CE224B6" w14:textId="77777777" w:rsidR="00035CA6" w:rsidRPr="006734BD" w:rsidRDefault="00035CA6" w:rsidP="008D7AFE">
      <w:pPr>
        <w:pStyle w:val="Akapitzlist"/>
        <w:ind w:left="1418"/>
        <w:jc w:val="both"/>
        <w:rPr>
          <w:rFonts w:ascii="Times New Roman" w:hAnsi="Times New Roman" w:cs="Times New Roman"/>
        </w:rPr>
      </w:pPr>
    </w:p>
    <w:p w14:paraId="1AA73E00" w14:textId="77777777" w:rsidR="00B760FC" w:rsidRPr="006734BD" w:rsidRDefault="0025328E" w:rsidP="0017603C">
      <w:pPr>
        <w:pStyle w:val="Akapitzlist"/>
        <w:numPr>
          <w:ilvl w:val="0"/>
          <w:numId w:val="1"/>
        </w:numPr>
        <w:ind w:left="851" w:hanging="577"/>
        <w:jc w:val="both"/>
        <w:rPr>
          <w:rFonts w:ascii="Times New Roman" w:hAnsi="Times New Roman" w:cs="Times New Roman"/>
          <w:b/>
        </w:rPr>
      </w:pPr>
      <w:r w:rsidRPr="006734BD">
        <w:rPr>
          <w:rFonts w:ascii="Times New Roman" w:hAnsi="Times New Roman" w:cs="Times New Roman"/>
          <w:b/>
        </w:rPr>
        <w:t xml:space="preserve">Alfa jest spółką notowaną na giełdzie – </w:t>
      </w:r>
      <w:r w:rsidR="00ED44C8" w:rsidRPr="006734BD">
        <w:rPr>
          <w:rFonts w:ascii="Times New Roman" w:hAnsi="Times New Roman" w:cs="Times New Roman"/>
          <w:b/>
        </w:rPr>
        <w:t xml:space="preserve">obecna </w:t>
      </w:r>
      <w:r w:rsidRPr="006734BD">
        <w:rPr>
          <w:rFonts w:ascii="Times New Roman" w:hAnsi="Times New Roman" w:cs="Times New Roman"/>
          <w:b/>
        </w:rPr>
        <w:t>cena akcji</w:t>
      </w:r>
      <w:r w:rsidR="00ED44C8" w:rsidRPr="006734BD">
        <w:rPr>
          <w:rFonts w:ascii="Times New Roman" w:hAnsi="Times New Roman" w:cs="Times New Roman"/>
          <w:b/>
        </w:rPr>
        <w:t xml:space="preserve"> wynosi</w:t>
      </w:r>
      <w:r w:rsidRPr="006734BD">
        <w:rPr>
          <w:rFonts w:ascii="Times New Roman" w:hAnsi="Times New Roman" w:cs="Times New Roman"/>
          <w:b/>
        </w:rPr>
        <w:t xml:space="preserve"> $</w:t>
      </w:r>
      <w:r w:rsidR="000B7C08" w:rsidRPr="006734BD">
        <w:rPr>
          <w:rFonts w:ascii="Times New Roman" w:hAnsi="Times New Roman" w:cs="Times New Roman"/>
          <w:b/>
        </w:rPr>
        <w:t xml:space="preserve"> </w:t>
      </w:r>
      <w:r w:rsidR="000F1630" w:rsidRPr="006734BD">
        <w:rPr>
          <w:rFonts w:ascii="Times New Roman" w:hAnsi="Times New Roman" w:cs="Times New Roman"/>
          <w:b/>
        </w:rPr>
        <w:t>2. Spółka ogłasza emisję</w:t>
      </w:r>
      <w:r w:rsidR="008E79A0" w:rsidRPr="006734BD">
        <w:rPr>
          <w:rFonts w:ascii="Times New Roman" w:hAnsi="Times New Roman" w:cs="Times New Roman"/>
          <w:b/>
        </w:rPr>
        <w:t xml:space="preserve"> praw poboru </w:t>
      </w:r>
      <w:r w:rsidRPr="006734BD">
        <w:rPr>
          <w:rFonts w:ascii="Times New Roman" w:hAnsi="Times New Roman" w:cs="Times New Roman"/>
          <w:b/>
        </w:rPr>
        <w:t xml:space="preserve">w stosunku 1 do 4, </w:t>
      </w:r>
      <w:r w:rsidR="008E79A0" w:rsidRPr="006734BD">
        <w:rPr>
          <w:rFonts w:ascii="Times New Roman" w:hAnsi="Times New Roman" w:cs="Times New Roman"/>
          <w:b/>
        </w:rPr>
        <w:t xml:space="preserve">cena akcji oferowanych w ramach praw poboru wyniesie </w:t>
      </w:r>
      <w:r w:rsidRPr="006734BD">
        <w:rPr>
          <w:rFonts w:ascii="Times New Roman" w:hAnsi="Times New Roman" w:cs="Times New Roman"/>
          <w:b/>
        </w:rPr>
        <w:t xml:space="preserve">$1.60. Jaka jest teoretyczna </w:t>
      </w:r>
      <w:r w:rsidR="0091799E" w:rsidRPr="006734BD">
        <w:rPr>
          <w:rFonts w:ascii="Times New Roman" w:hAnsi="Times New Roman" w:cs="Times New Roman"/>
          <w:b/>
        </w:rPr>
        <w:t>akcji po emisji praw poboru (TERP – theoretical ex-rights price)?</w:t>
      </w:r>
    </w:p>
    <w:p w14:paraId="1D023E59" w14:textId="77777777" w:rsidR="0025328E" w:rsidRPr="006734BD" w:rsidRDefault="0025328E" w:rsidP="00034B97">
      <w:pPr>
        <w:pStyle w:val="Akapitzlist"/>
        <w:numPr>
          <w:ilvl w:val="0"/>
          <w:numId w:val="4"/>
        </w:numPr>
        <w:ind w:left="1418"/>
        <w:jc w:val="both"/>
        <w:rPr>
          <w:rFonts w:ascii="Times New Roman" w:hAnsi="Times New Roman" w:cs="Times New Roman"/>
        </w:rPr>
      </w:pPr>
      <w:r w:rsidRPr="006734BD">
        <w:rPr>
          <w:rFonts w:ascii="Times New Roman" w:hAnsi="Times New Roman" w:cs="Times New Roman"/>
        </w:rPr>
        <w:t>$ 2.40</w:t>
      </w:r>
    </w:p>
    <w:p w14:paraId="7A1EA695" w14:textId="77777777" w:rsidR="0025328E" w:rsidRPr="006734BD" w:rsidRDefault="0025328E" w:rsidP="00034B97">
      <w:pPr>
        <w:pStyle w:val="Akapitzlist"/>
        <w:numPr>
          <w:ilvl w:val="0"/>
          <w:numId w:val="4"/>
        </w:numPr>
        <w:ind w:left="1418"/>
        <w:jc w:val="both"/>
        <w:rPr>
          <w:rFonts w:ascii="Times New Roman" w:hAnsi="Times New Roman" w:cs="Times New Roman"/>
        </w:rPr>
      </w:pPr>
      <w:r w:rsidRPr="006734BD">
        <w:rPr>
          <w:rFonts w:ascii="Times New Roman" w:hAnsi="Times New Roman" w:cs="Times New Roman"/>
        </w:rPr>
        <w:t>$ 1.80</w:t>
      </w:r>
    </w:p>
    <w:p w14:paraId="04E9A28F" w14:textId="77777777" w:rsidR="0025328E" w:rsidRPr="006734BD" w:rsidRDefault="0025328E" w:rsidP="00034B97">
      <w:pPr>
        <w:pStyle w:val="Akapitzlist"/>
        <w:numPr>
          <w:ilvl w:val="0"/>
          <w:numId w:val="4"/>
        </w:numPr>
        <w:ind w:left="1418"/>
        <w:jc w:val="both"/>
        <w:rPr>
          <w:rFonts w:ascii="Times New Roman" w:hAnsi="Times New Roman" w:cs="Times New Roman"/>
        </w:rPr>
      </w:pPr>
      <w:r w:rsidRPr="006734BD">
        <w:rPr>
          <w:rFonts w:ascii="Times New Roman" w:hAnsi="Times New Roman" w:cs="Times New Roman"/>
        </w:rPr>
        <w:t>$ 1.68</w:t>
      </w:r>
    </w:p>
    <w:p w14:paraId="61BD0933" w14:textId="1C0BFD48" w:rsidR="006734BD" w:rsidRPr="006734BD" w:rsidRDefault="0025328E" w:rsidP="00034B97">
      <w:pPr>
        <w:pStyle w:val="Akapitzlist"/>
        <w:numPr>
          <w:ilvl w:val="0"/>
          <w:numId w:val="4"/>
        </w:numPr>
        <w:ind w:left="1418"/>
        <w:jc w:val="both"/>
        <w:rPr>
          <w:rFonts w:ascii="Times New Roman" w:hAnsi="Times New Roman" w:cs="Times New Roman"/>
        </w:rPr>
      </w:pPr>
      <w:r w:rsidRPr="006734BD">
        <w:rPr>
          <w:rFonts w:ascii="Times New Roman" w:hAnsi="Times New Roman" w:cs="Times New Roman"/>
        </w:rPr>
        <w:t xml:space="preserve">$ 1.92 </w:t>
      </w:r>
    </w:p>
    <w:p w14:paraId="241093A7" w14:textId="77777777" w:rsidR="0025328E" w:rsidRPr="006734BD" w:rsidRDefault="00B760FC" w:rsidP="008D7AFE">
      <w:pPr>
        <w:ind w:left="1058"/>
        <w:jc w:val="both"/>
        <w:rPr>
          <w:rFonts w:ascii="Times New Roman" w:hAnsi="Times New Roman" w:cs="Times New Roman"/>
          <w:lang w:val="en-US"/>
        </w:rPr>
      </w:pPr>
      <w:r w:rsidRPr="006734BD">
        <w:rPr>
          <w:rFonts w:ascii="Times New Roman" w:hAnsi="Times New Roman" w:cs="Times New Roman"/>
          <w:lang w:val="en-US"/>
        </w:rPr>
        <w:t>ODP: D</w:t>
      </w:r>
    </w:p>
    <w:p w14:paraId="2AFD2F9B" w14:textId="77777777" w:rsidR="0025328E" w:rsidRPr="006734BD" w:rsidRDefault="0025328E" w:rsidP="008D7AFE">
      <w:pPr>
        <w:ind w:left="1134"/>
        <w:jc w:val="both"/>
        <w:rPr>
          <w:rFonts w:ascii="Times New Roman" w:hAnsi="Times New Roman" w:cs="Times New Roman"/>
          <w:lang w:val="en-US"/>
        </w:rPr>
      </w:pPr>
      <w:r w:rsidRPr="006734BD">
        <w:rPr>
          <w:rFonts w:ascii="Times New Roman" w:hAnsi="Times New Roman" w:cs="Times New Roman"/>
          <w:lang w:val="en-US"/>
        </w:rPr>
        <w:t>$</w:t>
      </w:r>
      <w:r w:rsidR="000B7C08" w:rsidRPr="006734BD">
        <w:rPr>
          <w:rFonts w:ascii="Times New Roman" w:hAnsi="Times New Roman" w:cs="Times New Roman"/>
          <w:lang w:val="en-US"/>
        </w:rPr>
        <w:t xml:space="preserve"> </w:t>
      </w:r>
      <w:r w:rsidRPr="006734BD">
        <w:rPr>
          <w:rFonts w:ascii="Times New Roman" w:hAnsi="Times New Roman" w:cs="Times New Roman"/>
          <w:lang w:val="en-US"/>
        </w:rPr>
        <w:t>2 x 4 = $8</w:t>
      </w:r>
      <w:r w:rsidR="000B7C08" w:rsidRPr="006734BD">
        <w:rPr>
          <w:rFonts w:ascii="Times New Roman" w:hAnsi="Times New Roman" w:cs="Times New Roman"/>
          <w:lang w:val="en-US"/>
        </w:rPr>
        <w:t xml:space="preserve"> </w:t>
      </w:r>
    </w:p>
    <w:p w14:paraId="4E182127" w14:textId="77777777" w:rsidR="0025328E" w:rsidRPr="006734BD" w:rsidRDefault="0025328E" w:rsidP="008D7AFE">
      <w:pPr>
        <w:ind w:left="1134"/>
        <w:jc w:val="both"/>
        <w:rPr>
          <w:rFonts w:ascii="Times New Roman" w:hAnsi="Times New Roman" w:cs="Times New Roman"/>
          <w:lang w:val="en-US"/>
        </w:rPr>
      </w:pPr>
      <w:r w:rsidRPr="006734BD">
        <w:rPr>
          <w:rFonts w:ascii="Times New Roman" w:hAnsi="Times New Roman" w:cs="Times New Roman"/>
          <w:lang w:val="en-US"/>
        </w:rPr>
        <w:t>$</w:t>
      </w:r>
      <w:r w:rsidR="000B7C08" w:rsidRPr="006734BD">
        <w:rPr>
          <w:rFonts w:ascii="Times New Roman" w:hAnsi="Times New Roman" w:cs="Times New Roman"/>
          <w:lang w:val="en-US"/>
        </w:rPr>
        <w:t xml:space="preserve"> </w:t>
      </w:r>
      <w:r w:rsidRPr="006734BD">
        <w:rPr>
          <w:rFonts w:ascii="Times New Roman" w:hAnsi="Times New Roman" w:cs="Times New Roman"/>
          <w:lang w:val="en-US"/>
        </w:rPr>
        <w:t>1.60 x 1 = $1.60</w:t>
      </w:r>
    </w:p>
    <w:p w14:paraId="0EBCB8D3" w14:textId="77777777" w:rsidR="0025328E" w:rsidRPr="006734BD" w:rsidRDefault="0025328E" w:rsidP="008D7AFE">
      <w:pPr>
        <w:ind w:left="1134"/>
        <w:jc w:val="both"/>
        <w:rPr>
          <w:rFonts w:ascii="Times New Roman" w:hAnsi="Times New Roman" w:cs="Times New Roman"/>
          <w:lang w:val="en-US"/>
        </w:rPr>
      </w:pPr>
      <w:r w:rsidRPr="006734BD">
        <w:rPr>
          <w:rFonts w:ascii="Times New Roman" w:hAnsi="Times New Roman" w:cs="Times New Roman"/>
          <w:lang w:val="en-US"/>
        </w:rPr>
        <w:t xml:space="preserve">TERP = </w:t>
      </w:r>
      <w:r w:rsidR="000B7C08" w:rsidRPr="006734BD">
        <w:rPr>
          <w:rFonts w:ascii="Times New Roman" w:hAnsi="Times New Roman" w:cs="Times New Roman"/>
          <w:lang w:val="en-US"/>
        </w:rPr>
        <w:t>(8+1.60)</w:t>
      </w:r>
      <w:r w:rsidRPr="006734BD">
        <w:rPr>
          <w:rFonts w:ascii="Times New Roman" w:hAnsi="Times New Roman" w:cs="Times New Roman"/>
          <w:lang w:val="en-US"/>
        </w:rPr>
        <w:t xml:space="preserve">/5 = </w:t>
      </w:r>
      <w:r w:rsidR="000B7C08" w:rsidRPr="006734BD">
        <w:rPr>
          <w:rFonts w:ascii="Times New Roman" w:hAnsi="Times New Roman" w:cs="Times New Roman"/>
          <w:lang w:val="en-US"/>
        </w:rPr>
        <w:t xml:space="preserve">$ </w:t>
      </w:r>
      <w:r w:rsidRPr="006734BD">
        <w:rPr>
          <w:rFonts w:ascii="Times New Roman" w:hAnsi="Times New Roman" w:cs="Times New Roman"/>
          <w:lang w:val="en-US"/>
        </w:rPr>
        <w:t>1.92</w:t>
      </w:r>
    </w:p>
    <w:p w14:paraId="790B4074" w14:textId="77777777" w:rsidR="000B7C08" w:rsidRPr="006734BD" w:rsidRDefault="000B7C08" w:rsidP="008D7AFE">
      <w:pPr>
        <w:ind w:left="1418"/>
        <w:jc w:val="both"/>
        <w:rPr>
          <w:rFonts w:ascii="Times New Roman" w:hAnsi="Times New Roman" w:cs="Times New Roman"/>
          <w:lang w:val="en-US"/>
        </w:rPr>
      </w:pPr>
    </w:p>
    <w:p w14:paraId="3FB49F1F" w14:textId="77777777" w:rsidR="000B7C08" w:rsidRPr="006734BD" w:rsidRDefault="000B7C08" w:rsidP="008D7AFE">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t xml:space="preserve">Które z poniższych zdań najlepiej opisuje pojęcie </w:t>
      </w:r>
      <w:r w:rsidR="0091799E" w:rsidRPr="006734BD">
        <w:rPr>
          <w:rFonts w:ascii="Times New Roman" w:hAnsi="Times New Roman" w:cs="Times New Roman"/>
          <w:b/>
        </w:rPr>
        <w:t>stopę kuponu (ang. coupon rate)</w:t>
      </w:r>
      <w:r w:rsidRPr="006734BD">
        <w:rPr>
          <w:rFonts w:ascii="Times New Roman" w:hAnsi="Times New Roman" w:cs="Times New Roman"/>
          <w:b/>
        </w:rPr>
        <w:t xml:space="preserve"> </w:t>
      </w:r>
      <w:r w:rsidR="0091799E" w:rsidRPr="006734BD">
        <w:rPr>
          <w:rFonts w:ascii="Times New Roman" w:hAnsi="Times New Roman" w:cs="Times New Roman"/>
          <w:b/>
        </w:rPr>
        <w:t xml:space="preserve">od </w:t>
      </w:r>
      <w:r w:rsidRPr="006734BD">
        <w:rPr>
          <w:rFonts w:ascii="Times New Roman" w:hAnsi="Times New Roman" w:cs="Times New Roman"/>
          <w:b/>
        </w:rPr>
        <w:t xml:space="preserve">obligacji? </w:t>
      </w:r>
    </w:p>
    <w:p w14:paraId="0F494134" w14:textId="77777777" w:rsidR="000B7C08" w:rsidRPr="006734BD" w:rsidRDefault="00323C58" w:rsidP="00034B97">
      <w:pPr>
        <w:pStyle w:val="Akapitzlist"/>
        <w:numPr>
          <w:ilvl w:val="3"/>
          <w:numId w:val="2"/>
        </w:numPr>
        <w:ind w:left="1276"/>
        <w:jc w:val="both"/>
        <w:rPr>
          <w:rFonts w:ascii="Times New Roman" w:hAnsi="Times New Roman" w:cs="Times New Roman"/>
        </w:rPr>
      </w:pPr>
      <w:r w:rsidRPr="006734BD">
        <w:rPr>
          <w:rFonts w:ascii="Times New Roman" w:hAnsi="Times New Roman" w:cs="Times New Roman"/>
        </w:rPr>
        <w:t>Stopa zwrotu uwzględniająca</w:t>
      </w:r>
      <w:r w:rsidR="00D704E8" w:rsidRPr="006734BD">
        <w:rPr>
          <w:rFonts w:ascii="Times New Roman" w:hAnsi="Times New Roman" w:cs="Times New Roman"/>
        </w:rPr>
        <w:t xml:space="preserve"> spłatę kapitału oraz odsetek</w:t>
      </w:r>
    </w:p>
    <w:p w14:paraId="085732AC" w14:textId="77777777" w:rsidR="00D704E8" w:rsidRPr="006734BD" w:rsidRDefault="00A50BA8" w:rsidP="00034B97">
      <w:pPr>
        <w:pStyle w:val="Akapitzlist"/>
        <w:numPr>
          <w:ilvl w:val="3"/>
          <w:numId w:val="2"/>
        </w:numPr>
        <w:ind w:left="1276"/>
        <w:jc w:val="both"/>
        <w:rPr>
          <w:rFonts w:ascii="Times New Roman" w:hAnsi="Times New Roman" w:cs="Times New Roman"/>
        </w:rPr>
      </w:pPr>
      <w:r w:rsidRPr="006734BD">
        <w:rPr>
          <w:rFonts w:ascii="Times New Roman" w:hAnsi="Times New Roman" w:cs="Times New Roman"/>
        </w:rPr>
        <w:t>Otrzymane przez obligatariuszy r</w:t>
      </w:r>
      <w:r w:rsidR="00D704E8" w:rsidRPr="006734BD">
        <w:rPr>
          <w:rFonts w:ascii="Times New Roman" w:hAnsi="Times New Roman" w:cs="Times New Roman"/>
        </w:rPr>
        <w:t xml:space="preserve">oczne odsetki </w:t>
      </w:r>
      <w:r w:rsidRPr="006734BD">
        <w:rPr>
          <w:rFonts w:ascii="Times New Roman" w:hAnsi="Times New Roman" w:cs="Times New Roman"/>
        </w:rPr>
        <w:t>od obligacji wyrażone</w:t>
      </w:r>
      <w:r w:rsidR="00D704E8" w:rsidRPr="006734BD">
        <w:rPr>
          <w:rFonts w:ascii="Times New Roman" w:hAnsi="Times New Roman" w:cs="Times New Roman"/>
        </w:rPr>
        <w:t xml:space="preserve"> jako procent nominalnej wartości obligacji </w:t>
      </w:r>
    </w:p>
    <w:p w14:paraId="143FAE9A" w14:textId="77777777" w:rsidR="00D704E8" w:rsidRPr="006734BD" w:rsidRDefault="00A50BA8" w:rsidP="00034B97">
      <w:pPr>
        <w:pStyle w:val="Akapitzlist"/>
        <w:numPr>
          <w:ilvl w:val="3"/>
          <w:numId w:val="2"/>
        </w:numPr>
        <w:ind w:left="1276"/>
        <w:jc w:val="both"/>
        <w:rPr>
          <w:rFonts w:ascii="Times New Roman" w:hAnsi="Times New Roman" w:cs="Times New Roman"/>
        </w:rPr>
      </w:pPr>
      <w:r w:rsidRPr="006734BD">
        <w:rPr>
          <w:rFonts w:ascii="Times New Roman" w:hAnsi="Times New Roman" w:cs="Times New Roman"/>
        </w:rPr>
        <w:t>Otrzymane przez obligatariuszy r</w:t>
      </w:r>
      <w:r w:rsidR="00D704E8" w:rsidRPr="006734BD">
        <w:rPr>
          <w:rFonts w:ascii="Times New Roman" w:hAnsi="Times New Roman" w:cs="Times New Roman"/>
        </w:rPr>
        <w:t xml:space="preserve">oczne odsetki </w:t>
      </w:r>
      <w:r w:rsidRPr="006734BD">
        <w:rPr>
          <w:rFonts w:ascii="Times New Roman" w:hAnsi="Times New Roman" w:cs="Times New Roman"/>
        </w:rPr>
        <w:t>od obligacji wyrażone</w:t>
      </w:r>
      <w:r w:rsidR="00D704E8" w:rsidRPr="006734BD">
        <w:rPr>
          <w:rFonts w:ascii="Times New Roman" w:hAnsi="Times New Roman" w:cs="Times New Roman"/>
        </w:rPr>
        <w:t xml:space="preserve"> jako procent rynkowej ceny obligacji bez odsetek</w:t>
      </w:r>
      <w:r w:rsidR="00981E3C" w:rsidRPr="006734BD">
        <w:rPr>
          <w:rFonts w:ascii="Times New Roman" w:hAnsi="Times New Roman" w:cs="Times New Roman"/>
        </w:rPr>
        <w:t xml:space="preserve"> (ex interest)</w:t>
      </w:r>
    </w:p>
    <w:p w14:paraId="6A1A13AC" w14:textId="77777777" w:rsidR="00D61FB6" w:rsidRPr="006734BD" w:rsidRDefault="00981E3C" w:rsidP="00034B97">
      <w:pPr>
        <w:pStyle w:val="Akapitzlist"/>
        <w:numPr>
          <w:ilvl w:val="3"/>
          <w:numId w:val="2"/>
        </w:numPr>
        <w:ind w:left="1276"/>
        <w:jc w:val="both"/>
        <w:rPr>
          <w:rFonts w:ascii="Times New Roman" w:hAnsi="Times New Roman" w:cs="Times New Roman"/>
        </w:rPr>
      </w:pPr>
      <w:r w:rsidRPr="006734BD">
        <w:rPr>
          <w:rFonts w:ascii="Times New Roman" w:hAnsi="Times New Roman" w:cs="Times New Roman"/>
        </w:rPr>
        <w:t>Otrzymane przez obligatariuszy r</w:t>
      </w:r>
      <w:r w:rsidR="00D704E8" w:rsidRPr="006734BD">
        <w:rPr>
          <w:rFonts w:ascii="Times New Roman" w:hAnsi="Times New Roman" w:cs="Times New Roman"/>
        </w:rPr>
        <w:t xml:space="preserve">oczne odsetki </w:t>
      </w:r>
      <w:r w:rsidRPr="006734BD">
        <w:rPr>
          <w:rFonts w:ascii="Times New Roman" w:hAnsi="Times New Roman" w:cs="Times New Roman"/>
        </w:rPr>
        <w:t>wyrażone</w:t>
      </w:r>
      <w:r w:rsidR="00D704E8" w:rsidRPr="006734BD">
        <w:rPr>
          <w:rFonts w:ascii="Times New Roman" w:hAnsi="Times New Roman" w:cs="Times New Roman"/>
        </w:rPr>
        <w:t xml:space="preserve"> jako procent rynkowej ceny obligacji z odsetkami</w:t>
      </w:r>
      <w:r w:rsidRPr="006734BD">
        <w:rPr>
          <w:rFonts w:ascii="Times New Roman" w:hAnsi="Times New Roman" w:cs="Times New Roman"/>
        </w:rPr>
        <w:t xml:space="preserve"> (cum interest)</w:t>
      </w:r>
    </w:p>
    <w:p w14:paraId="0571A380" w14:textId="77777777" w:rsidR="00B760FC" w:rsidRPr="006734BD" w:rsidRDefault="00B760FC" w:rsidP="007A57D2">
      <w:pPr>
        <w:ind w:left="1276"/>
        <w:jc w:val="both"/>
        <w:rPr>
          <w:rFonts w:ascii="Times New Roman" w:hAnsi="Times New Roman" w:cs="Times New Roman"/>
        </w:rPr>
      </w:pPr>
    </w:p>
    <w:p w14:paraId="739A1C32" w14:textId="77777777" w:rsidR="00B760FC" w:rsidRPr="006734BD" w:rsidRDefault="00B760FC" w:rsidP="007A57D2">
      <w:pPr>
        <w:ind w:left="851"/>
        <w:jc w:val="both"/>
        <w:rPr>
          <w:rFonts w:ascii="Times New Roman" w:hAnsi="Times New Roman" w:cs="Times New Roman"/>
        </w:rPr>
      </w:pPr>
      <w:r w:rsidRPr="006734BD">
        <w:rPr>
          <w:rFonts w:ascii="Times New Roman" w:hAnsi="Times New Roman" w:cs="Times New Roman"/>
        </w:rPr>
        <w:t>ODP: B</w:t>
      </w:r>
    </w:p>
    <w:p w14:paraId="7A389AEE" w14:textId="77777777" w:rsidR="007A57D2" w:rsidRPr="006734BD" w:rsidRDefault="007A57D2" w:rsidP="007A57D2">
      <w:pPr>
        <w:ind w:left="851"/>
        <w:jc w:val="both"/>
        <w:rPr>
          <w:rFonts w:ascii="Times New Roman" w:hAnsi="Times New Roman" w:cs="Times New Roman"/>
        </w:rPr>
      </w:pPr>
      <w:r w:rsidRPr="006734BD">
        <w:rPr>
          <w:rFonts w:ascii="Times New Roman" w:hAnsi="Times New Roman" w:cs="Times New Roman"/>
        </w:rPr>
        <w:t xml:space="preserve">Zdanie A opisuje </w:t>
      </w:r>
      <w:r w:rsidR="00981E3C" w:rsidRPr="006734BD">
        <w:rPr>
          <w:rFonts w:ascii="Times New Roman" w:hAnsi="Times New Roman" w:cs="Times New Roman"/>
        </w:rPr>
        <w:t>rentowność</w:t>
      </w:r>
      <w:r w:rsidRPr="006734BD">
        <w:rPr>
          <w:rFonts w:ascii="Times New Roman" w:hAnsi="Times New Roman" w:cs="Times New Roman"/>
        </w:rPr>
        <w:t xml:space="preserve"> w terminie do wykupu (redmption yield, YTM), zdanie C – </w:t>
      </w:r>
      <w:r w:rsidR="00981E3C" w:rsidRPr="006734BD">
        <w:rPr>
          <w:rFonts w:ascii="Times New Roman" w:hAnsi="Times New Roman" w:cs="Times New Roman"/>
        </w:rPr>
        <w:t>stopę</w:t>
      </w:r>
      <w:r w:rsidR="00654D6B" w:rsidRPr="006734BD">
        <w:rPr>
          <w:rFonts w:ascii="Times New Roman" w:hAnsi="Times New Roman" w:cs="Times New Roman"/>
        </w:rPr>
        <w:t xml:space="preserve"> oprocentowania</w:t>
      </w:r>
      <w:r w:rsidRPr="006734BD">
        <w:rPr>
          <w:rFonts w:ascii="Times New Roman" w:hAnsi="Times New Roman" w:cs="Times New Roman"/>
        </w:rPr>
        <w:t xml:space="preserve"> (interest yield). </w:t>
      </w:r>
    </w:p>
    <w:p w14:paraId="689C8489" w14:textId="77777777" w:rsidR="00D61FB6" w:rsidRPr="006734BD" w:rsidRDefault="00D61FB6" w:rsidP="007A57D2">
      <w:pPr>
        <w:jc w:val="both"/>
        <w:rPr>
          <w:rFonts w:ascii="Times New Roman" w:hAnsi="Times New Roman" w:cs="Times New Roman"/>
        </w:rPr>
      </w:pPr>
    </w:p>
    <w:p w14:paraId="57956125" w14:textId="77777777" w:rsidR="00D61FB6" w:rsidRPr="006734BD" w:rsidRDefault="00D61FB6" w:rsidP="002B594E">
      <w:pPr>
        <w:pStyle w:val="Akapitzlist"/>
        <w:numPr>
          <w:ilvl w:val="0"/>
          <w:numId w:val="1"/>
        </w:numPr>
        <w:ind w:left="993" w:hanging="567"/>
        <w:jc w:val="both"/>
        <w:rPr>
          <w:rFonts w:ascii="Times New Roman" w:hAnsi="Times New Roman" w:cs="Times New Roman"/>
          <w:b/>
        </w:rPr>
      </w:pPr>
      <w:r w:rsidRPr="006734BD">
        <w:rPr>
          <w:rFonts w:ascii="Times New Roman" w:hAnsi="Times New Roman" w:cs="Times New Roman"/>
          <w:b/>
        </w:rPr>
        <w:t xml:space="preserve">Które z poniższych zdań opisują </w:t>
      </w:r>
      <w:r w:rsidRPr="006734BD">
        <w:rPr>
          <w:rFonts w:ascii="Times New Roman" w:hAnsi="Times New Roman" w:cs="Times New Roman"/>
          <w:b/>
          <w:i/>
        </w:rPr>
        <w:t>sukuk</w:t>
      </w:r>
      <w:r w:rsidRPr="006734BD">
        <w:rPr>
          <w:rFonts w:ascii="Times New Roman" w:hAnsi="Times New Roman" w:cs="Times New Roman"/>
          <w:b/>
        </w:rPr>
        <w:t xml:space="preserve">? </w:t>
      </w:r>
    </w:p>
    <w:p w14:paraId="18BCBF6E" w14:textId="77777777" w:rsidR="003F2C36" w:rsidRPr="006734BD" w:rsidRDefault="003F2C36" w:rsidP="00034B97">
      <w:pPr>
        <w:pStyle w:val="Akapitzlist"/>
        <w:numPr>
          <w:ilvl w:val="0"/>
          <w:numId w:val="5"/>
        </w:numPr>
        <w:ind w:left="1418"/>
        <w:jc w:val="both"/>
        <w:rPr>
          <w:rFonts w:ascii="Times New Roman" w:hAnsi="Times New Roman" w:cs="Times New Roman"/>
        </w:rPr>
      </w:pPr>
      <w:r w:rsidRPr="006734BD">
        <w:rPr>
          <w:rFonts w:ascii="Times New Roman" w:hAnsi="Times New Roman" w:cs="Times New Roman"/>
        </w:rPr>
        <w:t>Obligacja w bankowości islamskiej</w:t>
      </w:r>
      <w:r w:rsidR="00FE7DEB" w:rsidRPr="006734BD">
        <w:rPr>
          <w:rFonts w:ascii="Times New Roman" w:hAnsi="Times New Roman" w:cs="Times New Roman"/>
        </w:rPr>
        <w:t>, w przypadku której poż</w:t>
      </w:r>
      <w:r w:rsidR="00654D6B" w:rsidRPr="006734BD">
        <w:rPr>
          <w:rFonts w:ascii="Times New Roman" w:hAnsi="Times New Roman" w:cs="Times New Roman"/>
        </w:rPr>
        <w:t>yczkodawca posiada bazowe aktywa a udział w ryzyku i korzyściach z tych aktywów jest dzielone między obydwu uczestników umowy</w:t>
      </w:r>
    </w:p>
    <w:p w14:paraId="1C08A386" w14:textId="77777777" w:rsidR="003F2C36" w:rsidRPr="006734BD" w:rsidRDefault="003F2C36" w:rsidP="00034B97">
      <w:pPr>
        <w:pStyle w:val="Akapitzlist"/>
        <w:numPr>
          <w:ilvl w:val="0"/>
          <w:numId w:val="5"/>
        </w:numPr>
        <w:ind w:left="1418"/>
        <w:jc w:val="both"/>
        <w:rPr>
          <w:rFonts w:ascii="Times New Roman" w:hAnsi="Times New Roman" w:cs="Times New Roman"/>
        </w:rPr>
      </w:pPr>
      <w:r w:rsidRPr="006734BD">
        <w:rPr>
          <w:rFonts w:ascii="Times New Roman" w:hAnsi="Times New Roman" w:cs="Times New Roman"/>
        </w:rPr>
        <w:t>Akcja w bankowości islamskiej</w:t>
      </w:r>
      <w:r w:rsidR="007B4681" w:rsidRPr="006734BD">
        <w:rPr>
          <w:rFonts w:ascii="Times New Roman" w:hAnsi="Times New Roman" w:cs="Times New Roman"/>
        </w:rPr>
        <w:t xml:space="preserve">, w przypadku której zyski są dzielone zgodnie z wcześniej zawartą umową – dywidendy nie są wypłacane jako takie </w:t>
      </w:r>
    </w:p>
    <w:p w14:paraId="127606E0" w14:textId="77777777" w:rsidR="003F2C36" w:rsidRPr="006734BD" w:rsidRDefault="00FE7DEB" w:rsidP="00034B97">
      <w:pPr>
        <w:pStyle w:val="Akapitzlist"/>
        <w:numPr>
          <w:ilvl w:val="0"/>
          <w:numId w:val="5"/>
        </w:numPr>
        <w:ind w:left="1418"/>
        <w:jc w:val="both"/>
        <w:rPr>
          <w:rFonts w:ascii="Times New Roman" w:hAnsi="Times New Roman" w:cs="Times New Roman"/>
        </w:rPr>
      </w:pPr>
      <w:r w:rsidRPr="006734BD">
        <w:rPr>
          <w:rFonts w:ascii="Times New Roman" w:hAnsi="Times New Roman" w:cs="Times New Roman"/>
        </w:rPr>
        <w:t>Kredyt kupiecki w bankowości islamskiej</w:t>
      </w:r>
      <w:r w:rsidR="007B4681" w:rsidRPr="006734BD">
        <w:rPr>
          <w:rFonts w:ascii="Times New Roman" w:hAnsi="Times New Roman" w:cs="Times New Roman"/>
        </w:rPr>
        <w:t xml:space="preserve">, w przypadku którego wcześniej ustalona marża jest uzgadniania z góry </w:t>
      </w:r>
      <w:r w:rsidR="00654D6B" w:rsidRPr="006734BD">
        <w:rPr>
          <w:rFonts w:ascii="Times New Roman" w:hAnsi="Times New Roman" w:cs="Times New Roman"/>
        </w:rPr>
        <w:t>dla późniejszej płatności za dostarczone towary czy usługi</w:t>
      </w:r>
    </w:p>
    <w:p w14:paraId="54F285E2" w14:textId="77777777" w:rsidR="00FE7DEB" w:rsidRPr="006734BD" w:rsidRDefault="007B4681" w:rsidP="00034B97">
      <w:pPr>
        <w:pStyle w:val="Akapitzlist"/>
        <w:numPr>
          <w:ilvl w:val="0"/>
          <w:numId w:val="5"/>
        </w:numPr>
        <w:ind w:left="1418"/>
        <w:jc w:val="both"/>
        <w:rPr>
          <w:rFonts w:ascii="Times New Roman" w:hAnsi="Times New Roman" w:cs="Times New Roman"/>
        </w:rPr>
      </w:pPr>
      <w:r w:rsidRPr="006734BD">
        <w:rPr>
          <w:rFonts w:ascii="Times New Roman" w:hAnsi="Times New Roman" w:cs="Times New Roman"/>
        </w:rPr>
        <w:t xml:space="preserve">Leasing </w:t>
      </w:r>
      <w:r w:rsidR="00FE7DEB" w:rsidRPr="006734BD">
        <w:rPr>
          <w:rFonts w:ascii="Times New Roman" w:hAnsi="Times New Roman" w:cs="Times New Roman"/>
        </w:rPr>
        <w:t xml:space="preserve">w bankowości islamskiej, </w:t>
      </w:r>
      <w:r w:rsidRPr="006734BD">
        <w:rPr>
          <w:rFonts w:ascii="Times New Roman" w:hAnsi="Times New Roman" w:cs="Times New Roman"/>
        </w:rPr>
        <w:t>w przypadku którego leasingodawca zachowuje własność</w:t>
      </w:r>
      <w:r w:rsidR="00654D6B" w:rsidRPr="006734BD">
        <w:rPr>
          <w:rFonts w:ascii="Times New Roman" w:hAnsi="Times New Roman" w:cs="Times New Roman"/>
        </w:rPr>
        <w:t>,</w:t>
      </w:r>
      <w:r w:rsidRPr="006734BD">
        <w:rPr>
          <w:rFonts w:ascii="Times New Roman" w:hAnsi="Times New Roman" w:cs="Times New Roman"/>
        </w:rPr>
        <w:t xml:space="preserve"> </w:t>
      </w:r>
      <w:r w:rsidR="00654D6B" w:rsidRPr="006734BD">
        <w:rPr>
          <w:rFonts w:ascii="Times New Roman" w:hAnsi="Times New Roman" w:cs="Times New Roman"/>
        </w:rPr>
        <w:t>ryzyko</w:t>
      </w:r>
      <w:r w:rsidRPr="006734BD">
        <w:rPr>
          <w:rFonts w:ascii="Times New Roman" w:hAnsi="Times New Roman" w:cs="Times New Roman"/>
        </w:rPr>
        <w:t xml:space="preserve"> i korzyści </w:t>
      </w:r>
      <w:r w:rsidR="00021B9D" w:rsidRPr="006734BD">
        <w:rPr>
          <w:rFonts w:ascii="Times New Roman" w:hAnsi="Times New Roman" w:cs="Times New Roman"/>
        </w:rPr>
        <w:t>z</w:t>
      </w:r>
      <w:r w:rsidRPr="006734BD">
        <w:rPr>
          <w:rFonts w:ascii="Times New Roman" w:hAnsi="Times New Roman" w:cs="Times New Roman"/>
        </w:rPr>
        <w:t xml:space="preserve"> danego aktywa </w:t>
      </w:r>
    </w:p>
    <w:p w14:paraId="77070604" w14:textId="77777777" w:rsidR="008D7AFE" w:rsidRPr="006734BD" w:rsidRDefault="008D7AFE" w:rsidP="008D7AFE">
      <w:pPr>
        <w:jc w:val="both"/>
        <w:rPr>
          <w:rFonts w:ascii="Times New Roman" w:hAnsi="Times New Roman" w:cs="Times New Roman"/>
        </w:rPr>
      </w:pPr>
    </w:p>
    <w:p w14:paraId="637EBC44" w14:textId="77777777" w:rsidR="008D7AFE" w:rsidRPr="006734BD" w:rsidRDefault="008D7AFE" w:rsidP="008D7AFE">
      <w:pPr>
        <w:ind w:left="1058"/>
        <w:jc w:val="both"/>
        <w:rPr>
          <w:rFonts w:ascii="Times New Roman" w:hAnsi="Times New Roman" w:cs="Times New Roman"/>
        </w:rPr>
      </w:pPr>
      <w:r w:rsidRPr="006734BD">
        <w:rPr>
          <w:rFonts w:ascii="Times New Roman" w:hAnsi="Times New Roman" w:cs="Times New Roman"/>
        </w:rPr>
        <w:t>ODP: A</w:t>
      </w:r>
    </w:p>
    <w:p w14:paraId="10095D70" w14:textId="77777777" w:rsidR="00EE66DA" w:rsidRPr="006734BD" w:rsidRDefault="00EE66DA" w:rsidP="008D7AFE">
      <w:pPr>
        <w:ind w:left="1058"/>
        <w:jc w:val="both"/>
        <w:rPr>
          <w:rFonts w:ascii="Times New Roman" w:hAnsi="Times New Roman" w:cs="Times New Roman"/>
        </w:rPr>
      </w:pPr>
      <w:r w:rsidRPr="006734BD">
        <w:rPr>
          <w:rFonts w:ascii="Times New Roman" w:hAnsi="Times New Roman" w:cs="Times New Roman"/>
        </w:rPr>
        <w:t xml:space="preserve">Zdanie B – mudaraba, zdanie C – murabaha, zdanie D – ijara. </w:t>
      </w:r>
    </w:p>
    <w:p w14:paraId="52525845" w14:textId="77777777" w:rsidR="00EE66DA" w:rsidRPr="006734BD" w:rsidRDefault="00021B9D" w:rsidP="00EE66DA">
      <w:pPr>
        <w:ind w:left="1058"/>
        <w:jc w:val="both"/>
        <w:rPr>
          <w:rFonts w:ascii="Times New Roman" w:hAnsi="Times New Roman" w:cs="Times New Roman"/>
        </w:rPr>
      </w:pPr>
      <w:r w:rsidRPr="006734BD">
        <w:rPr>
          <w:rFonts w:ascii="Times New Roman" w:hAnsi="Times New Roman" w:cs="Times New Roman"/>
        </w:rPr>
        <w:t>Prawo szariatu zabrania</w:t>
      </w:r>
      <w:r w:rsidR="00EE66DA" w:rsidRPr="006734BD">
        <w:rPr>
          <w:rFonts w:ascii="Times New Roman" w:hAnsi="Times New Roman" w:cs="Times New Roman"/>
        </w:rPr>
        <w:t xml:space="preserve"> </w:t>
      </w:r>
      <w:r w:rsidRPr="006734BD">
        <w:rPr>
          <w:rFonts w:ascii="Times New Roman" w:hAnsi="Times New Roman" w:cs="Times New Roman"/>
        </w:rPr>
        <w:t>naliczania odsetek i zarabiania</w:t>
      </w:r>
      <w:r w:rsidR="00EE66DA" w:rsidRPr="006734BD">
        <w:rPr>
          <w:rFonts w:ascii="Times New Roman" w:hAnsi="Times New Roman" w:cs="Times New Roman"/>
        </w:rPr>
        <w:t xml:space="preserve"> na pożyczaniu pieniędzy. Z tego powodu dostawcy usług finansowych </w:t>
      </w:r>
      <w:r w:rsidR="00131B3B" w:rsidRPr="006734BD">
        <w:rPr>
          <w:rFonts w:ascii="Times New Roman" w:hAnsi="Times New Roman" w:cs="Times New Roman"/>
        </w:rPr>
        <w:t xml:space="preserve">muszą być </w:t>
      </w:r>
      <w:r w:rsidR="00EE66DA" w:rsidRPr="006734BD">
        <w:rPr>
          <w:rFonts w:ascii="Times New Roman" w:hAnsi="Times New Roman" w:cs="Times New Roman"/>
        </w:rPr>
        <w:t xml:space="preserve">bezpośrednio zaangażowani w ryzyko i korzyści związane z finansowanymi przez nich przedsięwzięciami. </w:t>
      </w:r>
    </w:p>
    <w:p w14:paraId="3C112CF4" w14:textId="77777777" w:rsidR="008D7AFE" w:rsidRPr="006734BD" w:rsidRDefault="008D7AFE" w:rsidP="008D7AFE">
      <w:pPr>
        <w:ind w:left="1058"/>
        <w:jc w:val="both"/>
        <w:rPr>
          <w:rFonts w:ascii="Times New Roman" w:hAnsi="Times New Roman" w:cs="Times New Roman"/>
        </w:rPr>
      </w:pPr>
    </w:p>
    <w:p w14:paraId="79F656F7" w14:textId="77777777" w:rsidR="00035CA6" w:rsidRPr="006734BD" w:rsidRDefault="00564507" w:rsidP="008D7AFE">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t>Które z poniższych są założeniami teorii nieistotności dywidendy Modiglianiego i Milera?</w:t>
      </w:r>
    </w:p>
    <w:p w14:paraId="7A73491F" w14:textId="77777777" w:rsidR="00564507" w:rsidRPr="006734BD" w:rsidRDefault="00131B3B" w:rsidP="008D7AFE">
      <w:pPr>
        <w:pStyle w:val="Akapitzlist"/>
        <w:numPr>
          <w:ilvl w:val="1"/>
          <w:numId w:val="1"/>
        </w:numPr>
        <w:ind w:left="1418"/>
        <w:jc w:val="both"/>
        <w:rPr>
          <w:rFonts w:ascii="Times New Roman" w:hAnsi="Times New Roman" w:cs="Times New Roman"/>
        </w:rPr>
      </w:pPr>
      <w:r w:rsidRPr="006734BD">
        <w:rPr>
          <w:rFonts w:ascii="Times New Roman" w:hAnsi="Times New Roman" w:cs="Times New Roman"/>
        </w:rPr>
        <w:t>Doskonałe</w:t>
      </w:r>
      <w:r w:rsidR="00564507" w:rsidRPr="006734BD">
        <w:rPr>
          <w:rFonts w:ascii="Times New Roman" w:hAnsi="Times New Roman" w:cs="Times New Roman"/>
        </w:rPr>
        <w:t xml:space="preserve"> rynki kapitałowe</w:t>
      </w:r>
    </w:p>
    <w:p w14:paraId="33C93328" w14:textId="77777777" w:rsidR="00564507" w:rsidRPr="006734BD" w:rsidRDefault="00564507" w:rsidP="008D7AFE">
      <w:pPr>
        <w:pStyle w:val="Akapitzlist"/>
        <w:numPr>
          <w:ilvl w:val="1"/>
          <w:numId w:val="1"/>
        </w:numPr>
        <w:ind w:left="1418"/>
        <w:jc w:val="both"/>
        <w:rPr>
          <w:rFonts w:ascii="Times New Roman" w:hAnsi="Times New Roman" w:cs="Times New Roman"/>
        </w:rPr>
      </w:pPr>
      <w:r w:rsidRPr="006734BD">
        <w:rPr>
          <w:rFonts w:ascii="Times New Roman" w:hAnsi="Times New Roman" w:cs="Times New Roman"/>
        </w:rPr>
        <w:t xml:space="preserve">Brak podatków i </w:t>
      </w:r>
      <w:r w:rsidR="00131B3B" w:rsidRPr="006734BD">
        <w:rPr>
          <w:rFonts w:ascii="Times New Roman" w:hAnsi="Times New Roman" w:cs="Times New Roman"/>
        </w:rPr>
        <w:t>zwolnień</w:t>
      </w:r>
      <w:r w:rsidRPr="006734BD">
        <w:rPr>
          <w:rFonts w:ascii="Times New Roman" w:hAnsi="Times New Roman" w:cs="Times New Roman"/>
        </w:rPr>
        <w:t xml:space="preserve"> podatkowych.</w:t>
      </w:r>
    </w:p>
    <w:p w14:paraId="48BC59FA" w14:textId="77777777" w:rsidR="00564507" w:rsidRPr="006734BD" w:rsidRDefault="00564507" w:rsidP="008D7AFE">
      <w:pPr>
        <w:pStyle w:val="Akapitzlist"/>
        <w:numPr>
          <w:ilvl w:val="1"/>
          <w:numId w:val="1"/>
        </w:numPr>
        <w:ind w:left="1418"/>
        <w:jc w:val="both"/>
        <w:rPr>
          <w:rFonts w:ascii="Times New Roman" w:hAnsi="Times New Roman" w:cs="Times New Roman"/>
        </w:rPr>
      </w:pPr>
      <w:r w:rsidRPr="006734BD">
        <w:rPr>
          <w:rFonts w:ascii="Times New Roman" w:hAnsi="Times New Roman" w:cs="Times New Roman"/>
        </w:rPr>
        <w:t>Brak kosztów transakcyjnych</w:t>
      </w:r>
    </w:p>
    <w:p w14:paraId="7CD49A7E" w14:textId="77777777" w:rsidR="00564507" w:rsidRPr="006734BD" w:rsidRDefault="00564507" w:rsidP="008D7AFE">
      <w:pPr>
        <w:pStyle w:val="Akapitzlist"/>
        <w:numPr>
          <w:ilvl w:val="1"/>
          <w:numId w:val="1"/>
        </w:numPr>
        <w:ind w:left="1418"/>
        <w:jc w:val="both"/>
        <w:rPr>
          <w:rFonts w:ascii="Times New Roman" w:hAnsi="Times New Roman" w:cs="Times New Roman"/>
        </w:rPr>
      </w:pPr>
      <w:r w:rsidRPr="006734BD">
        <w:rPr>
          <w:rFonts w:ascii="Times New Roman" w:hAnsi="Times New Roman" w:cs="Times New Roman"/>
        </w:rPr>
        <w:t>Brak inflacji</w:t>
      </w:r>
    </w:p>
    <w:p w14:paraId="0337C957" w14:textId="77777777" w:rsidR="00564507" w:rsidRPr="006734BD" w:rsidRDefault="00564507" w:rsidP="008D7AFE">
      <w:pPr>
        <w:ind w:left="1418"/>
        <w:jc w:val="both"/>
        <w:rPr>
          <w:rFonts w:ascii="Times New Roman" w:hAnsi="Times New Roman" w:cs="Times New Roman"/>
        </w:rPr>
      </w:pPr>
    </w:p>
    <w:p w14:paraId="0E33C1EF" w14:textId="77777777" w:rsidR="00564507" w:rsidRPr="006734BD" w:rsidRDefault="00564507" w:rsidP="00034B97">
      <w:pPr>
        <w:pStyle w:val="Akapitzlist"/>
        <w:numPr>
          <w:ilvl w:val="0"/>
          <w:numId w:val="6"/>
        </w:numPr>
        <w:ind w:left="1418"/>
        <w:jc w:val="both"/>
        <w:rPr>
          <w:rFonts w:ascii="Times New Roman" w:hAnsi="Times New Roman" w:cs="Times New Roman"/>
        </w:rPr>
      </w:pPr>
      <w:r w:rsidRPr="006734BD">
        <w:rPr>
          <w:rFonts w:ascii="Times New Roman" w:hAnsi="Times New Roman" w:cs="Times New Roman"/>
        </w:rPr>
        <w:t>Tylko 1, 2 i 3</w:t>
      </w:r>
    </w:p>
    <w:p w14:paraId="72A3B18F" w14:textId="77777777" w:rsidR="00564507" w:rsidRPr="006734BD" w:rsidRDefault="00564507" w:rsidP="00034B97">
      <w:pPr>
        <w:pStyle w:val="Akapitzlist"/>
        <w:numPr>
          <w:ilvl w:val="0"/>
          <w:numId w:val="6"/>
        </w:numPr>
        <w:ind w:left="1418"/>
        <w:jc w:val="both"/>
        <w:rPr>
          <w:rFonts w:ascii="Times New Roman" w:hAnsi="Times New Roman" w:cs="Times New Roman"/>
        </w:rPr>
      </w:pPr>
      <w:r w:rsidRPr="006734BD">
        <w:rPr>
          <w:rFonts w:ascii="Times New Roman" w:hAnsi="Times New Roman" w:cs="Times New Roman"/>
        </w:rPr>
        <w:t>Tylko 1, 2 i 4</w:t>
      </w:r>
    </w:p>
    <w:p w14:paraId="0CDFB396" w14:textId="77777777" w:rsidR="00564507" w:rsidRPr="006734BD" w:rsidRDefault="00564507" w:rsidP="00034B97">
      <w:pPr>
        <w:pStyle w:val="Akapitzlist"/>
        <w:numPr>
          <w:ilvl w:val="0"/>
          <w:numId w:val="6"/>
        </w:numPr>
        <w:ind w:left="1418"/>
        <w:jc w:val="both"/>
        <w:rPr>
          <w:rFonts w:ascii="Times New Roman" w:hAnsi="Times New Roman" w:cs="Times New Roman"/>
        </w:rPr>
      </w:pPr>
      <w:r w:rsidRPr="006734BD">
        <w:rPr>
          <w:rFonts w:ascii="Times New Roman" w:hAnsi="Times New Roman" w:cs="Times New Roman"/>
        </w:rPr>
        <w:t>Tylko 2, 3 i 4</w:t>
      </w:r>
    </w:p>
    <w:p w14:paraId="7CF9460C" w14:textId="77777777" w:rsidR="00564507" w:rsidRPr="006734BD" w:rsidRDefault="00564507" w:rsidP="00034B97">
      <w:pPr>
        <w:pStyle w:val="Akapitzlist"/>
        <w:numPr>
          <w:ilvl w:val="0"/>
          <w:numId w:val="6"/>
        </w:numPr>
        <w:ind w:left="1418"/>
        <w:jc w:val="both"/>
        <w:rPr>
          <w:rFonts w:ascii="Times New Roman" w:hAnsi="Times New Roman" w:cs="Times New Roman"/>
        </w:rPr>
      </w:pPr>
      <w:r w:rsidRPr="006734BD">
        <w:rPr>
          <w:rFonts w:ascii="Times New Roman" w:hAnsi="Times New Roman" w:cs="Times New Roman"/>
        </w:rPr>
        <w:t xml:space="preserve">1, 2, 3 i 4 </w:t>
      </w:r>
    </w:p>
    <w:p w14:paraId="02014249" w14:textId="77777777" w:rsidR="008D7AFE" w:rsidRPr="006734BD" w:rsidRDefault="008D7AFE" w:rsidP="008D7AFE">
      <w:pPr>
        <w:jc w:val="both"/>
        <w:rPr>
          <w:rFonts w:ascii="Times New Roman" w:hAnsi="Times New Roman" w:cs="Times New Roman"/>
        </w:rPr>
      </w:pPr>
    </w:p>
    <w:p w14:paraId="05588AD1" w14:textId="77777777" w:rsidR="008D7AFE" w:rsidRPr="006734BD" w:rsidRDefault="008D7AFE" w:rsidP="008D7AFE">
      <w:pPr>
        <w:ind w:left="1058"/>
        <w:jc w:val="both"/>
        <w:rPr>
          <w:rFonts w:ascii="Times New Roman" w:hAnsi="Times New Roman" w:cs="Times New Roman"/>
        </w:rPr>
      </w:pPr>
      <w:r w:rsidRPr="006734BD">
        <w:rPr>
          <w:rFonts w:ascii="Times New Roman" w:hAnsi="Times New Roman" w:cs="Times New Roman"/>
        </w:rPr>
        <w:t>ODP: A</w:t>
      </w:r>
    </w:p>
    <w:p w14:paraId="30D2326B" w14:textId="77777777" w:rsidR="00BC2BFE" w:rsidRPr="006734BD" w:rsidRDefault="00911B23" w:rsidP="003F48E1">
      <w:pPr>
        <w:ind w:left="1058"/>
        <w:jc w:val="both"/>
        <w:rPr>
          <w:rFonts w:ascii="Times New Roman" w:hAnsi="Times New Roman" w:cs="Times New Roman"/>
        </w:rPr>
      </w:pPr>
      <w:r w:rsidRPr="006734BD">
        <w:rPr>
          <w:rFonts w:ascii="Times New Roman" w:hAnsi="Times New Roman" w:cs="Times New Roman"/>
        </w:rPr>
        <w:t xml:space="preserve">Teoria MM zakłada istnienie doskonałych </w:t>
      </w:r>
      <w:r w:rsidR="00114FC8" w:rsidRPr="006734BD">
        <w:rPr>
          <w:rFonts w:ascii="Times New Roman" w:hAnsi="Times New Roman" w:cs="Times New Roman"/>
        </w:rPr>
        <w:t xml:space="preserve">informacyjnie </w:t>
      </w:r>
      <w:r w:rsidRPr="006734BD">
        <w:rPr>
          <w:rFonts w:ascii="Times New Roman" w:hAnsi="Times New Roman" w:cs="Times New Roman"/>
        </w:rPr>
        <w:t xml:space="preserve">rynków kapitałowych, więc w </w:t>
      </w:r>
      <w:r w:rsidR="00114FC8" w:rsidRPr="006734BD">
        <w:rPr>
          <w:rFonts w:ascii="Times New Roman" w:hAnsi="Times New Roman" w:cs="Times New Roman"/>
        </w:rPr>
        <w:t xml:space="preserve">komunikatach dotyczących polityki </w:t>
      </w:r>
      <w:r w:rsidRPr="006734BD">
        <w:rPr>
          <w:rFonts w:ascii="Times New Roman" w:hAnsi="Times New Roman" w:cs="Times New Roman"/>
        </w:rPr>
        <w:t xml:space="preserve">dywidendowej nie ma żadnych </w:t>
      </w:r>
      <w:r w:rsidR="00114FC8" w:rsidRPr="006734BD">
        <w:rPr>
          <w:rFonts w:ascii="Times New Roman" w:hAnsi="Times New Roman" w:cs="Times New Roman"/>
        </w:rPr>
        <w:t xml:space="preserve">nowych </w:t>
      </w:r>
      <w:r w:rsidRPr="006734BD">
        <w:rPr>
          <w:rFonts w:ascii="Times New Roman" w:hAnsi="Times New Roman" w:cs="Times New Roman"/>
        </w:rPr>
        <w:t xml:space="preserve">treści informacyjnych. </w:t>
      </w:r>
      <w:r w:rsidR="003501BC" w:rsidRPr="006734BD">
        <w:rPr>
          <w:rFonts w:ascii="Times New Roman" w:hAnsi="Times New Roman" w:cs="Times New Roman"/>
        </w:rPr>
        <w:t xml:space="preserve">Zakłada się brak </w:t>
      </w:r>
      <w:r w:rsidR="00114FC8" w:rsidRPr="006734BD">
        <w:rPr>
          <w:rFonts w:ascii="Times New Roman" w:hAnsi="Times New Roman" w:cs="Times New Roman"/>
        </w:rPr>
        <w:t>zwolnień</w:t>
      </w:r>
      <w:r w:rsidRPr="006734BD">
        <w:rPr>
          <w:rFonts w:ascii="Times New Roman" w:hAnsi="Times New Roman" w:cs="Times New Roman"/>
        </w:rPr>
        <w:t xml:space="preserve"> podatkowych, więc inwestorzy będą obojętni między </w:t>
      </w:r>
      <w:r w:rsidR="00114FC8" w:rsidRPr="006734BD">
        <w:rPr>
          <w:rFonts w:ascii="Times New Roman" w:hAnsi="Times New Roman" w:cs="Times New Roman"/>
        </w:rPr>
        <w:t>dywidendami</w:t>
      </w:r>
      <w:r w:rsidRPr="006734BD">
        <w:rPr>
          <w:rFonts w:ascii="Times New Roman" w:hAnsi="Times New Roman" w:cs="Times New Roman"/>
        </w:rPr>
        <w:t xml:space="preserve"> a zyskami kapitałowymi. </w:t>
      </w:r>
      <w:r w:rsidR="003F48E1" w:rsidRPr="006734BD">
        <w:rPr>
          <w:rFonts w:ascii="Times New Roman" w:hAnsi="Times New Roman" w:cs="Times New Roman"/>
        </w:rPr>
        <w:t>Zakłada się również br</w:t>
      </w:r>
      <w:r w:rsidR="003501BC" w:rsidRPr="006734BD">
        <w:rPr>
          <w:rFonts w:ascii="Times New Roman" w:hAnsi="Times New Roman" w:cs="Times New Roman"/>
        </w:rPr>
        <w:t>ak kosztów</w:t>
      </w:r>
      <w:r w:rsidRPr="006734BD">
        <w:rPr>
          <w:rFonts w:ascii="Times New Roman" w:hAnsi="Times New Roman" w:cs="Times New Roman"/>
        </w:rPr>
        <w:t xml:space="preserve"> transakcyjnych, więc inwestorzy mogą </w:t>
      </w:r>
      <w:r w:rsidR="003F48E1" w:rsidRPr="006734BD">
        <w:rPr>
          <w:rFonts w:ascii="Times New Roman" w:hAnsi="Times New Roman" w:cs="Times New Roman"/>
        </w:rPr>
        <w:t>dowolnie przełączać</w:t>
      </w:r>
      <w:r w:rsidRPr="006734BD">
        <w:rPr>
          <w:rFonts w:ascii="Times New Roman" w:hAnsi="Times New Roman" w:cs="Times New Roman"/>
        </w:rPr>
        <w:t xml:space="preserve"> się między </w:t>
      </w:r>
      <w:r w:rsidR="003F48E1" w:rsidRPr="006734BD">
        <w:rPr>
          <w:rFonts w:ascii="Times New Roman" w:hAnsi="Times New Roman" w:cs="Times New Roman"/>
        </w:rPr>
        <w:t>dywidendami</w:t>
      </w:r>
      <w:r w:rsidRPr="006734BD">
        <w:rPr>
          <w:rFonts w:ascii="Times New Roman" w:hAnsi="Times New Roman" w:cs="Times New Roman"/>
        </w:rPr>
        <w:t xml:space="preserve"> a zyskami kapitałowymi bez ponoszenia kosztów - np. </w:t>
      </w:r>
      <w:r w:rsidR="003501BC" w:rsidRPr="006734BD">
        <w:rPr>
          <w:rFonts w:ascii="Times New Roman" w:hAnsi="Times New Roman" w:cs="Times New Roman"/>
        </w:rPr>
        <w:t>j</w:t>
      </w:r>
      <w:r w:rsidRPr="006734BD">
        <w:rPr>
          <w:rFonts w:ascii="Times New Roman" w:hAnsi="Times New Roman" w:cs="Times New Roman"/>
        </w:rPr>
        <w:t xml:space="preserve">eśli firma wstrzymuje wypłatę dywidendy, </w:t>
      </w:r>
      <w:r w:rsidR="003501BC" w:rsidRPr="006734BD">
        <w:rPr>
          <w:rFonts w:ascii="Times New Roman" w:hAnsi="Times New Roman" w:cs="Times New Roman"/>
        </w:rPr>
        <w:t>a</w:t>
      </w:r>
      <w:r w:rsidRPr="006734BD">
        <w:rPr>
          <w:rFonts w:ascii="Times New Roman" w:hAnsi="Times New Roman" w:cs="Times New Roman"/>
        </w:rPr>
        <w:t xml:space="preserve"> inwestor wolałby</w:t>
      </w:r>
      <w:r w:rsidR="003501BC" w:rsidRPr="006734BD">
        <w:rPr>
          <w:rFonts w:ascii="Times New Roman" w:hAnsi="Times New Roman" w:cs="Times New Roman"/>
        </w:rPr>
        <w:t xml:space="preserve"> wypłatę</w:t>
      </w:r>
      <w:r w:rsidRPr="006734BD">
        <w:rPr>
          <w:rFonts w:ascii="Times New Roman" w:hAnsi="Times New Roman" w:cs="Times New Roman"/>
        </w:rPr>
        <w:t xml:space="preserve"> gotówk</w:t>
      </w:r>
      <w:r w:rsidR="003501BC" w:rsidRPr="006734BD">
        <w:rPr>
          <w:rFonts w:ascii="Times New Roman" w:hAnsi="Times New Roman" w:cs="Times New Roman"/>
        </w:rPr>
        <w:t>i,</w:t>
      </w:r>
      <w:r w:rsidRPr="006734BD">
        <w:rPr>
          <w:rFonts w:ascii="Times New Roman" w:hAnsi="Times New Roman" w:cs="Times New Roman"/>
        </w:rPr>
        <w:t xml:space="preserve"> inwestor może sprzedać część swoich akcji (tzw. „</w:t>
      </w:r>
      <w:r w:rsidR="003501BC" w:rsidRPr="006734BD">
        <w:rPr>
          <w:rFonts w:ascii="Times New Roman" w:hAnsi="Times New Roman" w:cs="Times New Roman"/>
        </w:rPr>
        <w:t>w</w:t>
      </w:r>
      <w:r w:rsidRPr="006734BD">
        <w:rPr>
          <w:rFonts w:ascii="Times New Roman" w:hAnsi="Times New Roman" w:cs="Times New Roman"/>
        </w:rPr>
        <w:t>ytwarzanie dywidendy”). Teoria M&amp;M nie jest uzależniona od istnienia inflacji.</w:t>
      </w:r>
      <w:r w:rsidR="003501BC" w:rsidRPr="006734BD">
        <w:rPr>
          <w:rFonts w:ascii="Times New Roman" w:hAnsi="Times New Roman" w:cs="Times New Roman"/>
        </w:rPr>
        <w:t xml:space="preserve"> </w:t>
      </w:r>
    </w:p>
    <w:p w14:paraId="0AE51013" w14:textId="77777777" w:rsidR="00BC2BFE" w:rsidRPr="006734BD" w:rsidRDefault="00BC2BFE" w:rsidP="008D7AFE">
      <w:pPr>
        <w:pStyle w:val="Akapitzlist"/>
        <w:ind w:left="1418"/>
        <w:jc w:val="both"/>
        <w:rPr>
          <w:rFonts w:ascii="Times New Roman" w:hAnsi="Times New Roman" w:cs="Times New Roman"/>
        </w:rPr>
      </w:pPr>
    </w:p>
    <w:p w14:paraId="10A67200" w14:textId="77777777" w:rsidR="00BC2BFE" w:rsidRPr="006734BD" w:rsidRDefault="00BC2BFE" w:rsidP="008D7AFE">
      <w:pPr>
        <w:pStyle w:val="Akapitzlist"/>
        <w:ind w:left="1418"/>
        <w:jc w:val="both"/>
        <w:rPr>
          <w:rFonts w:ascii="Times New Roman" w:hAnsi="Times New Roman" w:cs="Times New Roman"/>
        </w:rPr>
      </w:pPr>
    </w:p>
    <w:p w14:paraId="5C701199" w14:textId="77777777" w:rsidR="0093711A" w:rsidRPr="006734BD" w:rsidRDefault="00257B45" w:rsidP="008D7AFE">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lastRenderedPageBreak/>
        <w:t>W który</w:t>
      </w:r>
      <w:r w:rsidR="0093711A" w:rsidRPr="006734BD">
        <w:rPr>
          <w:rFonts w:ascii="Times New Roman" w:hAnsi="Times New Roman" w:cs="Times New Roman"/>
          <w:b/>
        </w:rPr>
        <w:t>m</w:t>
      </w:r>
      <w:r w:rsidRPr="006734BD">
        <w:rPr>
          <w:rFonts w:ascii="Times New Roman" w:hAnsi="Times New Roman" w:cs="Times New Roman"/>
          <w:b/>
        </w:rPr>
        <w:t xml:space="preserve"> z poniższych</w:t>
      </w:r>
      <w:r w:rsidR="0093711A" w:rsidRPr="006734BD">
        <w:rPr>
          <w:rFonts w:ascii="Times New Roman" w:hAnsi="Times New Roman" w:cs="Times New Roman"/>
          <w:b/>
        </w:rPr>
        <w:t xml:space="preserve"> przypadków</w:t>
      </w:r>
      <w:r w:rsidRPr="006734BD">
        <w:rPr>
          <w:rFonts w:ascii="Times New Roman" w:hAnsi="Times New Roman" w:cs="Times New Roman"/>
          <w:b/>
        </w:rPr>
        <w:t xml:space="preserve"> </w:t>
      </w:r>
      <w:r w:rsidR="00EF2C9D" w:rsidRPr="006734BD">
        <w:rPr>
          <w:rFonts w:ascii="Times New Roman" w:hAnsi="Times New Roman" w:cs="Times New Roman"/>
          <w:b/>
        </w:rPr>
        <w:t xml:space="preserve">dywidenda rezydualna będzie najbardziej </w:t>
      </w:r>
      <w:r w:rsidR="00DB0629" w:rsidRPr="006734BD">
        <w:rPr>
          <w:rFonts w:ascii="Times New Roman" w:hAnsi="Times New Roman" w:cs="Times New Roman"/>
          <w:b/>
        </w:rPr>
        <w:t>właściwa</w:t>
      </w:r>
      <w:r w:rsidR="00EF2C9D" w:rsidRPr="006734BD">
        <w:rPr>
          <w:rFonts w:ascii="Times New Roman" w:hAnsi="Times New Roman" w:cs="Times New Roman"/>
          <w:b/>
        </w:rPr>
        <w:t xml:space="preserve">? </w:t>
      </w:r>
    </w:p>
    <w:p w14:paraId="5260077D" w14:textId="77777777" w:rsidR="0093711A" w:rsidRPr="006734BD" w:rsidRDefault="0093711A" w:rsidP="00034B97">
      <w:pPr>
        <w:pStyle w:val="Akapitzlist"/>
        <w:numPr>
          <w:ilvl w:val="0"/>
          <w:numId w:val="7"/>
        </w:numPr>
        <w:ind w:left="1418"/>
        <w:jc w:val="both"/>
        <w:rPr>
          <w:rFonts w:ascii="Times New Roman" w:hAnsi="Times New Roman" w:cs="Times New Roman"/>
        </w:rPr>
      </w:pPr>
      <w:r w:rsidRPr="006734BD">
        <w:rPr>
          <w:rFonts w:ascii="Times New Roman" w:hAnsi="Times New Roman" w:cs="Times New Roman"/>
        </w:rPr>
        <w:t xml:space="preserve">Duża </w:t>
      </w:r>
      <w:r w:rsidR="003F48E1" w:rsidRPr="006734BD">
        <w:rPr>
          <w:rFonts w:ascii="Times New Roman" w:hAnsi="Times New Roman" w:cs="Times New Roman"/>
        </w:rPr>
        <w:t xml:space="preserve">spółka </w:t>
      </w:r>
      <w:r w:rsidRPr="006734BD">
        <w:rPr>
          <w:rFonts w:ascii="Times New Roman" w:hAnsi="Times New Roman" w:cs="Times New Roman"/>
        </w:rPr>
        <w:t xml:space="preserve">notowana na giełdzie </w:t>
      </w:r>
    </w:p>
    <w:p w14:paraId="490C33F5" w14:textId="77777777" w:rsidR="0093711A" w:rsidRPr="006734BD" w:rsidRDefault="0093711A" w:rsidP="00034B97">
      <w:pPr>
        <w:pStyle w:val="Akapitzlist"/>
        <w:numPr>
          <w:ilvl w:val="0"/>
          <w:numId w:val="7"/>
        </w:numPr>
        <w:ind w:left="1418"/>
        <w:jc w:val="both"/>
        <w:rPr>
          <w:rFonts w:ascii="Times New Roman" w:hAnsi="Times New Roman" w:cs="Times New Roman"/>
        </w:rPr>
      </w:pPr>
      <w:r w:rsidRPr="006734BD">
        <w:rPr>
          <w:rFonts w:ascii="Times New Roman" w:hAnsi="Times New Roman" w:cs="Times New Roman"/>
        </w:rPr>
        <w:t xml:space="preserve">Mała, prywatna </w:t>
      </w:r>
      <w:r w:rsidR="001975F3" w:rsidRPr="006734BD">
        <w:rPr>
          <w:rFonts w:ascii="Times New Roman" w:hAnsi="Times New Roman" w:cs="Times New Roman"/>
        </w:rPr>
        <w:t xml:space="preserve">firma </w:t>
      </w:r>
      <w:r w:rsidRPr="006734BD">
        <w:rPr>
          <w:rFonts w:ascii="Times New Roman" w:hAnsi="Times New Roman" w:cs="Times New Roman"/>
        </w:rPr>
        <w:t>rodzinna, w której większość udziałowców wykorzystuje dywidendę do pokrycia kosztów życia</w:t>
      </w:r>
    </w:p>
    <w:p w14:paraId="743206E8" w14:textId="77777777" w:rsidR="002C623B" w:rsidRPr="006734BD" w:rsidRDefault="0093711A" w:rsidP="00034B97">
      <w:pPr>
        <w:pStyle w:val="Akapitzlist"/>
        <w:numPr>
          <w:ilvl w:val="0"/>
          <w:numId w:val="7"/>
        </w:numPr>
        <w:ind w:left="1418"/>
        <w:jc w:val="both"/>
        <w:rPr>
          <w:rFonts w:ascii="Times New Roman" w:hAnsi="Times New Roman" w:cs="Times New Roman"/>
        </w:rPr>
      </w:pPr>
      <w:r w:rsidRPr="006734BD">
        <w:rPr>
          <w:rFonts w:ascii="Times New Roman" w:hAnsi="Times New Roman" w:cs="Times New Roman"/>
        </w:rPr>
        <w:t>Mała notowana na giełdzie spółka</w:t>
      </w:r>
      <w:r w:rsidR="002C623B" w:rsidRPr="006734BD">
        <w:rPr>
          <w:rFonts w:ascii="Times New Roman" w:hAnsi="Times New Roman" w:cs="Times New Roman"/>
        </w:rPr>
        <w:t xml:space="preserve"> będąca własnością inwestorów dążących do </w:t>
      </w:r>
      <w:r w:rsidR="006D4F8B" w:rsidRPr="006734BD">
        <w:rPr>
          <w:rFonts w:ascii="Times New Roman" w:hAnsi="Times New Roman" w:cs="Times New Roman"/>
        </w:rPr>
        <w:t>maksymalnyc</w:t>
      </w:r>
      <w:r w:rsidR="002E2874" w:rsidRPr="006734BD">
        <w:rPr>
          <w:rFonts w:ascii="Times New Roman" w:hAnsi="Times New Roman" w:cs="Times New Roman"/>
        </w:rPr>
        <w:t>h</w:t>
      </w:r>
      <w:r w:rsidR="006D4F8B" w:rsidRPr="006734BD">
        <w:rPr>
          <w:rFonts w:ascii="Times New Roman" w:hAnsi="Times New Roman" w:cs="Times New Roman"/>
        </w:rPr>
        <w:t xml:space="preserve"> zysków kapitałowych na </w:t>
      </w:r>
      <w:r w:rsidR="002C623B" w:rsidRPr="006734BD">
        <w:rPr>
          <w:rFonts w:ascii="Times New Roman" w:hAnsi="Times New Roman" w:cs="Times New Roman"/>
        </w:rPr>
        <w:t xml:space="preserve">ich inwestycji </w:t>
      </w:r>
    </w:p>
    <w:p w14:paraId="3E3FE85E" w14:textId="77777777" w:rsidR="0093711A" w:rsidRPr="006734BD" w:rsidRDefault="00D23135" w:rsidP="00034B97">
      <w:pPr>
        <w:pStyle w:val="Akapitzlist"/>
        <w:numPr>
          <w:ilvl w:val="0"/>
          <w:numId w:val="7"/>
        </w:numPr>
        <w:ind w:left="1418"/>
        <w:jc w:val="both"/>
        <w:rPr>
          <w:rFonts w:ascii="Times New Roman" w:hAnsi="Times New Roman" w:cs="Times New Roman"/>
        </w:rPr>
      </w:pPr>
      <w:r w:rsidRPr="006734BD">
        <w:rPr>
          <w:rFonts w:ascii="Times New Roman" w:hAnsi="Times New Roman" w:cs="Times New Roman"/>
        </w:rPr>
        <w:t xml:space="preserve">W systemie podatkowym, gdzie osoby fizyczne płacą mniejsze podatki od dywidend niż od zysków kapitałowych </w:t>
      </w:r>
      <w:r w:rsidR="002C623B" w:rsidRPr="006734BD">
        <w:rPr>
          <w:rFonts w:ascii="Times New Roman" w:hAnsi="Times New Roman" w:cs="Times New Roman"/>
        </w:rPr>
        <w:t xml:space="preserve"> </w:t>
      </w:r>
    </w:p>
    <w:p w14:paraId="34C2422E" w14:textId="77777777" w:rsidR="008D7AFE" w:rsidRPr="006734BD" w:rsidRDefault="008D7AFE" w:rsidP="008D7AFE">
      <w:pPr>
        <w:pStyle w:val="Akapitzlist"/>
        <w:ind w:left="1418"/>
        <w:jc w:val="both"/>
        <w:rPr>
          <w:rFonts w:ascii="Times New Roman" w:hAnsi="Times New Roman" w:cs="Times New Roman"/>
        </w:rPr>
      </w:pPr>
    </w:p>
    <w:p w14:paraId="1B71A4FF" w14:textId="77777777" w:rsidR="008D7AFE" w:rsidRPr="006734BD" w:rsidRDefault="008D7AFE" w:rsidP="008D7AFE">
      <w:pPr>
        <w:ind w:left="350" w:firstLine="708"/>
        <w:jc w:val="both"/>
        <w:rPr>
          <w:rFonts w:ascii="Times New Roman" w:hAnsi="Times New Roman" w:cs="Times New Roman"/>
        </w:rPr>
      </w:pPr>
      <w:r w:rsidRPr="006734BD">
        <w:rPr>
          <w:rFonts w:ascii="Times New Roman" w:hAnsi="Times New Roman" w:cs="Times New Roman"/>
        </w:rPr>
        <w:t>ODP: C</w:t>
      </w:r>
    </w:p>
    <w:p w14:paraId="71D38CA5" w14:textId="77777777" w:rsidR="00DB0629" w:rsidRPr="006734BD" w:rsidRDefault="002E2874" w:rsidP="00DB0629">
      <w:pPr>
        <w:ind w:left="1058"/>
        <w:jc w:val="both"/>
        <w:rPr>
          <w:rFonts w:ascii="Times New Roman" w:hAnsi="Times New Roman" w:cs="Times New Roman"/>
        </w:rPr>
      </w:pPr>
      <w:r w:rsidRPr="006734BD">
        <w:rPr>
          <w:rFonts w:ascii="Times New Roman" w:hAnsi="Times New Roman" w:cs="Times New Roman"/>
        </w:rPr>
        <w:t>Dywidenda rezydualna</w:t>
      </w:r>
      <w:r w:rsidR="00DB0629" w:rsidRPr="006734BD">
        <w:rPr>
          <w:rFonts w:ascii="Times New Roman" w:hAnsi="Times New Roman" w:cs="Times New Roman"/>
        </w:rPr>
        <w:t xml:space="preserve"> nie zapewnia </w:t>
      </w:r>
      <w:r w:rsidRPr="006734BD">
        <w:rPr>
          <w:rFonts w:ascii="Times New Roman" w:hAnsi="Times New Roman" w:cs="Times New Roman"/>
        </w:rPr>
        <w:t>stabilnego</w:t>
      </w:r>
      <w:r w:rsidR="00DB0629" w:rsidRPr="006734BD">
        <w:rPr>
          <w:rFonts w:ascii="Times New Roman" w:hAnsi="Times New Roman" w:cs="Times New Roman"/>
        </w:rPr>
        <w:t xml:space="preserve"> strumienia dochodów</w:t>
      </w:r>
      <w:r w:rsidRPr="006734BD">
        <w:rPr>
          <w:rFonts w:ascii="Times New Roman" w:hAnsi="Times New Roman" w:cs="Times New Roman"/>
        </w:rPr>
        <w:t xml:space="preserve"> dla udziałowców</w:t>
      </w:r>
      <w:r w:rsidR="00DB0629" w:rsidRPr="006734BD">
        <w:rPr>
          <w:rFonts w:ascii="Times New Roman" w:hAnsi="Times New Roman" w:cs="Times New Roman"/>
        </w:rPr>
        <w:t xml:space="preserve"> i </w:t>
      </w:r>
      <w:r w:rsidRPr="006734BD">
        <w:rPr>
          <w:rFonts w:ascii="Times New Roman" w:hAnsi="Times New Roman" w:cs="Times New Roman"/>
        </w:rPr>
        <w:t xml:space="preserve">ma sens tam, gdzie udziałowcy są nastawieni na zyski kapitałowe. </w:t>
      </w:r>
    </w:p>
    <w:p w14:paraId="5BC7971E" w14:textId="77777777" w:rsidR="00596002" w:rsidRPr="006734BD" w:rsidRDefault="00596002" w:rsidP="008D7AFE">
      <w:pPr>
        <w:pStyle w:val="Akapitzlist"/>
        <w:ind w:left="1418"/>
        <w:jc w:val="both"/>
        <w:rPr>
          <w:rFonts w:ascii="Times New Roman" w:hAnsi="Times New Roman" w:cs="Times New Roman"/>
        </w:rPr>
      </w:pPr>
    </w:p>
    <w:p w14:paraId="12FD396F" w14:textId="77777777" w:rsidR="00596002" w:rsidRPr="006734BD" w:rsidRDefault="00596002" w:rsidP="008D7AFE">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t xml:space="preserve">W teorii nieistotności dywidendy Modiglianiego i Milera proces „wytwarzania dywidendy” odnosi się do: </w:t>
      </w:r>
    </w:p>
    <w:p w14:paraId="17912182" w14:textId="77777777" w:rsidR="00596002" w:rsidRPr="006734BD" w:rsidRDefault="00596002" w:rsidP="00034B97">
      <w:pPr>
        <w:pStyle w:val="Akapitzlist"/>
        <w:numPr>
          <w:ilvl w:val="0"/>
          <w:numId w:val="8"/>
        </w:numPr>
        <w:ind w:left="1418"/>
        <w:jc w:val="both"/>
        <w:rPr>
          <w:rFonts w:ascii="Times New Roman" w:hAnsi="Times New Roman" w:cs="Times New Roman"/>
        </w:rPr>
      </w:pPr>
      <w:r w:rsidRPr="006734BD">
        <w:rPr>
          <w:rFonts w:ascii="Times New Roman" w:hAnsi="Times New Roman" w:cs="Times New Roman"/>
        </w:rPr>
        <w:t xml:space="preserve">Dywidend z działalności produkcyjnej </w:t>
      </w:r>
    </w:p>
    <w:p w14:paraId="35BF24F6" w14:textId="77777777" w:rsidR="00596002" w:rsidRPr="006734BD" w:rsidRDefault="00596002" w:rsidP="00034B97">
      <w:pPr>
        <w:pStyle w:val="Akapitzlist"/>
        <w:numPr>
          <w:ilvl w:val="0"/>
          <w:numId w:val="8"/>
        </w:numPr>
        <w:ind w:left="1418"/>
        <w:jc w:val="both"/>
        <w:rPr>
          <w:rFonts w:ascii="Times New Roman" w:hAnsi="Times New Roman" w:cs="Times New Roman"/>
        </w:rPr>
      </w:pPr>
      <w:r w:rsidRPr="006734BD">
        <w:rPr>
          <w:rFonts w:ascii="Times New Roman" w:hAnsi="Times New Roman" w:cs="Times New Roman"/>
        </w:rPr>
        <w:t>Inwestorów sprzedających część s</w:t>
      </w:r>
      <w:r w:rsidR="00975A74" w:rsidRPr="006734BD">
        <w:rPr>
          <w:rFonts w:ascii="Times New Roman" w:hAnsi="Times New Roman" w:cs="Times New Roman"/>
        </w:rPr>
        <w:t>wo</w:t>
      </w:r>
      <w:r w:rsidRPr="006734BD">
        <w:rPr>
          <w:rFonts w:ascii="Times New Roman" w:hAnsi="Times New Roman" w:cs="Times New Roman"/>
        </w:rPr>
        <w:t xml:space="preserve">ich </w:t>
      </w:r>
      <w:r w:rsidR="002E2874" w:rsidRPr="006734BD">
        <w:rPr>
          <w:rFonts w:ascii="Times New Roman" w:hAnsi="Times New Roman" w:cs="Times New Roman"/>
        </w:rPr>
        <w:t>akcji w celu stworzenia dywidendy</w:t>
      </w:r>
    </w:p>
    <w:p w14:paraId="00F9B5B5" w14:textId="77777777" w:rsidR="00596002" w:rsidRPr="006734BD" w:rsidRDefault="00596002" w:rsidP="00034B97">
      <w:pPr>
        <w:pStyle w:val="Akapitzlist"/>
        <w:numPr>
          <w:ilvl w:val="0"/>
          <w:numId w:val="8"/>
        </w:numPr>
        <w:ind w:left="1418"/>
        <w:jc w:val="both"/>
        <w:rPr>
          <w:rFonts w:ascii="Times New Roman" w:hAnsi="Times New Roman" w:cs="Times New Roman"/>
        </w:rPr>
      </w:pPr>
      <w:r w:rsidRPr="006734BD">
        <w:rPr>
          <w:rFonts w:ascii="Times New Roman" w:hAnsi="Times New Roman" w:cs="Times New Roman"/>
        </w:rPr>
        <w:t xml:space="preserve">Kreatywnej rachunkowości </w:t>
      </w:r>
      <w:r w:rsidR="00CD4588" w:rsidRPr="006734BD">
        <w:rPr>
          <w:rFonts w:ascii="Times New Roman" w:hAnsi="Times New Roman" w:cs="Times New Roman"/>
        </w:rPr>
        <w:t>pozwalającej</w:t>
      </w:r>
      <w:r w:rsidRPr="006734BD">
        <w:rPr>
          <w:rFonts w:ascii="Times New Roman" w:hAnsi="Times New Roman" w:cs="Times New Roman"/>
        </w:rPr>
        <w:t xml:space="preserve"> na wypłacenie dywidendy </w:t>
      </w:r>
    </w:p>
    <w:p w14:paraId="06BC870C" w14:textId="77777777" w:rsidR="00975A74" w:rsidRPr="006734BD" w:rsidRDefault="00596002" w:rsidP="00034B97">
      <w:pPr>
        <w:pStyle w:val="Akapitzlist"/>
        <w:numPr>
          <w:ilvl w:val="0"/>
          <w:numId w:val="8"/>
        </w:numPr>
        <w:ind w:left="1418"/>
        <w:jc w:val="both"/>
        <w:rPr>
          <w:rFonts w:ascii="Times New Roman" w:hAnsi="Times New Roman" w:cs="Times New Roman"/>
        </w:rPr>
      </w:pPr>
      <w:r w:rsidRPr="006734BD">
        <w:rPr>
          <w:rFonts w:ascii="Times New Roman" w:hAnsi="Times New Roman" w:cs="Times New Roman"/>
        </w:rPr>
        <w:t>Planów inwestycyjnych</w:t>
      </w:r>
      <w:r w:rsidR="00CD4588" w:rsidRPr="006734BD">
        <w:rPr>
          <w:rFonts w:ascii="Times New Roman" w:hAnsi="Times New Roman" w:cs="Times New Roman"/>
        </w:rPr>
        <w:t xml:space="preserve"> mających na celu zapewnienie regularnych zwrotów dla akcjonariuszy</w:t>
      </w:r>
    </w:p>
    <w:p w14:paraId="099583DF" w14:textId="77777777" w:rsidR="00975A74" w:rsidRPr="006734BD" w:rsidRDefault="00975A74" w:rsidP="008D7AFE">
      <w:pPr>
        <w:pStyle w:val="Akapitzlist"/>
        <w:ind w:left="1418"/>
        <w:jc w:val="both"/>
        <w:rPr>
          <w:rFonts w:ascii="Times New Roman" w:hAnsi="Times New Roman" w:cs="Times New Roman"/>
        </w:rPr>
      </w:pPr>
    </w:p>
    <w:p w14:paraId="47F0BCF1" w14:textId="77777777" w:rsidR="008D7AFE" w:rsidRPr="006734BD" w:rsidRDefault="008D7AFE" w:rsidP="008D7AFE">
      <w:pPr>
        <w:ind w:left="1058"/>
        <w:jc w:val="both"/>
        <w:rPr>
          <w:rFonts w:ascii="Times New Roman" w:hAnsi="Times New Roman" w:cs="Times New Roman"/>
        </w:rPr>
      </w:pPr>
      <w:r w:rsidRPr="006734BD">
        <w:rPr>
          <w:rFonts w:ascii="Times New Roman" w:hAnsi="Times New Roman" w:cs="Times New Roman"/>
        </w:rPr>
        <w:t>ODP: B</w:t>
      </w:r>
    </w:p>
    <w:p w14:paraId="798D5136" w14:textId="77777777" w:rsidR="00B56E02" w:rsidRPr="006734BD" w:rsidRDefault="00B56E02" w:rsidP="008D7AFE">
      <w:pPr>
        <w:ind w:left="1058"/>
        <w:jc w:val="both"/>
        <w:rPr>
          <w:rFonts w:ascii="Times New Roman" w:hAnsi="Times New Roman" w:cs="Times New Roman"/>
        </w:rPr>
      </w:pPr>
      <w:r w:rsidRPr="006734BD">
        <w:rPr>
          <w:rFonts w:ascii="Times New Roman" w:hAnsi="Times New Roman" w:cs="Times New Roman"/>
        </w:rPr>
        <w:t xml:space="preserve">Proces „wytwarzania dywidendy” opisany </w:t>
      </w:r>
      <w:r w:rsidR="004D707C" w:rsidRPr="006734BD">
        <w:rPr>
          <w:rFonts w:ascii="Times New Roman" w:hAnsi="Times New Roman" w:cs="Times New Roman"/>
        </w:rPr>
        <w:t>został w odpowiedzi na pytanie</w:t>
      </w:r>
      <w:r w:rsidRPr="006734BD">
        <w:rPr>
          <w:rFonts w:ascii="Times New Roman" w:hAnsi="Times New Roman" w:cs="Times New Roman"/>
        </w:rPr>
        <w:t xml:space="preserve"> 171. </w:t>
      </w:r>
    </w:p>
    <w:p w14:paraId="3D717D1A" w14:textId="77777777" w:rsidR="008D7AFE" w:rsidRPr="006734BD" w:rsidRDefault="008D7AFE" w:rsidP="008D7AFE">
      <w:pPr>
        <w:pStyle w:val="Akapitzlist"/>
        <w:ind w:left="1418"/>
        <w:jc w:val="both"/>
        <w:rPr>
          <w:rFonts w:ascii="Times New Roman" w:hAnsi="Times New Roman" w:cs="Times New Roman"/>
        </w:rPr>
      </w:pPr>
    </w:p>
    <w:p w14:paraId="45D92B48" w14:textId="77777777" w:rsidR="00975A74" w:rsidRPr="006734BD" w:rsidRDefault="00975A74" w:rsidP="008D7AFE">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t xml:space="preserve">Które z poniższych zdań jest </w:t>
      </w:r>
      <w:r w:rsidR="00B05E5F" w:rsidRPr="006734BD">
        <w:rPr>
          <w:rFonts w:ascii="Times New Roman" w:hAnsi="Times New Roman" w:cs="Times New Roman"/>
          <w:b/>
        </w:rPr>
        <w:t>poprawne?</w:t>
      </w:r>
    </w:p>
    <w:p w14:paraId="375E4505" w14:textId="77777777" w:rsidR="00B05E5F" w:rsidRPr="006734BD" w:rsidRDefault="00C67F1E" w:rsidP="00034B97">
      <w:pPr>
        <w:pStyle w:val="Akapitzlist"/>
        <w:numPr>
          <w:ilvl w:val="0"/>
          <w:numId w:val="9"/>
        </w:numPr>
        <w:ind w:left="1418"/>
        <w:jc w:val="both"/>
        <w:rPr>
          <w:rFonts w:ascii="Times New Roman" w:hAnsi="Times New Roman" w:cs="Times New Roman"/>
        </w:rPr>
      </w:pPr>
      <w:r w:rsidRPr="006734BD">
        <w:rPr>
          <w:rFonts w:ascii="Times New Roman" w:hAnsi="Times New Roman" w:cs="Times New Roman"/>
        </w:rPr>
        <w:t>Emisja premiowa może być wykorzystana do pozyskania nowego finansowania kapitałowego</w:t>
      </w:r>
    </w:p>
    <w:p w14:paraId="368A9ED1" w14:textId="77777777" w:rsidR="00C67F1E" w:rsidRPr="006734BD" w:rsidRDefault="00C67F1E" w:rsidP="00034B97">
      <w:pPr>
        <w:pStyle w:val="Akapitzlist"/>
        <w:numPr>
          <w:ilvl w:val="0"/>
          <w:numId w:val="9"/>
        </w:numPr>
        <w:ind w:left="1418"/>
        <w:jc w:val="both"/>
        <w:rPr>
          <w:rFonts w:ascii="Times New Roman" w:hAnsi="Times New Roman" w:cs="Times New Roman"/>
        </w:rPr>
      </w:pPr>
      <w:r w:rsidRPr="006734BD">
        <w:rPr>
          <w:rFonts w:ascii="Times New Roman" w:hAnsi="Times New Roman" w:cs="Times New Roman"/>
        </w:rPr>
        <w:t>Wykup akcji może zwiększyć zarówno zysk na akcję, jak i dźwignię finansową</w:t>
      </w:r>
    </w:p>
    <w:p w14:paraId="7EFB9522" w14:textId="77777777" w:rsidR="00C67F1E" w:rsidRPr="006734BD" w:rsidRDefault="00C67F1E" w:rsidP="00034B97">
      <w:pPr>
        <w:pStyle w:val="Akapitzlist"/>
        <w:numPr>
          <w:ilvl w:val="0"/>
          <w:numId w:val="9"/>
        </w:numPr>
        <w:ind w:left="1418"/>
        <w:jc w:val="both"/>
        <w:rPr>
          <w:rFonts w:ascii="Times New Roman" w:hAnsi="Times New Roman" w:cs="Times New Roman"/>
        </w:rPr>
      </w:pPr>
      <w:r w:rsidRPr="006734BD">
        <w:rPr>
          <w:rFonts w:ascii="Times New Roman" w:hAnsi="Times New Roman" w:cs="Times New Roman"/>
        </w:rPr>
        <w:t xml:space="preserve">Miller i Modigliani </w:t>
      </w:r>
      <w:r w:rsidR="004D707C" w:rsidRPr="006734BD">
        <w:rPr>
          <w:rFonts w:ascii="Times New Roman" w:hAnsi="Times New Roman" w:cs="Times New Roman"/>
        </w:rPr>
        <w:t>uważali</w:t>
      </w:r>
      <w:r w:rsidRPr="006734BD">
        <w:rPr>
          <w:rFonts w:ascii="Times New Roman" w:hAnsi="Times New Roman" w:cs="Times New Roman"/>
        </w:rPr>
        <w:t>, że decyzje w kwestii finansowania są ważniejsze niż decyzje w sprawie dywidendy</w:t>
      </w:r>
    </w:p>
    <w:p w14:paraId="1495380F" w14:textId="77777777" w:rsidR="00C67F1E" w:rsidRPr="006734BD" w:rsidRDefault="00C67F1E" w:rsidP="00034B97">
      <w:pPr>
        <w:pStyle w:val="Akapitzlist"/>
        <w:numPr>
          <w:ilvl w:val="0"/>
          <w:numId w:val="9"/>
        </w:numPr>
        <w:ind w:left="1418"/>
        <w:jc w:val="both"/>
        <w:rPr>
          <w:rFonts w:ascii="Times New Roman" w:hAnsi="Times New Roman" w:cs="Times New Roman"/>
        </w:rPr>
      </w:pPr>
      <w:r w:rsidRPr="006734BD">
        <w:rPr>
          <w:rFonts w:ascii="Times New Roman" w:hAnsi="Times New Roman" w:cs="Times New Roman"/>
        </w:rPr>
        <w:t>Akcjonariusze zazwyczaj mają prawo do zwiększania dywidendy podczas corocznego walnego zgromadzenia spółki</w:t>
      </w:r>
    </w:p>
    <w:p w14:paraId="3B9450EB" w14:textId="77777777" w:rsidR="008D7AFE" w:rsidRPr="006734BD" w:rsidRDefault="008D7AFE" w:rsidP="008D7AFE">
      <w:pPr>
        <w:jc w:val="both"/>
        <w:rPr>
          <w:rFonts w:ascii="Times New Roman" w:hAnsi="Times New Roman" w:cs="Times New Roman"/>
        </w:rPr>
      </w:pPr>
    </w:p>
    <w:p w14:paraId="43F12D6C" w14:textId="77777777" w:rsidR="008D7AFE" w:rsidRPr="006734BD" w:rsidRDefault="008D7AFE" w:rsidP="008D7AFE">
      <w:pPr>
        <w:ind w:left="1058"/>
        <w:jc w:val="both"/>
        <w:rPr>
          <w:rFonts w:ascii="Times New Roman" w:hAnsi="Times New Roman" w:cs="Times New Roman"/>
        </w:rPr>
      </w:pPr>
      <w:r w:rsidRPr="006734BD">
        <w:rPr>
          <w:rFonts w:ascii="Times New Roman" w:hAnsi="Times New Roman" w:cs="Times New Roman"/>
        </w:rPr>
        <w:t>ODP: B</w:t>
      </w:r>
    </w:p>
    <w:p w14:paraId="16687136" w14:textId="77777777" w:rsidR="00356295" w:rsidRPr="006734BD" w:rsidRDefault="00356295" w:rsidP="008567D5">
      <w:pPr>
        <w:ind w:left="1058"/>
        <w:rPr>
          <w:rFonts w:ascii="Times New Roman" w:hAnsi="Times New Roman" w:cs="Times New Roman"/>
        </w:rPr>
      </w:pPr>
      <w:r w:rsidRPr="006734BD">
        <w:rPr>
          <w:rFonts w:ascii="Times New Roman" w:hAnsi="Times New Roman" w:cs="Times New Roman"/>
        </w:rPr>
        <w:t>Zdanie A – fałsz. Emisja premiowa nast</w:t>
      </w:r>
      <w:r w:rsidR="008567D5" w:rsidRPr="006734BD">
        <w:rPr>
          <w:rFonts w:ascii="Times New Roman" w:hAnsi="Times New Roman" w:cs="Times New Roman"/>
        </w:rPr>
        <w:t>ępuje, gdy firma oferuje darmowe dodatkowe akcje dla obecnych akcjonariuszy. W związku z tym nie jest pozyskany nowy kapitał.</w:t>
      </w:r>
    </w:p>
    <w:p w14:paraId="3FCBEA73" w14:textId="77777777" w:rsidR="008567D5" w:rsidRPr="006734BD" w:rsidRDefault="008567D5" w:rsidP="008567D5">
      <w:pPr>
        <w:ind w:left="1058"/>
        <w:rPr>
          <w:rFonts w:ascii="Times New Roman" w:hAnsi="Times New Roman" w:cs="Times New Roman"/>
        </w:rPr>
      </w:pPr>
      <w:r w:rsidRPr="006734BD">
        <w:rPr>
          <w:rFonts w:ascii="Times New Roman" w:hAnsi="Times New Roman" w:cs="Times New Roman"/>
        </w:rPr>
        <w:t xml:space="preserve">Zdanie </w:t>
      </w:r>
      <w:r w:rsidR="006C1898" w:rsidRPr="006734BD">
        <w:rPr>
          <w:rFonts w:ascii="Times New Roman" w:hAnsi="Times New Roman" w:cs="Times New Roman"/>
        </w:rPr>
        <w:t xml:space="preserve">B – prawda. Redukując liczbę akcji, spółka może zwiększyć EPS. Pozwala to na zastąpienie długu kapitałem własnym, co powoduje zwiększenie </w:t>
      </w:r>
      <w:r w:rsidR="004D707C" w:rsidRPr="006734BD">
        <w:rPr>
          <w:rFonts w:ascii="Times New Roman" w:hAnsi="Times New Roman" w:cs="Times New Roman"/>
        </w:rPr>
        <w:t xml:space="preserve">stopnia </w:t>
      </w:r>
      <w:r w:rsidR="006C1898" w:rsidRPr="006734BD">
        <w:rPr>
          <w:rFonts w:ascii="Times New Roman" w:hAnsi="Times New Roman" w:cs="Times New Roman"/>
        </w:rPr>
        <w:t>dźwigni finansowej.</w:t>
      </w:r>
    </w:p>
    <w:p w14:paraId="0CEE22B6" w14:textId="77777777" w:rsidR="006C1898" w:rsidRPr="006734BD" w:rsidRDefault="006C1898" w:rsidP="008567D5">
      <w:pPr>
        <w:ind w:left="1058"/>
        <w:rPr>
          <w:rFonts w:ascii="Times New Roman" w:hAnsi="Times New Roman" w:cs="Times New Roman"/>
        </w:rPr>
      </w:pPr>
      <w:r w:rsidRPr="006734BD">
        <w:rPr>
          <w:rFonts w:ascii="Times New Roman" w:hAnsi="Times New Roman" w:cs="Times New Roman"/>
        </w:rPr>
        <w:t xml:space="preserve">Zdanie C – fałsz. Zgodnie z założeniami teorii Modiglianiego i Milera nie istnieją podatki oraz preferencje podatkowe, więc powyższe decyzje nie mają znaczenia. </w:t>
      </w:r>
    </w:p>
    <w:p w14:paraId="26B646EF" w14:textId="77777777" w:rsidR="006C1898" w:rsidRPr="006734BD" w:rsidRDefault="006C1898" w:rsidP="008567D5">
      <w:pPr>
        <w:ind w:left="1058"/>
        <w:rPr>
          <w:rFonts w:ascii="Times New Roman" w:hAnsi="Times New Roman" w:cs="Times New Roman"/>
        </w:rPr>
      </w:pPr>
      <w:r w:rsidRPr="006734BD">
        <w:rPr>
          <w:rFonts w:ascii="Times New Roman" w:hAnsi="Times New Roman" w:cs="Times New Roman"/>
        </w:rPr>
        <w:t>Zdanie D – fałsz.</w:t>
      </w:r>
      <w:r w:rsidR="004D707C" w:rsidRPr="006734BD">
        <w:rPr>
          <w:rFonts w:ascii="Times New Roman" w:hAnsi="Times New Roman" w:cs="Times New Roman"/>
        </w:rPr>
        <w:t xml:space="preserve"> Akcjonariusze w całości decydują o dywidendzie, a nie tylko o jej podwyższeniu</w:t>
      </w:r>
      <w:r w:rsidR="008309DA" w:rsidRPr="006734BD">
        <w:rPr>
          <w:rFonts w:ascii="Times New Roman" w:hAnsi="Times New Roman" w:cs="Times New Roman"/>
        </w:rPr>
        <w:t xml:space="preserve">. </w:t>
      </w:r>
    </w:p>
    <w:p w14:paraId="3758CD89" w14:textId="77777777" w:rsidR="004D707C" w:rsidRDefault="004D707C" w:rsidP="006734BD">
      <w:pPr>
        <w:jc w:val="both"/>
        <w:rPr>
          <w:rFonts w:ascii="Times New Roman" w:hAnsi="Times New Roman" w:cs="Times New Roman"/>
        </w:rPr>
      </w:pPr>
    </w:p>
    <w:p w14:paraId="12A36D6B" w14:textId="77777777" w:rsidR="006734BD" w:rsidRDefault="006734BD" w:rsidP="006734BD">
      <w:pPr>
        <w:jc w:val="both"/>
        <w:rPr>
          <w:rFonts w:ascii="Times New Roman" w:hAnsi="Times New Roman" w:cs="Times New Roman"/>
        </w:rPr>
      </w:pPr>
    </w:p>
    <w:p w14:paraId="22A95B0B" w14:textId="77777777" w:rsidR="006734BD" w:rsidRDefault="006734BD" w:rsidP="006734BD">
      <w:pPr>
        <w:jc w:val="both"/>
        <w:rPr>
          <w:rFonts w:ascii="Times New Roman" w:hAnsi="Times New Roman" w:cs="Times New Roman"/>
        </w:rPr>
      </w:pPr>
    </w:p>
    <w:p w14:paraId="56167F2D" w14:textId="77777777" w:rsidR="006734BD" w:rsidRDefault="006734BD" w:rsidP="006734BD">
      <w:pPr>
        <w:jc w:val="both"/>
        <w:rPr>
          <w:rFonts w:ascii="Times New Roman" w:hAnsi="Times New Roman" w:cs="Times New Roman"/>
        </w:rPr>
      </w:pPr>
    </w:p>
    <w:p w14:paraId="3819B472" w14:textId="77777777" w:rsidR="006734BD" w:rsidRDefault="006734BD" w:rsidP="006734BD">
      <w:pPr>
        <w:jc w:val="both"/>
        <w:rPr>
          <w:rFonts w:ascii="Times New Roman" w:hAnsi="Times New Roman" w:cs="Times New Roman"/>
        </w:rPr>
      </w:pPr>
    </w:p>
    <w:p w14:paraId="4D2C3DC0" w14:textId="77777777" w:rsidR="006734BD" w:rsidRDefault="006734BD" w:rsidP="006734BD">
      <w:pPr>
        <w:jc w:val="both"/>
        <w:rPr>
          <w:rFonts w:ascii="Times New Roman" w:hAnsi="Times New Roman" w:cs="Times New Roman"/>
        </w:rPr>
      </w:pPr>
    </w:p>
    <w:p w14:paraId="3549BB67" w14:textId="77777777" w:rsidR="006734BD" w:rsidRDefault="006734BD" w:rsidP="006734BD">
      <w:pPr>
        <w:jc w:val="both"/>
        <w:rPr>
          <w:rFonts w:ascii="Times New Roman" w:hAnsi="Times New Roman" w:cs="Times New Roman"/>
        </w:rPr>
      </w:pPr>
    </w:p>
    <w:p w14:paraId="68A73149" w14:textId="77777777" w:rsidR="006734BD" w:rsidRDefault="006734BD" w:rsidP="006734BD">
      <w:pPr>
        <w:jc w:val="both"/>
        <w:rPr>
          <w:rFonts w:ascii="Times New Roman" w:hAnsi="Times New Roman" w:cs="Times New Roman"/>
        </w:rPr>
      </w:pPr>
    </w:p>
    <w:p w14:paraId="711AB9AC" w14:textId="77777777" w:rsidR="006734BD" w:rsidRDefault="006734BD" w:rsidP="006734BD">
      <w:pPr>
        <w:jc w:val="both"/>
        <w:rPr>
          <w:rFonts w:ascii="Times New Roman" w:hAnsi="Times New Roman" w:cs="Times New Roman"/>
        </w:rPr>
      </w:pPr>
    </w:p>
    <w:p w14:paraId="2951FADD" w14:textId="77777777" w:rsidR="006734BD" w:rsidRDefault="006734BD" w:rsidP="006734BD">
      <w:pPr>
        <w:jc w:val="both"/>
        <w:rPr>
          <w:rFonts w:ascii="Times New Roman" w:hAnsi="Times New Roman" w:cs="Times New Roman"/>
        </w:rPr>
      </w:pPr>
    </w:p>
    <w:p w14:paraId="4911C208" w14:textId="77777777" w:rsidR="006734BD" w:rsidRDefault="006734BD" w:rsidP="006734BD">
      <w:pPr>
        <w:jc w:val="both"/>
        <w:rPr>
          <w:rFonts w:ascii="Times New Roman" w:hAnsi="Times New Roman" w:cs="Times New Roman"/>
        </w:rPr>
      </w:pPr>
    </w:p>
    <w:p w14:paraId="494D8D44" w14:textId="77777777" w:rsidR="006734BD" w:rsidRDefault="006734BD" w:rsidP="006734BD">
      <w:pPr>
        <w:jc w:val="both"/>
        <w:rPr>
          <w:rFonts w:ascii="Times New Roman" w:hAnsi="Times New Roman" w:cs="Times New Roman"/>
        </w:rPr>
      </w:pPr>
    </w:p>
    <w:p w14:paraId="3F3133CF" w14:textId="77777777" w:rsidR="006734BD" w:rsidRPr="006734BD" w:rsidRDefault="006734BD" w:rsidP="006734BD">
      <w:pPr>
        <w:jc w:val="both"/>
        <w:rPr>
          <w:rFonts w:ascii="Times New Roman" w:hAnsi="Times New Roman" w:cs="Times New Roman"/>
        </w:rPr>
      </w:pPr>
    </w:p>
    <w:p w14:paraId="64D1D7FC" w14:textId="77777777" w:rsidR="00975A74" w:rsidRPr="006734BD" w:rsidRDefault="00302631" w:rsidP="008D7AFE">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lastRenderedPageBreak/>
        <w:t xml:space="preserve">3 spółki </w:t>
      </w:r>
      <w:r w:rsidR="007B0CC8" w:rsidRPr="006734BD">
        <w:rPr>
          <w:rFonts w:ascii="Times New Roman" w:hAnsi="Times New Roman" w:cs="Times New Roman"/>
          <w:b/>
        </w:rPr>
        <w:t>mają następującą historię wypłaty dywidend:</w:t>
      </w:r>
    </w:p>
    <w:p w14:paraId="7FC1E32E" w14:textId="5127A854" w:rsidR="007B0CC8" w:rsidRPr="006734BD" w:rsidRDefault="007B0CC8" w:rsidP="008D7AFE">
      <w:pPr>
        <w:pStyle w:val="Akapitzlist"/>
        <w:ind w:left="1418"/>
        <w:jc w:val="both"/>
        <w:rPr>
          <w:rFonts w:ascii="Times New Roman" w:hAnsi="Times New Roman" w:cs="Times New Roman"/>
        </w:rPr>
      </w:pPr>
    </w:p>
    <w:p w14:paraId="4C35698D" w14:textId="33368635" w:rsidR="007B0CC8" w:rsidRPr="006734BD" w:rsidRDefault="007B0CC8" w:rsidP="008D7AFE">
      <w:pPr>
        <w:pStyle w:val="Akapitzlist"/>
        <w:ind w:left="1418"/>
        <w:jc w:val="both"/>
        <w:rPr>
          <w:rFonts w:ascii="Times New Roman" w:hAnsi="Times New Roman" w:cs="Times New Roman"/>
          <w:b/>
        </w:rPr>
      </w:pPr>
    </w:p>
    <w:tbl>
      <w:tblPr>
        <w:tblStyle w:val="Zwykatabela4"/>
        <w:tblW w:w="0" w:type="auto"/>
        <w:jc w:val="center"/>
        <w:tblLook w:val="04A0" w:firstRow="1" w:lastRow="0" w:firstColumn="1" w:lastColumn="0" w:noHBand="0" w:noVBand="1"/>
      </w:tblPr>
      <w:tblGrid>
        <w:gridCol w:w="3505"/>
        <w:gridCol w:w="1735"/>
        <w:gridCol w:w="1559"/>
        <w:gridCol w:w="1701"/>
      </w:tblGrid>
      <w:tr w:rsidR="00E9441E" w:rsidRPr="006734BD" w14:paraId="6BE9B73B" w14:textId="77777777" w:rsidTr="00E944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Borders>
              <w:bottom w:val="single" w:sz="4" w:space="0" w:color="auto"/>
            </w:tcBorders>
          </w:tcPr>
          <w:p w14:paraId="01D385CD" w14:textId="269A6AC0" w:rsidR="00E9441E" w:rsidRPr="006734BD" w:rsidRDefault="00E9441E" w:rsidP="008D7AFE">
            <w:pPr>
              <w:pStyle w:val="Akapitzlist"/>
              <w:ind w:left="0"/>
              <w:jc w:val="both"/>
              <w:rPr>
                <w:rFonts w:ascii="Times New Roman" w:hAnsi="Times New Roman" w:cs="Times New Roman"/>
              </w:rPr>
            </w:pPr>
            <w:r w:rsidRPr="006734BD">
              <w:rPr>
                <w:rFonts w:ascii="Times New Roman" w:hAnsi="Times New Roman" w:cs="Times New Roman"/>
              </w:rPr>
              <w:t>Spółka</w:t>
            </w:r>
          </w:p>
        </w:tc>
        <w:tc>
          <w:tcPr>
            <w:tcW w:w="1735" w:type="dxa"/>
            <w:tcBorders>
              <w:bottom w:val="single" w:sz="4" w:space="0" w:color="auto"/>
            </w:tcBorders>
          </w:tcPr>
          <w:p w14:paraId="2AC0AC3E" w14:textId="4EF6F4E1" w:rsidR="00E9441E" w:rsidRPr="006734BD" w:rsidRDefault="00E9441E" w:rsidP="00E9441E">
            <w:pPr>
              <w:pStyle w:val="Akapitzli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20X1</w:t>
            </w:r>
          </w:p>
        </w:tc>
        <w:tc>
          <w:tcPr>
            <w:tcW w:w="1559" w:type="dxa"/>
            <w:tcBorders>
              <w:bottom w:val="single" w:sz="4" w:space="0" w:color="auto"/>
            </w:tcBorders>
          </w:tcPr>
          <w:p w14:paraId="3C9C84CB" w14:textId="13BCD076" w:rsidR="00E9441E" w:rsidRPr="006734BD" w:rsidRDefault="00E9441E" w:rsidP="00E9441E">
            <w:pPr>
              <w:pStyle w:val="Akapitzli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20X2</w:t>
            </w:r>
          </w:p>
        </w:tc>
        <w:tc>
          <w:tcPr>
            <w:tcW w:w="1701" w:type="dxa"/>
            <w:tcBorders>
              <w:bottom w:val="single" w:sz="4" w:space="0" w:color="auto"/>
            </w:tcBorders>
          </w:tcPr>
          <w:p w14:paraId="5B9F280D" w14:textId="02B428CC" w:rsidR="00E9441E" w:rsidRPr="006734BD" w:rsidRDefault="00E9441E" w:rsidP="00E9441E">
            <w:pPr>
              <w:pStyle w:val="Akapitzli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20X3</w:t>
            </w:r>
          </w:p>
        </w:tc>
      </w:tr>
      <w:tr w:rsidR="00E9441E" w:rsidRPr="006734BD" w14:paraId="121198D1" w14:textId="77777777" w:rsidTr="00E944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auto"/>
            </w:tcBorders>
          </w:tcPr>
          <w:p w14:paraId="00273C16" w14:textId="3277540C" w:rsidR="00E9441E" w:rsidRPr="006734BD" w:rsidRDefault="00E9441E" w:rsidP="008D7AFE">
            <w:pPr>
              <w:pStyle w:val="Akapitzlist"/>
              <w:ind w:left="0"/>
              <w:jc w:val="both"/>
              <w:rPr>
                <w:rFonts w:ascii="Times New Roman" w:hAnsi="Times New Roman" w:cs="Times New Roman"/>
                <w:b w:val="0"/>
              </w:rPr>
            </w:pPr>
            <w:r w:rsidRPr="006734BD">
              <w:rPr>
                <w:rFonts w:ascii="Times New Roman" w:hAnsi="Times New Roman" w:cs="Times New Roman"/>
                <w:b w:val="0"/>
              </w:rPr>
              <w:t>Sun Co – dywidenda</w:t>
            </w:r>
          </w:p>
        </w:tc>
        <w:tc>
          <w:tcPr>
            <w:tcW w:w="1735" w:type="dxa"/>
            <w:tcBorders>
              <w:top w:val="single" w:sz="4" w:space="0" w:color="auto"/>
            </w:tcBorders>
          </w:tcPr>
          <w:p w14:paraId="7C38CFF6" w14:textId="4218102C"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100</w:t>
            </w:r>
          </w:p>
        </w:tc>
        <w:tc>
          <w:tcPr>
            <w:tcW w:w="1559" w:type="dxa"/>
            <w:tcBorders>
              <w:top w:val="single" w:sz="4" w:space="0" w:color="auto"/>
            </w:tcBorders>
          </w:tcPr>
          <w:p w14:paraId="2A8F0482" w14:textId="5D1461F3"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110</w:t>
            </w:r>
          </w:p>
        </w:tc>
        <w:tc>
          <w:tcPr>
            <w:tcW w:w="1701" w:type="dxa"/>
            <w:tcBorders>
              <w:top w:val="single" w:sz="4" w:space="0" w:color="auto"/>
            </w:tcBorders>
          </w:tcPr>
          <w:p w14:paraId="4BACC5EB" w14:textId="46C43D75"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121</w:t>
            </w:r>
          </w:p>
        </w:tc>
      </w:tr>
      <w:tr w:rsidR="00E9441E" w:rsidRPr="006734BD" w14:paraId="4606DC9B" w14:textId="77777777" w:rsidTr="00E9441E">
        <w:trPr>
          <w:jc w:val="center"/>
        </w:trPr>
        <w:tc>
          <w:tcPr>
            <w:cnfStyle w:val="001000000000" w:firstRow="0" w:lastRow="0" w:firstColumn="1" w:lastColumn="0" w:oddVBand="0" w:evenVBand="0" w:oddHBand="0" w:evenHBand="0" w:firstRowFirstColumn="0" w:firstRowLastColumn="0" w:lastRowFirstColumn="0" w:lastRowLastColumn="0"/>
            <w:tcW w:w="3505" w:type="dxa"/>
            <w:tcBorders>
              <w:bottom w:val="single" w:sz="4" w:space="0" w:color="auto"/>
            </w:tcBorders>
          </w:tcPr>
          <w:p w14:paraId="4820486A" w14:textId="3E432587" w:rsidR="00E9441E" w:rsidRPr="006734BD" w:rsidRDefault="00E9441E" w:rsidP="008D7AFE">
            <w:pPr>
              <w:pStyle w:val="Akapitzlist"/>
              <w:ind w:left="0"/>
              <w:jc w:val="both"/>
              <w:rPr>
                <w:rFonts w:ascii="Times New Roman" w:hAnsi="Times New Roman" w:cs="Times New Roman"/>
                <w:b w:val="0"/>
              </w:rPr>
            </w:pPr>
            <w:r w:rsidRPr="006734BD">
              <w:rPr>
                <w:rFonts w:ascii="Times New Roman" w:hAnsi="Times New Roman" w:cs="Times New Roman"/>
                <w:b w:val="0"/>
              </w:rPr>
              <w:t xml:space="preserve">Sun Co – zyski </w:t>
            </w:r>
          </w:p>
        </w:tc>
        <w:tc>
          <w:tcPr>
            <w:tcW w:w="1735" w:type="dxa"/>
            <w:tcBorders>
              <w:bottom w:val="single" w:sz="4" w:space="0" w:color="auto"/>
            </w:tcBorders>
          </w:tcPr>
          <w:p w14:paraId="1986F715" w14:textId="0A26C906"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200</w:t>
            </w:r>
          </w:p>
        </w:tc>
        <w:tc>
          <w:tcPr>
            <w:tcW w:w="1559" w:type="dxa"/>
            <w:tcBorders>
              <w:bottom w:val="single" w:sz="4" w:space="0" w:color="auto"/>
            </w:tcBorders>
          </w:tcPr>
          <w:p w14:paraId="69C19BAC" w14:textId="2F415D7C"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200</w:t>
            </w:r>
          </w:p>
        </w:tc>
        <w:tc>
          <w:tcPr>
            <w:tcW w:w="1701" w:type="dxa"/>
            <w:tcBorders>
              <w:bottom w:val="single" w:sz="4" w:space="0" w:color="auto"/>
            </w:tcBorders>
          </w:tcPr>
          <w:p w14:paraId="437DF46B" w14:textId="42E6F98F"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201</w:t>
            </w:r>
          </w:p>
        </w:tc>
      </w:tr>
      <w:tr w:rsidR="00E9441E" w:rsidRPr="006734BD" w14:paraId="12B74E8A" w14:textId="77777777" w:rsidTr="00E944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Pr>
          <w:p w14:paraId="30E8C888" w14:textId="22EE8DCE" w:rsidR="00E9441E" w:rsidRPr="006734BD" w:rsidRDefault="00E9441E" w:rsidP="008D7AFE">
            <w:pPr>
              <w:pStyle w:val="Akapitzlist"/>
              <w:ind w:left="0"/>
              <w:jc w:val="both"/>
              <w:rPr>
                <w:rFonts w:ascii="Times New Roman" w:hAnsi="Times New Roman" w:cs="Times New Roman"/>
                <w:b w:val="0"/>
              </w:rPr>
            </w:pPr>
            <w:r w:rsidRPr="006734BD">
              <w:rPr>
                <w:rFonts w:ascii="Times New Roman" w:hAnsi="Times New Roman" w:cs="Times New Roman"/>
                <w:b w:val="0"/>
              </w:rPr>
              <w:t>Moon Co – dywidenda</w:t>
            </w:r>
          </w:p>
        </w:tc>
        <w:tc>
          <w:tcPr>
            <w:tcW w:w="1735" w:type="dxa"/>
          </w:tcPr>
          <w:p w14:paraId="6D61E14B" w14:textId="61D2FD7E"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50</w:t>
            </w:r>
          </w:p>
        </w:tc>
        <w:tc>
          <w:tcPr>
            <w:tcW w:w="1559" w:type="dxa"/>
          </w:tcPr>
          <w:p w14:paraId="5F0CFCEB" w14:textId="4A27E28E"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150</w:t>
            </w:r>
          </w:p>
        </w:tc>
        <w:tc>
          <w:tcPr>
            <w:tcW w:w="1701" w:type="dxa"/>
          </w:tcPr>
          <w:p w14:paraId="104FBB2F" w14:textId="4EFE4881"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25</w:t>
            </w:r>
          </w:p>
        </w:tc>
      </w:tr>
      <w:tr w:rsidR="00E9441E" w:rsidRPr="006734BD" w14:paraId="479B8941" w14:textId="77777777" w:rsidTr="00E9441E">
        <w:trPr>
          <w:jc w:val="center"/>
        </w:trPr>
        <w:tc>
          <w:tcPr>
            <w:cnfStyle w:val="001000000000" w:firstRow="0" w:lastRow="0" w:firstColumn="1" w:lastColumn="0" w:oddVBand="0" w:evenVBand="0" w:oddHBand="0" w:evenHBand="0" w:firstRowFirstColumn="0" w:firstRowLastColumn="0" w:lastRowFirstColumn="0" w:lastRowLastColumn="0"/>
            <w:tcW w:w="3505" w:type="dxa"/>
            <w:tcBorders>
              <w:bottom w:val="single" w:sz="4" w:space="0" w:color="auto"/>
            </w:tcBorders>
          </w:tcPr>
          <w:p w14:paraId="7165324E" w14:textId="3A28999B" w:rsidR="00E9441E" w:rsidRPr="006734BD" w:rsidRDefault="00E9441E" w:rsidP="008D7AFE">
            <w:pPr>
              <w:pStyle w:val="Akapitzlist"/>
              <w:ind w:left="0"/>
              <w:jc w:val="both"/>
              <w:rPr>
                <w:rFonts w:ascii="Times New Roman" w:hAnsi="Times New Roman" w:cs="Times New Roman"/>
                <w:b w:val="0"/>
              </w:rPr>
            </w:pPr>
            <w:r w:rsidRPr="006734BD">
              <w:rPr>
                <w:rFonts w:ascii="Times New Roman" w:hAnsi="Times New Roman" w:cs="Times New Roman"/>
                <w:b w:val="0"/>
              </w:rPr>
              <w:t>Moon Co – zyski</w:t>
            </w:r>
          </w:p>
        </w:tc>
        <w:tc>
          <w:tcPr>
            <w:tcW w:w="1735" w:type="dxa"/>
            <w:tcBorders>
              <w:bottom w:val="single" w:sz="4" w:space="0" w:color="auto"/>
            </w:tcBorders>
          </w:tcPr>
          <w:p w14:paraId="5247BEE4" w14:textId="7358788C"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100</w:t>
            </w:r>
          </w:p>
        </w:tc>
        <w:tc>
          <w:tcPr>
            <w:tcW w:w="1559" w:type="dxa"/>
            <w:tcBorders>
              <w:bottom w:val="single" w:sz="4" w:space="0" w:color="auto"/>
            </w:tcBorders>
          </w:tcPr>
          <w:p w14:paraId="257301AD" w14:textId="141C74D7"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300</w:t>
            </w:r>
          </w:p>
        </w:tc>
        <w:tc>
          <w:tcPr>
            <w:tcW w:w="1701" w:type="dxa"/>
            <w:tcBorders>
              <w:bottom w:val="single" w:sz="4" w:space="0" w:color="auto"/>
            </w:tcBorders>
          </w:tcPr>
          <w:p w14:paraId="48142350" w14:textId="7F8ABF31"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50</w:t>
            </w:r>
          </w:p>
        </w:tc>
      </w:tr>
      <w:tr w:rsidR="00E9441E" w:rsidRPr="006734BD" w14:paraId="51605D6A" w14:textId="77777777" w:rsidTr="00E944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Pr>
          <w:p w14:paraId="622C10B8" w14:textId="3068E8F3" w:rsidR="00E9441E" w:rsidRPr="006734BD" w:rsidRDefault="00E9441E" w:rsidP="008D7AFE">
            <w:pPr>
              <w:pStyle w:val="Akapitzlist"/>
              <w:ind w:left="0"/>
              <w:jc w:val="both"/>
              <w:rPr>
                <w:rFonts w:ascii="Times New Roman" w:hAnsi="Times New Roman" w:cs="Times New Roman"/>
                <w:b w:val="0"/>
              </w:rPr>
            </w:pPr>
            <w:r w:rsidRPr="006734BD">
              <w:rPr>
                <w:rFonts w:ascii="Times New Roman" w:hAnsi="Times New Roman" w:cs="Times New Roman"/>
                <w:b w:val="0"/>
              </w:rPr>
              <w:t>Nite Co – dywidenda</w:t>
            </w:r>
          </w:p>
        </w:tc>
        <w:tc>
          <w:tcPr>
            <w:tcW w:w="1735" w:type="dxa"/>
          </w:tcPr>
          <w:p w14:paraId="4F8A5243" w14:textId="08D5B038"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0</w:t>
            </w:r>
          </w:p>
        </w:tc>
        <w:tc>
          <w:tcPr>
            <w:tcW w:w="1559" w:type="dxa"/>
          </w:tcPr>
          <w:p w14:paraId="0882B201" w14:textId="3D9EF750"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300</w:t>
            </w:r>
          </w:p>
        </w:tc>
        <w:tc>
          <w:tcPr>
            <w:tcW w:w="1701" w:type="dxa"/>
          </w:tcPr>
          <w:p w14:paraId="18F385CA" w14:textId="16828C96" w:rsidR="00E9441E" w:rsidRPr="006734BD" w:rsidRDefault="00E9441E" w:rsidP="00E9441E">
            <w:pPr>
              <w:pStyle w:val="Akapitzli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0</w:t>
            </w:r>
          </w:p>
        </w:tc>
      </w:tr>
      <w:tr w:rsidR="00E9441E" w:rsidRPr="006734BD" w14:paraId="28B1FDA4" w14:textId="77777777" w:rsidTr="00E9441E">
        <w:trPr>
          <w:jc w:val="center"/>
        </w:trPr>
        <w:tc>
          <w:tcPr>
            <w:cnfStyle w:val="001000000000" w:firstRow="0" w:lastRow="0" w:firstColumn="1" w:lastColumn="0" w:oddVBand="0" w:evenVBand="0" w:oddHBand="0" w:evenHBand="0" w:firstRowFirstColumn="0" w:firstRowLastColumn="0" w:lastRowFirstColumn="0" w:lastRowLastColumn="0"/>
            <w:tcW w:w="3505" w:type="dxa"/>
          </w:tcPr>
          <w:p w14:paraId="2614F00A" w14:textId="1BEC8920" w:rsidR="00E9441E" w:rsidRPr="006734BD" w:rsidRDefault="00E9441E" w:rsidP="008D7AFE">
            <w:pPr>
              <w:pStyle w:val="Akapitzlist"/>
              <w:ind w:left="0"/>
              <w:jc w:val="both"/>
              <w:rPr>
                <w:rFonts w:ascii="Times New Roman" w:hAnsi="Times New Roman" w:cs="Times New Roman"/>
                <w:b w:val="0"/>
              </w:rPr>
            </w:pPr>
            <w:r w:rsidRPr="006734BD">
              <w:rPr>
                <w:rFonts w:ascii="Times New Roman" w:hAnsi="Times New Roman" w:cs="Times New Roman"/>
                <w:b w:val="0"/>
              </w:rPr>
              <w:t>Nite Co – zyski</w:t>
            </w:r>
          </w:p>
        </w:tc>
        <w:tc>
          <w:tcPr>
            <w:tcW w:w="1735" w:type="dxa"/>
          </w:tcPr>
          <w:p w14:paraId="0C498774" w14:textId="73F14EB6"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400</w:t>
            </w:r>
          </w:p>
        </w:tc>
        <w:tc>
          <w:tcPr>
            <w:tcW w:w="1559" w:type="dxa"/>
          </w:tcPr>
          <w:p w14:paraId="7BDE1C1E" w14:textId="3360ACD7"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350</w:t>
            </w:r>
          </w:p>
        </w:tc>
        <w:tc>
          <w:tcPr>
            <w:tcW w:w="1701" w:type="dxa"/>
          </w:tcPr>
          <w:p w14:paraId="12E9A6D5" w14:textId="61B804B7" w:rsidR="00E9441E" w:rsidRPr="006734BD" w:rsidRDefault="00E9441E" w:rsidP="00E9441E">
            <w:pPr>
              <w:pStyle w:val="Akapitzli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34BD">
              <w:rPr>
                <w:rFonts w:ascii="Times New Roman" w:hAnsi="Times New Roman" w:cs="Times New Roman"/>
              </w:rPr>
              <w:t>500</w:t>
            </w:r>
          </w:p>
        </w:tc>
      </w:tr>
    </w:tbl>
    <w:p w14:paraId="4DC77CB0" w14:textId="7907592E" w:rsidR="00E9441E" w:rsidRPr="006734BD" w:rsidRDefault="00E9441E" w:rsidP="008D7AFE">
      <w:pPr>
        <w:pStyle w:val="Akapitzlist"/>
        <w:ind w:left="1418"/>
        <w:jc w:val="both"/>
        <w:rPr>
          <w:rFonts w:ascii="Times New Roman" w:hAnsi="Times New Roman" w:cs="Times New Roman"/>
          <w:b/>
        </w:rPr>
      </w:pPr>
    </w:p>
    <w:p w14:paraId="036C45F8" w14:textId="77777777" w:rsidR="004D707C" w:rsidRPr="006734BD" w:rsidRDefault="004D707C" w:rsidP="008D7AFE">
      <w:pPr>
        <w:ind w:left="708"/>
        <w:jc w:val="both"/>
        <w:rPr>
          <w:rFonts w:ascii="Times New Roman" w:hAnsi="Times New Roman" w:cs="Times New Roman"/>
          <w:b/>
        </w:rPr>
      </w:pPr>
    </w:p>
    <w:p w14:paraId="6BC4EC18" w14:textId="77777777" w:rsidR="007B0CC8" w:rsidRPr="006734BD" w:rsidRDefault="007B0CC8" w:rsidP="008D7AFE">
      <w:pPr>
        <w:ind w:left="708"/>
        <w:jc w:val="both"/>
        <w:rPr>
          <w:rFonts w:ascii="Times New Roman" w:hAnsi="Times New Roman" w:cs="Times New Roman"/>
          <w:b/>
        </w:rPr>
      </w:pPr>
      <w:r w:rsidRPr="006734BD">
        <w:rPr>
          <w:rFonts w:ascii="Times New Roman" w:hAnsi="Times New Roman" w:cs="Times New Roman"/>
          <w:b/>
        </w:rPr>
        <w:t>Który opis odnosi się do polityki dywidend tych spółek?</w:t>
      </w:r>
    </w:p>
    <w:p w14:paraId="7CA24CFA" w14:textId="77777777" w:rsidR="007B0CC8" w:rsidRPr="006734BD" w:rsidRDefault="007B0CC8" w:rsidP="008D7AFE">
      <w:pPr>
        <w:pStyle w:val="Akapitzlist"/>
        <w:ind w:left="1418"/>
        <w:jc w:val="both"/>
        <w:rPr>
          <w:rFonts w:ascii="Times New Roman" w:hAnsi="Times New Roman" w:cs="Times New Roman"/>
        </w:rPr>
      </w:pPr>
    </w:p>
    <w:tbl>
      <w:tblPr>
        <w:tblStyle w:val="Tabela-Siatka"/>
        <w:tblW w:w="0" w:type="auto"/>
        <w:jc w:val="center"/>
        <w:tblLook w:val="04A0" w:firstRow="1" w:lastRow="0" w:firstColumn="1" w:lastColumn="0" w:noHBand="0" w:noVBand="1"/>
      </w:tblPr>
      <w:tblGrid>
        <w:gridCol w:w="842"/>
        <w:gridCol w:w="2693"/>
        <w:gridCol w:w="1984"/>
        <w:gridCol w:w="2694"/>
      </w:tblGrid>
      <w:tr w:rsidR="008D7AFE" w:rsidRPr="006734BD" w14:paraId="1845C0DF" w14:textId="77777777" w:rsidTr="008D7AFE">
        <w:trPr>
          <w:jc w:val="center"/>
        </w:trPr>
        <w:tc>
          <w:tcPr>
            <w:tcW w:w="842" w:type="dxa"/>
          </w:tcPr>
          <w:p w14:paraId="79700130" w14:textId="77777777" w:rsidR="007B0CC8" w:rsidRPr="006734BD" w:rsidRDefault="007B0CC8" w:rsidP="00E9441E">
            <w:pPr>
              <w:pStyle w:val="Akapitzlist"/>
              <w:ind w:left="1418"/>
              <w:jc w:val="center"/>
              <w:rPr>
                <w:rFonts w:ascii="Times New Roman" w:hAnsi="Times New Roman" w:cs="Times New Roman"/>
                <w:b/>
              </w:rPr>
            </w:pPr>
          </w:p>
        </w:tc>
        <w:tc>
          <w:tcPr>
            <w:tcW w:w="2693" w:type="dxa"/>
          </w:tcPr>
          <w:p w14:paraId="58EA7DB4" w14:textId="77777777" w:rsidR="007B0CC8" w:rsidRPr="006734BD" w:rsidRDefault="007B0CC8" w:rsidP="00E9441E">
            <w:pPr>
              <w:ind w:right="576"/>
              <w:jc w:val="center"/>
              <w:rPr>
                <w:rFonts w:ascii="Times New Roman" w:hAnsi="Times New Roman" w:cs="Times New Roman"/>
                <w:b/>
              </w:rPr>
            </w:pPr>
            <w:r w:rsidRPr="006734BD">
              <w:rPr>
                <w:rFonts w:ascii="Times New Roman" w:hAnsi="Times New Roman" w:cs="Times New Roman"/>
                <w:b/>
              </w:rPr>
              <w:t>Sun Co</w:t>
            </w:r>
          </w:p>
        </w:tc>
        <w:tc>
          <w:tcPr>
            <w:tcW w:w="1984" w:type="dxa"/>
          </w:tcPr>
          <w:p w14:paraId="36E5588E" w14:textId="77777777" w:rsidR="007B0CC8" w:rsidRPr="006734BD" w:rsidRDefault="007B0CC8" w:rsidP="00E9441E">
            <w:pPr>
              <w:jc w:val="center"/>
              <w:rPr>
                <w:rFonts w:ascii="Times New Roman" w:hAnsi="Times New Roman" w:cs="Times New Roman"/>
                <w:b/>
              </w:rPr>
            </w:pPr>
            <w:r w:rsidRPr="006734BD">
              <w:rPr>
                <w:rFonts w:ascii="Times New Roman" w:hAnsi="Times New Roman" w:cs="Times New Roman"/>
                <w:b/>
              </w:rPr>
              <w:t>Moon Co</w:t>
            </w:r>
          </w:p>
        </w:tc>
        <w:tc>
          <w:tcPr>
            <w:tcW w:w="2694" w:type="dxa"/>
          </w:tcPr>
          <w:p w14:paraId="17830439" w14:textId="77777777" w:rsidR="007B0CC8" w:rsidRPr="006734BD" w:rsidRDefault="007B0CC8" w:rsidP="00E9441E">
            <w:pPr>
              <w:jc w:val="center"/>
              <w:rPr>
                <w:rFonts w:ascii="Times New Roman" w:hAnsi="Times New Roman" w:cs="Times New Roman"/>
                <w:b/>
              </w:rPr>
            </w:pPr>
            <w:r w:rsidRPr="006734BD">
              <w:rPr>
                <w:rFonts w:ascii="Times New Roman" w:hAnsi="Times New Roman" w:cs="Times New Roman"/>
                <w:b/>
              </w:rPr>
              <w:t>Nite Co</w:t>
            </w:r>
          </w:p>
        </w:tc>
      </w:tr>
      <w:tr w:rsidR="008D7AFE" w:rsidRPr="006734BD" w14:paraId="7DF9A82D" w14:textId="77777777" w:rsidTr="008D7AFE">
        <w:trPr>
          <w:jc w:val="center"/>
        </w:trPr>
        <w:tc>
          <w:tcPr>
            <w:tcW w:w="842" w:type="dxa"/>
          </w:tcPr>
          <w:p w14:paraId="4704ED66" w14:textId="77777777" w:rsidR="007B0CC8" w:rsidRPr="006734BD" w:rsidRDefault="007B0CC8" w:rsidP="008D7AFE">
            <w:pPr>
              <w:jc w:val="center"/>
              <w:rPr>
                <w:rFonts w:ascii="Times New Roman" w:hAnsi="Times New Roman" w:cs="Times New Roman"/>
                <w:b/>
              </w:rPr>
            </w:pPr>
            <w:r w:rsidRPr="006734BD">
              <w:rPr>
                <w:rFonts w:ascii="Times New Roman" w:hAnsi="Times New Roman" w:cs="Times New Roman"/>
                <w:b/>
              </w:rPr>
              <w:t>A</w:t>
            </w:r>
          </w:p>
        </w:tc>
        <w:tc>
          <w:tcPr>
            <w:tcW w:w="2693" w:type="dxa"/>
          </w:tcPr>
          <w:p w14:paraId="23143959" w14:textId="77777777" w:rsidR="007B0CC8" w:rsidRPr="006734BD" w:rsidRDefault="004D707C" w:rsidP="008D7AFE">
            <w:pPr>
              <w:jc w:val="both"/>
              <w:rPr>
                <w:rFonts w:ascii="Times New Roman" w:hAnsi="Times New Roman" w:cs="Times New Roman"/>
              </w:rPr>
            </w:pPr>
            <w:r w:rsidRPr="006734BD">
              <w:rPr>
                <w:rFonts w:ascii="Times New Roman" w:hAnsi="Times New Roman" w:cs="Times New Roman"/>
              </w:rPr>
              <w:t>Stałego</w:t>
            </w:r>
            <w:r w:rsidR="007B0CC8" w:rsidRPr="006734BD">
              <w:rPr>
                <w:rFonts w:ascii="Times New Roman" w:hAnsi="Times New Roman" w:cs="Times New Roman"/>
              </w:rPr>
              <w:t xml:space="preserve"> wzrost</w:t>
            </w:r>
            <w:r w:rsidRPr="006734BD">
              <w:rPr>
                <w:rFonts w:ascii="Times New Roman" w:hAnsi="Times New Roman" w:cs="Times New Roman"/>
              </w:rPr>
              <w:t>u</w:t>
            </w:r>
          </w:p>
        </w:tc>
        <w:tc>
          <w:tcPr>
            <w:tcW w:w="1984" w:type="dxa"/>
          </w:tcPr>
          <w:p w14:paraId="59E8D642" w14:textId="77777777" w:rsidR="007B0CC8" w:rsidRPr="006734BD" w:rsidRDefault="004D707C" w:rsidP="004D707C">
            <w:pPr>
              <w:jc w:val="both"/>
              <w:rPr>
                <w:rFonts w:ascii="Times New Roman" w:hAnsi="Times New Roman" w:cs="Times New Roman"/>
              </w:rPr>
            </w:pPr>
            <w:r w:rsidRPr="006734BD">
              <w:rPr>
                <w:rFonts w:ascii="Times New Roman" w:hAnsi="Times New Roman" w:cs="Times New Roman"/>
              </w:rPr>
              <w:t>Stały udział w zysku</w:t>
            </w:r>
          </w:p>
        </w:tc>
        <w:tc>
          <w:tcPr>
            <w:tcW w:w="2694" w:type="dxa"/>
          </w:tcPr>
          <w:p w14:paraId="54709464" w14:textId="77777777" w:rsidR="007B0CC8" w:rsidRPr="006734BD" w:rsidRDefault="007B0CC8" w:rsidP="008D7AFE">
            <w:pPr>
              <w:jc w:val="both"/>
              <w:rPr>
                <w:rFonts w:ascii="Times New Roman" w:hAnsi="Times New Roman" w:cs="Times New Roman"/>
              </w:rPr>
            </w:pPr>
            <w:r w:rsidRPr="006734BD">
              <w:rPr>
                <w:rFonts w:ascii="Times New Roman" w:hAnsi="Times New Roman" w:cs="Times New Roman"/>
              </w:rPr>
              <w:t>Rezydualna</w:t>
            </w:r>
          </w:p>
        </w:tc>
      </w:tr>
      <w:tr w:rsidR="008D7AFE" w:rsidRPr="006734BD" w14:paraId="5329BC48" w14:textId="77777777" w:rsidTr="008D7AFE">
        <w:trPr>
          <w:jc w:val="center"/>
        </w:trPr>
        <w:tc>
          <w:tcPr>
            <w:tcW w:w="842" w:type="dxa"/>
          </w:tcPr>
          <w:p w14:paraId="6DB5BD1B" w14:textId="77777777" w:rsidR="007B0CC8" w:rsidRPr="006734BD" w:rsidRDefault="007B0CC8" w:rsidP="008D7AFE">
            <w:pPr>
              <w:jc w:val="center"/>
              <w:rPr>
                <w:rFonts w:ascii="Times New Roman" w:hAnsi="Times New Roman" w:cs="Times New Roman"/>
                <w:b/>
              </w:rPr>
            </w:pPr>
            <w:r w:rsidRPr="006734BD">
              <w:rPr>
                <w:rFonts w:ascii="Times New Roman" w:hAnsi="Times New Roman" w:cs="Times New Roman"/>
                <w:b/>
              </w:rPr>
              <w:t>B</w:t>
            </w:r>
          </w:p>
        </w:tc>
        <w:tc>
          <w:tcPr>
            <w:tcW w:w="2693" w:type="dxa"/>
          </w:tcPr>
          <w:p w14:paraId="7024B143" w14:textId="77777777" w:rsidR="007B0CC8" w:rsidRPr="006734BD" w:rsidRDefault="004D707C" w:rsidP="004D707C">
            <w:pPr>
              <w:jc w:val="both"/>
              <w:rPr>
                <w:rFonts w:ascii="Times New Roman" w:hAnsi="Times New Roman" w:cs="Times New Roman"/>
              </w:rPr>
            </w:pPr>
            <w:r w:rsidRPr="006734BD">
              <w:rPr>
                <w:rFonts w:ascii="Times New Roman" w:hAnsi="Times New Roman" w:cs="Times New Roman"/>
              </w:rPr>
              <w:t>Stały udział w zysku</w:t>
            </w:r>
          </w:p>
        </w:tc>
        <w:tc>
          <w:tcPr>
            <w:tcW w:w="1984" w:type="dxa"/>
          </w:tcPr>
          <w:p w14:paraId="4AB14C4D" w14:textId="77777777" w:rsidR="007B0CC8" w:rsidRPr="006734BD" w:rsidRDefault="007B0CC8" w:rsidP="008D7AFE">
            <w:pPr>
              <w:jc w:val="both"/>
              <w:rPr>
                <w:rFonts w:ascii="Times New Roman" w:hAnsi="Times New Roman" w:cs="Times New Roman"/>
              </w:rPr>
            </w:pPr>
            <w:r w:rsidRPr="006734BD">
              <w:rPr>
                <w:rFonts w:ascii="Times New Roman" w:hAnsi="Times New Roman" w:cs="Times New Roman"/>
              </w:rPr>
              <w:t>S</w:t>
            </w:r>
            <w:r w:rsidR="004D707C" w:rsidRPr="006734BD">
              <w:rPr>
                <w:rFonts w:ascii="Times New Roman" w:hAnsi="Times New Roman" w:cs="Times New Roman"/>
              </w:rPr>
              <w:t>tałego wzrostu</w:t>
            </w:r>
          </w:p>
        </w:tc>
        <w:tc>
          <w:tcPr>
            <w:tcW w:w="2694" w:type="dxa"/>
          </w:tcPr>
          <w:p w14:paraId="0EC914A5" w14:textId="77777777" w:rsidR="007B0CC8" w:rsidRPr="006734BD" w:rsidRDefault="007B0CC8" w:rsidP="008D7AFE">
            <w:pPr>
              <w:jc w:val="both"/>
              <w:rPr>
                <w:rFonts w:ascii="Times New Roman" w:hAnsi="Times New Roman" w:cs="Times New Roman"/>
              </w:rPr>
            </w:pPr>
            <w:r w:rsidRPr="006734BD">
              <w:rPr>
                <w:rFonts w:ascii="Times New Roman" w:hAnsi="Times New Roman" w:cs="Times New Roman"/>
              </w:rPr>
              <w:t>Rezydualna</w:t>
            </w:r>
          </w:p>
        </w:tc>
      </w:tr>
      <w:tr w:rsidR="008D7AFE" w:rsidRPr="006734BD" w14:paraId="405826CB" w14:textId="77777777" w:rsidTr="008D7AFE">
        <w:trPr>
          <w:jc w:val="center"/>
        </w:trPr>
        <w:tc>
          <w:tcPr>
            <w:tcW w:w="842" w:type="dxa"/>
          </w:tcPr>
          <w:p w14:paraId="0328F4CB" w14:textId="77777777" w:rsidR="007B0CC8" w:rsidRPr="006734BD" w:rsidRDefault="007B0CC8" w:rsidP="008D7AFE">
            <w:pPr>
              <w:jc w:val="center"/>
              <w:rPr>
                <w:rFonts w:ascii="Times New Roman" w:hAnsi="Times New Roman" w:cs="Times New Roman"/>
                <w:b/>
              </w:rPr>
            </w:pPr>
            <w:r w:rsidRPr="006734BD">
              <w:rPr>
                <w:rFonts w:ascii="Times New Roman" w:hAnsi="Times New Roman" w:cs="Times New Roman"/>
                <w:b/>
              </w:rPr>
              <w:t>C</w:t>
            </w:r>
          </w:p>
        </w:tc>
        <w:tc>
          <w:tcPr>
            <w:tcW w:w="2693" w:type="dxa"/>
          </w:tcPr>
          <w:p w14:paraId="5543D308" w14:textId="77777777" w:rsidR="007B0CC8" w:rsidRPr="006734BD" w:rsidRDefault="004D707C" w:rsidP="004D707C">
            <w:pPr>
              <w:jc w:val="both"/>
              <w:rPr>
                <w:rFonts w:ascii="Times New Roman" w:hAnsi="Times New Roman" w:cs="Times New Roman"/>
              </w:rPr>
            </w:pPr>
            <w:r w:rsidRPr="006734BD">
              <w:rPr>
                <w:rFonts w:ascii="Times New Roman" w:hAnsi="Times New Roman" w:cs="Times New Roman"/>
              </w:rPr>
              <w:t>Wysoki udział w zysku</w:t>
            </w:r>
          </w:p>
        </w:tc>
        <w:tc>
          <w:tcPr>
            <w:tcW w:w="1984" w:type="dxa"/>
          </w:tcPr>
          <w:p w14:paraId="2603B818" w14:textId="77777777" w:rsidR="007B0CC8" w:rsidRPr="006734BD" w:rsidRDefault="007B0CC8" w:rsidP="008D7AFE">
            <w:pPr>
              <w:jc w:val="both"/>
              <w:rPr>
                <w:rFonts w:ascii="Times New Roman" w:hAnsi="Times New Roman" w:cs="Times New Roman"/>
              </w:rPr>
            </w:pPr>
            <w:r w:rsidRPr="006734BD">
              <w:rPr>
                <w:rFonts w:ascii="Times New Roman" w:hAnsi="Times New Roman" w:cs="Times New Roman"/>
              </w:rPr>
              <w:t>Rezydualna</w:t>
            </w:r>
            <w:r w:rsidR="004D707C" w:rsidRPr="006734BD">
              <w:rPr>
                <w:rFonts w:ascii="Times New Roman" w:hAnsi="Times New Roman" w:cs="Times New Roman"/>
              </w:rPr>
              <w:t xml:space="preserve"> dywidenda</w:t>
            </w:r>
          </w:p>
        </w:tc>
        <w:tc>
          <w:tcPr>
            <w:tcW w:w="2694" w:type="dxa"/>
          </w:tcPr>
          <w:p w14:paraId="77BA478F" w14:textId="77777777" w:rsidR="007B0CC8" w:rsidRPr="006734BD" w:rsidRDefault="004D707C" w:rsidP="004D707C">
            <w:pPr>
              <w:jc w:val="both"/>
              <w:rPr>
                <w:rFonts w:ascii="Times New Roman" w:hAnsi="Times New Roman" w:cs="Times New Roman"/>
              </w:rPr>
            </w:pPr>
            <w:r w:rsidRPr="006734BD">
              <w:rPr>
                <w:rFonts w:ascii="Times New Roman" w:hAnsi="Times New Roman" w:cs="Times New Roman"/>
              </w:rPr>
              <w:t>Stały udział w zysku</w:t>
            </w:r>
          </w:p>
        </w:tc>
      </w:tr>
      <w:tr w:rsidR="008D7AFE" w:rsidRPr="006734BD" w14:paraId="3BE728C5" w14:textId="77777777" w:rsidTr="008D7AFE">
        <w:trPr>
          <w:jc w:val="center"/>
        </w:trPr>
        <w:tc>
          <w:tcPr>
            <w:tcW w:w="842" w:type="dxa"/>
          </w:tcPr>
          <w:p w14:paraId="10D51EAD" w14:textId="77777777" w:rsidR="007B0CC8" w:rsidRPr="006734BD" w:rsidRDefault="007B0CC8" w:rsidP="008D7AFE">
            <w:pPr>
              <w:jc w:val="center"/>
              <w:rPr>
                <w:rFonts w:ascii="Times New Roman" w:hAnsi="Times New Roman" w:cs="Times New Roman"/>
                <w:b/>
              </w:rPr>
            </w:pPr>
            <w:r w:rsidRPr="006734BD">
              <w:rPr>
                <w:rFonts w:ascii="Times New Roman" w:hAnsi="Times New Roman" w:cs="Times New Roman"/>
                <w:b/>
              </w:rPr>
              <w:t>D</w:t>
            </w:r>
          </w:p>
        </w:tc>
        <w:tc>
          <w:tcPr>
            <w:tcW w:w="2693" w:type="dxa"/>
          </w:tcPr>
          <w:p w14:paraId="5B06A006" w14:textId="77777777" w:rsidR="007B0CC8" w:rsidRPr="006734BD" w:rsidRDefault="004D707C" w:rsidP="008D7AFE">
            <w:pPr>
              <w:jc w:val="both"/>
              <w:rPr>
                <w:rFonts w:ascii="Times New Roman" w:hAnsi="Times New Roman" w:cs="Times New Roman"/>
              </w:rPr>
            </w:pPr>
            <w:r w:rsidRPr="006734BD">
              <w:rPr>
                <w:rFonts w:ascii="Times New Roman" w:hAnsi="Times New Roman" w:cs="Times New Roman"/>
              </w:rPr>
              <w:t>Stałego</w:t>
            </w:r>
            <w:r w:rsidR="007B0CC8" w:rsidRPr="006734BD">
              <w:rPr>
                <w:rFonts w:ascii="Times New Roman" w:hAnsi="Times New Roman" w:cs="Times New Roman"/>
              </w:rPr>
              <w:t xml:space="preserve"> wzrost</w:t>
            </w:r>
            <w:r w:rsidRPr="006734BD">
              <w:rPr>
                <w:rFonts w:ascii="Times New Roman" w:hAnsi="Times New Roman" w:cs="Times New Roman"/>
              </w:rPr>
              <w:t>u</w:t>
            </w:r>
          </w:p>
        </w:tc>
        <w:tc>
          <w:tcPr>
            <w:tcW w:w="1984" w:type="dxa"/>
          </w:tcPr>
          <w:p w14:paraId="2835E378" w14:textId="77777777" w:rsidR="007B0CC8" w:rsidRPr="006734BD" w:rsidRDefault="007B0CC8" w:rsidP="008D7AFE">
            <w:pPr>
              <w:jc w:val="both"/>
              <w:rPr>
                <w:rFonts w:ascii="Times New Roman" w:hAnsi="Times New Roman" w:cs="Times New Roman"/>
              </w:rPr>
            </w:pPr>
            <w:r w:rsidRPr="006734BD">
              <w:rPr>
                <w:rFonts w:ascii="Times New Roman" w:hAnsi="Times New Roman" w:cs="Times New Roman"/>
              </w:rPr>
              <w:t>Rezydualna</w:t>
            </w:r>
            <w:r w:rsidR="004D707C" w:rsidRPr="006734BD">
              <w:rPr>
                <w:rFonts w:ascii="Times New Roman" w:hAnsi="Times New Roman" w:cs="Times New Roman"/>
              </w:rPr>
              <w:t xml:space="preserve"> dywidenda</w:t>
            </w:r>
          </w:p>
        </w:tc>
        <w:tc>
          <w:tcPr>
            <w:tcW w:w="2694" w:type="dxa"/>
          </w:tcPr>
          <w:p w14:paraId="36642B8A" w14:textId="77777777" w:rsidR="007B0CC8" w:rsidRPr="006734BD" w:rsidRDefault="004D707C" w:rsidP="004D707C">
            <w:pPr>
              <w:jc w:val="both"/>
              <w:rPr>
                <w:rFonts w:ascii="Times New Roman" w:hAnsi="Times New Roman" w:cs="Times New Roman"/>
              </w:rPr>
            </w:pPr>
            <w:r w:rsidRPr="006734BD">
              <w:rPr>
                <w:rFonts w:ascii="Times New Roman" w:hAnsi="Times New Roman" w:cs="Times New Roman"/>
              </w:rPr>
              <w:t>Stały udział w zysku</w:t>
            </w:r>
          </w:p>
        </w:tc>
      </w:tr>
    </w:tbl>
    <w:p w14:paraId="2E13ED07" w14:textId="77777777" w:rsidR="007B0CC8" w:rsidRPr="006734BD" w:rsidRDefault="007B0CC8" w:rsidP="008D7AFE">
      <w:pPr>
        <w:pStyle w:val="Akapitzlist"/>
        <w:ind w:left="1418"/>
        <w:jc w:val="both"/>
        <w:rPr>
          <w:rFonts w:ascii="Times New Roman" w:hAnsi="Times New Roman" w:cs="Times New Roman"/>
        </w:rPr>
      </w:pPr>
    </w:p>
    <w:p w14:paraId="4D78E8C1" w14:textId="77777777" w:rsidR="007B0CC8" w:rsidRPr="006734BD" w:rsidRDefault="008D7AFE" w:rsidP="008D7AFE">
      <w:pPr>
        <w:pStyle w:val="Akapitzlist"/>
        <w:ind w:left="1418"/>
        <w:jc w:val="both"/>
        <w:rPr>
          <w:rFonts w:ascii="Times New Roman" w:hAnsi="Times New Roman" w:cs="Times New Roman"/>
        </w:rPr>
      </w:pPr>
      <w:r w:rsidRPr="006734BD">
        <w:rPr>
          <w:rFonts w:ascii="Times New Roman" w:hAnsi="Times New Roman" w:cs="Times New Roman"/>
        </w:rPr>
        <w:t>ODP: A</w:t>
      </w:r>
    </w:p>
    <w:p w14:paraId="32860B55" w14:textId="77777777" w:rsidR="008D7AFE" w:rsidRPr="006734BD" w:rsidRDefault="00F02C65" w:rsidP="008D7AFE">
      <w:pPr>
        <w:pStyle w:val="Akapitzlist"/>
        <w:ind w:left="1418"/>
        <w:jc w:val="both"/>
        <w:rPr>
          <w:rFonts w:ascii="Times New Roman" w:hAnsi="Times New Roman" w:cs="Times New Roman"/>
        </w:rPr>
      </w:pPr>
      <w:r w:rsidRPr="006734BD">
        <w:rPr>
          <w:rFonts w:ascii="Times New Roman" w:hAnsi="Times New Roman" w:cs="Times New Roman"/>
        </w:rPr>
        <w:t>Sun Co – stały wzrost dywidendy, mimo, że zyski nie zawsze rosną.</w:t>
      </w:r>
    </w:p>
    <w:p w14:paraId="5B6D7FD6" w14:textId="77777777" w:rsidR="00F02C65" w:rsidRPr="006734BD" w:rsidRDefault="00F02C65" w:rsidP="008D7AFE">
      <w:pPr>
        <w:pStyle w:val="Akapitzlist"/>
        <w:ind w:left="1418"/>
        <w:jc w:val="both"/>
        <w:rPr>
          <w:rFonts w:ascii="Times New Roman" w:hAnsi="Times New Roman" w:cs="Times New Roman"/>
        </w:rPr>
      </w:pPr>
      <w:r w:rsidRPr="006734BD">
        <w:rPr>
          <w:rFonts w:ascii="Times New Roman" w:hAnsi="Times New Roman" w:cs="Times New Roman"/>
        </w:rPr>
        <w:t xml:space="preserve">Moon Co – </w:t>
      </w:r>
      <w:r w:rsidR="004D707C" w:rsidRPr="006734BD">
        <w:rPr>
          <w:rFonts w:ascii="Times New Roman" w:hAnsi="Times New Roman" w:cs="Times New Roman"/>
        </w:rPr>
        <w:t>dywidenda w wysokości 50% zysku</w:t>
      </w:r>
      <w:r w:rsidRPr="006734BD">
        <w:rPr>
          <w:rFonts w:ascii="Times New Roman" w:hAnsi="Times New Roman" w:cs="Times New Roman"/>
        </w:rPr>
        <w:t xml:space="preserve"> za każdym razem.</w:t>
      </w:r>
    </w:p>
    <w:p w14:paraId="12CE2B48" w14:textId="5F1AA25D" w:rsidR="00F02C65" w:rsidRPr="006734BD" w:rsidRDefault="00C114C8" w:rsidP="008D7AFE">
      <w:pPr>
        <w:pStyle w:val="Akapitzlist"/>
        <w:ind w:left="1418"/>
        <w:jc w:val="both"/>
        <w:rPr>
          <w:rFonts w:ascii="Times New Roman" w:hAnsi="Times New Roman" w:cs="Times New Roman"/>
        </w:rPr>
      </w:pPr>
      <w:r w:rsidRPr="006734BD">
        <w:rPr>
          <w:rFonts w:ascii="Times New Roman" w:hAnsi="Times New Roman" w:cs="Times New Roman"/>
        </w:rPr>
        <w:t>Nite Co – dywidenda nie</w:t>
      </w:r>
      <w:r w:rsidR="00F02C65" w:rsidRPr="006734BD">
        <w:rPr>
          <w:rFonts w:ascii="Times New Roman" w:hAnsi="Times New Roman" w:cs="Times New Roman"/>
        </w:rPr>
        <w:t xml:space="preserve">powiązana </w:t>
      </w:r>
      <w:r w:rsidRPr="006734BD">
        <w:rPr>
          <w:rFonts w:ascii="Times New Roman" w:hAnsi="Times New Roman" w:cs="Times New Roman"/>
        </w:rPr>
        <w:t>bezpośrednio</w:t>
      </w:r>
      <w:r w:rsidR="00F02C65" w:rsidRPr="006734BD">
        <w:rPr>
          <w:rFonts w:ascii="Times New Roman" w:hAnsi="Times New Roman" w:cs="Times New Roman"/>
        </w:rPr>
        <w:t xml:space="preserve"> z zyskami, więc polityka dotycząca dywidend może zakładać dywidendę rezydualną lub przypadkową. </w:t>
      </w:r>
    </w:p>
    <w:p w14:paraId="0A5F2A46" w14:textId="77777777" w:rsidR="00F02C65" w:rsidRPr="006734BD" w:rsidRDefault="00F02C65" w:rsidP="008D7AFE">
      <w:pPr>
        <w:pStyle w:val="Akapitzlist"/>
        <w:ind w:left="1418"/>
        <w:jc w:val="both"/>
        <w:rPr>
          <w:rFonts w:ascii="Times New Roman" w:hAnsi="Times New Roman" w:cs="Times New Roman"/>
        </w:rPr>
      </w:pPr>
    </w:p>
    <w:p w14:paraId="281BD9FC" w14:textId="7B8026D6" w:rsidR="007B0CC8" w:rsidRPr="006734BD" w:rsidRDefault="007B0CC8" w:rsidP="00A204E0">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t xml:space="preserve">Poniżej przedstawiono podsumowanie ostatniego RZiS firmy HM. </w:t>
      </w:r>
    </w:p>
    <w:p w14:paraId="7172DA1D" w14:textId="77777777" w:rsidR="0074678B" w:rsidRPr="006734BD" w:rsidRDefault="0074678B" w:rsidP="0074678B">
      <w:pPr>
        <w:jc w:val="both"/>
        <w:rPr>
          <w:rFonts w:ascii="Times New Roman" w:hAnsi="Times New Roman" w:cs="Times New Roman"/>
        </w:rPr>
      </w:pPr>
      <w:r w:rsidRPr="006734BD">
        <w:rPr>
          <w:rFonts w:ascii="Times New Roman" w:hAnsi="Times New Roman" w:cs="Times New Roman"/>
        </w:rPr>
        <w:tab/>
      </w:r>
    </w:p>
    <w:tbl>
      <w:tblPr>
        <w:tblStyle w:val="Tabela-Siatka"/>
        <w:tblW w:w="0" w:type="auto"/>
        <w:tblInd w:w="988" w:type="dxa"/>
        <w:tblLook w:val="04A0" w:firstRow="1" w:lastRow="0" w:firstColumn="1" w:lastColumn="0" w:noHBand="0" w:noVBand="1"/>
      </w:tblPr>
      <w:tblGrid>
        <w:gridCol w:w="5953"/>
        <w:gridCol w:w="2977"/>
      </w:tblGrid>
      <w:tr w:rsidR="0074678B" w:rsidRPr="006734BD" w14:paraId="78C31CD6" w14:textId="77777777" w:rsidTr="0074678B">
        <w:tc>
          <w:tcPr>
            <w:tcW w:w="5953" w:type="dxa"/>
          </w:tcPr>
          <w:p w14:paraId="6D10399B" w14:textId="77777777" w:rsidR="0074678B" w:rsidRPr="006734BD" w:rsidRDefault="0074678B" w:rsidP="0074678B">
            <w:pPr>
              <w:jc w:val="both"/>
              <w:rPr>
                <w:rFonts w:ascii="Times New Roman" w:hAnsi="Times New Roman" w:cs="Times New Roman"/>
              </w:rPr>
            </w:pPr>
          </w:p>
        </w:tc>
        <w:tc>
          <w:tcPr>
            <w:tcW w:w="2977" w:type="dxa"/>
          </w:tcPr>
          <w:p w14:paraId="227EE27A" w14:textId="6DA42EFF" w:rsidR="0074678B" w:rsidRPr="006734BD" w:rsidRDefault="0074678B" w:rsidP="0074678B">
            <w:pPr>
              <w:jc w:val="both"/>
              <w:rPr>
                <w:rFonts w:ascii="Times New Roman" w:hAnsi="Times New Roman" w:cs="Times New Roman"/>
              </w:rPr>
            </w:pPr>
            <w:r w:rsidRPr="006734BD">
              <w:rPr>
                <w:rFonts w:ascii="Times New Roman" w:hAnsi="Times New Roman" w:cs="Times New Roman"/>
              </w:rPr>
              <w:t>$ ‘000</w:t>
            </w:r>
          </w:p>
        </w:tc>
      </w:tr>
      <w:tr w:rsidR="0074678B" w:rsidRPr="006734BD" w14:paraId="582D7BB8" w14:textId="77777777" w:rsidTr="0074678B">
        <w:tc>
          <w:tcPr>
            <w:tcW w:w="5953" w:type="dxa"/>
          </w:tcPr>
          <w:p w14:paraId="7036389F" w14:textId="5CB25BEA" w:rsidR="0074678B" w:rsidRPr="006734BD" w:rsidRDefault="0074678B" w:rsidP="0074678B">
            <w:pPr>
              <w:jc w:val="both"/>
              <w:rPr>
                <w:rFonts w:ascii="Times New Roman" w:hAnsi="Times New Roman" w:cs="Times New Roman"/>
              </w:rPr>
            </w:pPr>
            <w:r w:rsidRPr="006734BD">
              <w:rPr>
                <w:rFonts w:ascii="Times New Roman" w:hAnsi="Times New Roman" w:cs="Times New Roman"/>
              </w:rPr>
              <w:t>Przychód (revenue)</w:t>
            </w:r>
          </w:p>
        </w:tc>
        <w:tc>
          <w:tcPr>
            <w:tcW w:w="2977" w:type="dxa"/>
          </w:tcPr>
          <w:p w14:paraId="6B2727C4" w14:textId="1EA79C7E" w:rsidR="0074678B" w:rsidRPr="006734BD" w:rsidRDefault="0074678B" w:rsidP="0074678B">
            <w:pPr>
              <w:jc w:val="both"/>
              <w:rPr>
                <w:rFonts w:ascii="Times New Roman" w:hAnsi="Times New Roman" w:cs="Times New Roman"/>
              </w:rPr>
            </w:pPr>
            <w:r w:rsidRPr="006734BD">
              <w:rPr>
                <w:rFonts w:ascii="Times New Roman" w:hAnsi="Times New Roman" w:cs="Times New Roman"/>
              </w:rPr>
              <w:t>10.123</w:t>
            </w:r>
          </w:p>
        </w:tc>
      </w:tr>
      <w:tr w:rsidR="0074678B" w:rsidRPr="006734BD" w14:paraId="7EC331C7" w14:textId="77777777" w:rsidTr="0074678B">
        <w:tc>
          <w:tcPr>
            <w:tcW w:w="5953" w:type="dxa"/>
          </w:tcPr>
          <w:p w14:paraId="63F022E0" w14:textId="766D8036" w:rsidR="0074678B" w:rsidRPr="006734BD" w:rsidRDefault="0074678B" w:rsidP="0074678B">
            <w:pPr>
              <w:jc w:val="both"/>
              <w:rPr>
                <w:rFonts w:ascii="Times New Roman" w:hAnsi="Times New Roman" w:cs="Times New Roman"/>
              </w:rPr>
            </w:pPr>
            <w:r w:rsidRPr="006734BD">
              <w:rPr>
                <w:rFonts w:ascii="Times New Roman" w:hAnsi="Times New Roman" w:cs="Times New Roman"/>
              </w:rPr>
              <w:t>Wartość sprzedanych towarów (cost of sales)</w:t>
            </w:r>
          </w:p>
        </w:tc>
        <w:tc>
          <w:tcPr>
            <w:tcW w:w="2977" w:type="dxa"/>
          </w:tcPr>
          <w:p w14:paraId="0E76CDD6" w14:textId="5BC4C6D9" w:rsidR="0074678B" w:rsidRPr="006734BD" w:rsidRDefault="0074678B" w:rsidP="0074678B">
            <w:pPr>
              <w:jc w:val="both"/>
              <w:rPr>
                <w:rFonts w:ascii="Times New Roman" w:hAnsi="Times New Roman" w:cs="Times New Roman"/>
              </w:rPr>
            </w:pPr>
            <w:r w:rsidRPr="006734BD">
              <w:rPr>
                <w:rFonts w:ascii="Times New Roman" w:hAnsi="Times New Roman" w:cs="Times New Roman"/>
              </w:rPr>
              <w:t>(7.222)</w:t>
            </w:r>
          </w:p>
        </w:tc>
      </w:tr>
      <w:tr w:rsidR="0074678B" w:rsidRPr="006734BD" w14:paraId="1D453109" w14:textId="77777777" w:rsidTr="0074678B">
        <w:tc>
          <w:tcPr>
            <w:tcW w:w="5953" w:type="dxa"/>
          </w:tcPr>
          <w:p w14:paraId="2159917C" w14:textId="0844BD92" w:rsidR="0074678B" w:rsidRPr="006734BD" w:rsidRDefault="0074678B" w:rsidP="0074678B">
            <w:pPr>
              <w:jc w:val="both"/>
              <w:rPr>
                <w:rFonts w:ascii="Times New Roman" w:hAnsi="Times New Roman" w:cs="Times New Roman"/>
              </w:rPr>
            </w:pPr>
            <w:r w:rsidRPr="006734BD">
              <w:rPr>
                <w:rFonts w:ascii="Times New Roman" w:hAnsi="Times New Roman" w:cs="Times New Roman"/>
              </w:rPr>
              <w:t>Zysk brutto (gross profit)</w:t>
            </w:r>
          </w:p>
        </w:tc>
        <w:tc>
          <w:tcPr>
            <w:tcW w:w="2977" w:type="dxa"/>
          </w:tcPr>
          <w:p w14:paraId="042F14FF" w14:textId="04B13D03" w:rsidR="0074678B" w:rsidRPr="006734BD" w:rsidRDefault="0074678B" w:rsidP="0074678B">
            <w:pPr>
              <w:jc w:val="both"/>
              <w:rPr>
                <w:rFonts w:ascii="Times New Roman" w:hAnsi="Times New Roman" w:cs="Times New Roman"/>
              </w:rPr>
            </w:pPr>
            <w:r w:rsidRPr="006734BD">
              <w:rPr>
                <w:rFonts w:ascii="Times New Roman" w:hAnsi="Times New Roman" w:cs="Times New Roman"/>
              </w:rPr>
              <w:t>2.901</w:t>
            </w:r>
          </w:p>
        </w:tc>
      </w:tr>
      <w:tr w:rsidR="0074678B" w:rsidRPr="006734BD" w14:paraId="53150213" w14:textId="77777777" w:rsidTr="0074678B">
        <w:tc>
          <w:tcPr>
            <w:tcW w:w="5953" w:type="dxa"/>
          </w:tcPr>
          <w:p w14:paraId="0276FB2B" w14:textId="20A5129E" w:rsidR="0074678B" w:rsidRPr="006734BD" w:rsidRDefault="0074678B" w:rsidP="0074678B">
            <w:pPr>
              <w:jc w:val="both"/>
              <w:rPr>
                <w:rFonts w:ascii="Times New Roman" w:hAnsi="Times New Roman" w:cs="Times New Roman"/>
              </w:rPr>
            </w:pPr>
            <w:r w:rsidRPr="006734BD">
              <w:rPr>
                <w:rFonts w:ascii="Times New Roman" w:hAnsi="Times New Roman" w:cs="Times New Roman"/>
              </w:rPr>
              <w:t>Koszty (expenses)</w:t>
            </w:r>
          </w:p>
        </w:tc>
        <w:tc>
          <w:tcPr>
            <w:tcW w:w="2977" w:type="dxa"/>
          </w:tcPr>
          <w:p w14:paraId="298E4C62" w14:textId="4483F6AD" w:rsidR="0074678B" w:rsidRPr="006734BD" w:rsidRDefault="0074678B" w:rsidP="0074678B">
            <w:pPr>
              <w:jc w:val="both"/>
              <w:rPr>
                <w:rFonts w:ascii="Times New Roman" w:hAnsi="Times New Roman" w:cs="Times New Roman"/>
              </w:rPr>
            </w:pPr>
            <w:r w:rsidRPr="006734BD">
              <w:rPr>
                <w:rFonts w:ascii="Times New Roman" w:hAnsi="Times New Roman" w:cs="Times New Roman"/>
              </w:rPr>
              <w:t>(999)</w:t>
            </w:r>
          </w:p>
        </w:tc>
      </w:tr>
      <w:tr w:rsidR="0074678B" w:rsidRPr="006734BD" w14:paraId="4CB75B89" w14:textId="77777777" w:rsidTr="0074678B">
        <w:tc>
          <w:tcPr>
            <w:tcW w:w="5953" w:type="dxa"/>
          </w:tcPr>
          <w:p w14:paraId="67FD85C4" w14:textId="59DF6260" w:rsidR="0074678B" w:rsidRPr="006734BD" w:rsidRDefault="0074678B" w:rsidP="0074678B">
            <w:pPr>
              <w:jc w:val="both"/>
              <w:rPr>
                <w:rFonts w:ascii="Times New Roman" w:hAnsi="Times New Roman" w:cs="Times New Roman"/>
              </w:rPr>
            </w:pPr>
            <w:r w:rsidRPr="006734BD">
              <w:rPr>
                <w:rFonts w:ascii="Times New Roman" w:hAnsi="Times New Roman" w:cs="Times New Roman"/>
              </w:rPr>
              <w:t>Zysk przez odsetkami i podatkiem (PBIT)</w:t>
            </w:r>
          </w:p>
        </w:tc>
        <w:tc>
          <w:tcPr>
            <w:tcW w:w="2977" w:type="dxa"/>
          </w:tcPr>
          <w:p w14:paraId="04019B81" w14:textId="63DBADAB" w:rsidR="0074678B" w:rsidRPr="006734BD" w:rsidRDefault="0074678B" w:rsidP="0074678B">
            <w:pPr>
              <w:jc w:val="both"/>
              <w:rPr>
                <w:rFonts w:ascii="Times New Roman" w:hAnsi="Times New Roman" w:cs="Times New Roman"/>
              </w:rPr>
            </w:pPr>
            <w:r w:rsidRPr="006734BD">
              <w:rPr>
                <w:rFonts w:ascii="Times New Roman" w:hAnsi="Times New Roman" w:cs="Times New Roman"/>
              </w:rPr>
              <w:t>1.902</w:t>
            </w:r>
          </w:p>
        </w:tc>
      </w:tr>
      <w:tr w:rsidR="0074678B" w:rsidRPr="006734BD" w14:paraId="5B6473A7" w14:textId="77777777" w:rsidTr="0074678B">
        <w:tc>
          <w:tcPr>
            <w:tcW w:w="5953" w:type="dxa"/>
          </w:tcPr>
          <w:p w14:paraId="313F6F09" w14:textId="77B6C689" w:rsidR="0074678B" w:rsidRPr="006734BD" w:rsidRDefault="0074678B" w:rsidP="0074678B">
            <w:pPr>
              <w:jc w:val="both"/>
              <w:rPr>
                <w:rFonts w:ascii="Times New Roman" w:hAnsi="Times New Roman" w:cs="Times New Roman"/>
              </w:rPr>
            </w:pPr>
            <w:r w:rsidRPr="006734BD">
              <w:rPr>
                <w:rFonts w:ascii="Times New Roman" w:hAnsi="Times New Roman" w:cs="Times New Roman"/>
              </w:rPr>
              <w:t>Odsetki</w:t>
            </w:r>
          </w:p>
        </w:tc>
        <w:tc>
          <w:tcPr>
            <w:tcW w:w="2977" w:type="dxa"/>
          </w:tcPr>
          <w:p w14:paraId="6993850F" w14:textId="4D8FAA9F" w:rsidR="0074678B" w:rsidRPr="006734BD" w:rsidRDefault="0074678B" w:rsidP="0074678B">
            <w:pPr>
              <w:jc w:val="both"/>
              <w:rPr>
                <w:rFonts w:ascii="Times New Roman" w:hAnsi="Times New Roman" w:cs="Times New Roman"/>
              </w:rPr>
            </w:pPr>
            <w:r w:rsidRPr="006734BD">
              <w:rPr>
                <w:rFonts w:ascii="Times New Roman" w:hAnsi="Times New Roman" w:cs="Times New Roman"/>
              </w:rPr>
              <w:t>(1.000)</w:t>
            </w:r>
          </w:p>
        </w:tc>
      </w:tr>
      <w:tr w:rsidR="0074678B" w:rsidRPr="006734BD" w14:paraId="4CA4EF43" w14:textId="77777777" w:rsidTr="0074678B">
        <w:tc>
          <w:tcPr>
            <w:tcW w:w="5953" w:type="dxa"/>
          </w:tcPr>
          <w:p w14:paraId="695B5580" w14:textId="1F647221" w:rsidR="0074678B" w:rsidRPr="006734BD" w:rsidRDefault="0074678B" w:rsidP="0074678B">
            <w:pPr>
              <w:jc w:val="both"/>
              <w:rPr>
                <w:rFonts w:ascii="Times New Roman" w:hAnsi="Times New Roman" w:cs="Times New Roman"/>
              </w:rPr>
            </w:pPr>
            <w:r w:rsidRPr="006734BD">
              <w:rPr>
                <w:rFonts w:ascii="Times New Roman" w:hAnsi="Times New Roman" w:cs="Times New Roman"/>
              </w:rPr>
              <w:t>Podatek</w:t>
            </w:r>
          </w:p>
        </w:tc>
        <w:tc>
          <w:tcPr>
            <w:tcW w:w="2977" w:type="dxa"/>
          </w:tcPr>
          <w:p w14:paraId="6FEC05BC" w14:textId="64CE274E" w:rsidR="0074678B" w:rsidRPr="006734BD" w:rsidRDefault="0074678B" w:rsidP="0074678B">
            <w:pPr>
              <w:jc w:val="both"/>
              <w:rPr>
                <w:rFonts w:ascii="Times New Roman" w:hAnsi="Times New Roman" w:cs="Times New Roman"/>
              </w:rPr>
            </w:pPr>
            <w:r w:rsidRPr="006734BD">
              <w:rPr>
                <w:rFonts w:ascii="Times New Roman" w:hAnsi="Times New Roman" w:cs="Times New Roman"/>
              </w:rPr>
              <w:t>(271)</w:t>
            </w:r>
          </w:p>
        </w:tc>
      </w:tr>
      <w:tr w:rsidR="0074678B" w:rsidRPr="006734BD" w14:paraId="13FFD3A7" w14:textId="77777777" w:rsidTr="0074678B">
        <w:tc>
          <w:tcPr>
            <w:tcW w:w="5953" w:type="dxa"/>
          </w:tcPr>
          <w:p w14:paraId="27951278" w14:textId="2D74E701" w:rsidR="0074678B" w:rsidRPr="006734BD" w:rsidRDefault="0074678B" w:rsidP="0074678B">
            <w:pPr>
              <w:jc w:val="both"/>
              <w:rPr>
                <w:rFonts w:ascii="Times New Roman" w:hAnsi="Times New Roman" w:cs="Times New Roman"/>
              </w:rPr>
            </w:pPr>
            <w:r w:rsidRPr="006734BD">
              <w:rPr>
                <w:rFonts w:ascii="Times New Roman" w:hAnsi="Times New Roman" w:cs="Times New Roman"/>
              </w:rPr>
              <w:t>Zysk po uwzględnieniu odsetek i podatku</w:t>
            </w:r>
          </w:p>
        </w:tc>
        <w:tc>
          <w:tcPr>
            <w:tcW w:w="2977" w:type="dxa"/>
          </w:tcPr>
          <w:p w14:paraId="1CF23C4B" w14:textId="07BA6E59" w:rsidR="0074678B" w:rsidRPr="006734BD" w:rsidRDefault="0074678B" w:rsidP="0074678B">
            <w:pPr>
              <w:jc w:val="both"/>
              <w:rPr>
                <w:rFonts w:ascii="Times New Roman" w:hAnsi="Times New Roman" w:cs="Times New Roman"/>
              </w:rPr>
            </w:pPr>
            <w:r w:rsidRPr="006734BD">
              <w:rPr>
                <w:rFonts w:ascii="Times New Roman" w:hAnsi="Times New Roman" w:cs="Times New Roman"/>
              </w:rPr>
              <w:t>631</w:t>
            </w:r>
          </w:p>
        </w:tc>
      </w:tr>
    </w:tbl>
    <w:p w14:paraId="1D19C976" w14:textId="418E5A25" w:rsidR="0074678B" w:rsidRPr="006734BD" w:rsidRDefault="0074678B" w:rsidP="0074678B">
      <w:pPr>
        <w:jc w:val="both"/>
        <w:rPr>
          <w:rFonts w:ascii="Times New Roman" w:hAnsi="Times New Roman" w:cs="Times New Roman"/>
        </w:rPr>
      </w:pPr>
    </w:p>
    <w:p w14:paraId="0FAB568C" w14:textId="0D251530" w:rsidR="0074678B" w:rsidRPr="006734BD" w:rsidRDefault="0074678B" w:rsidP="0074678B">
      <w:pPr>
        <w:ind w:left="567"/>
        <w:jc w:val="both"/>
        <w:rPr>
          <w:rFonts w:ascii="Times New Roman" w:hAnsi="Times New Roman" w:cs="Times New Roman"/>
        </w:rPr>
      </w:pPr>
      <w:r w:rsidRPr="006734BD">
        <w:rPr>
          <w:rFonts w:ascii="Times New Roman" w:hAnsi="Times New Roman" w:cs="Times New Roman"/>
        </w:rPr>
        <w:tab/>
        <w:t xml:space="preserve">70% kosztów sprzedanych towarów oraz 10% kosztów (expenses) to koszty zmienne. </w:t>
      </w:r>
      <w:r w:rsidRPr="006734BD">
        <w:rPr>
          <w:rFonts w:ascii="Times New Roman" w:hAnsi="Times New Roman" w:cs="Times New Roman"/>
        </w:rPr>
        <w:tab/>
      </w:r>
    </w:p>
    <w:p w14:paraId="62AA7A73" w14:textId="77777777" w:rsidR="0074678B" w:rsidRPr="006734BD" w:rsidRDefault="0074678B" w:rsidP="0074678B">
      <w:pPr>
        <w:jc w:val="both"/>
        <w:rPr>
          <w:rFonts w:ascii="Times New Roman" w:hAnsi="Times New Roman" w:cs="Times New Roman"/>
        </w:rPr>
      </w:pPr>
    </w:p>
    <w:p w14:paraId="4F8669D8" w14:textId="28089312" w:rsidR="007B0CC8" w:rsidRPr="006734BD" w:rsidRDefault="007B0CC8" w:rsidP="008F0324">
      <w:pPr>
        <w:ind w:left="350" w:firstLine="708"/>
        <w:jc w:val="both"/>
        <w:rPr>
          <w:rFonts w:ascii="Times New Roman" w:hAnsi="Times New Roman" w:cs="Times New Roman"/>
          <w:b/>
        </w:rPr>
      </w:pPr>
      <w:r w:rsidRPr="006734BD">
        <w:rPr>
          <w:rFonts w:ascii="Times New Roman" w:hAnsi="Times New Roman" w:cs="Times New Roman"/>
          <w:b/>
        </w:rPr>
        <w:t xml:space="preserve">Ile wynosi </w:t>
      </w:r>
      <w:r w:rsidR="00FA621C" w:rsidRPr="006734BD">
        <w:rPr>
          <w:rFonts w:ascii="Times New Roman" w:hAnsi="Times New Roman" w:cs="Times New Roman"/>
          <w:b/>
        </w:rPr>
        <w:t xml:space="preserve"> stopień dźwigni operacyjnej</w:t>
      </w:r>
      <w:r w:rsidRPr="006734BD">
        <w:rPr>
          <w:rFonts w:ascii="Times New Roman" w:hAnsi="Times New Roman" w:cs="Times New Roman"/>
          <w:b/>
        </w:rPr>
        <w:t>?</w:t>
      </w:r>
    </w:p>
    <w:p w14:paraId="72976061" w14:textId="77777777" w:rsidR="007B0CC8" w:rsidRPr="006734BD" w:rsidRDefault="007B0CC8" w:rsidP="00034B97">
      <w:pPr>
        <w:pStyle w:val="Akapitzlist"/>
        <w:numPr>
          <w:ilvl w:val="0"/>
          <w:numId w:val="10"/>
        </w:numPr>
        <w:ind w:left="1418"/>
        <w:jc w:val="both"/>
        <w:rPr>
          <w:rFonts w:ascii="Times New Roman" w:hAnsi="Times New Roman" w:cs="Times New Roman"/>
        </w:rPr>
      </w:pPr>
      <w:r w:rsidRPr="006734BD">
        <w:rPr>
          <w:rFonts w:ascii="Times New Roman" w:hAnsi="Times New Roman" w:cs="Times New Roman"/>
        </w:rPr>
        <w:t>7,87</w:t>
      </w:r>
    </w:p>
    <w:p w14:paraId="34594C12" w14:textId="77777777" w:rsidR="007B0CC8" w:rsidRPr="006734BD" w:rsidRDefault="007B0CC8" w:rsidP="00034B97">
      <w:pPr>
        <w:pStyle w:val="Akapitzlist"/>
        <w:numPr>
          <w:ilvl w:val="0"/>
          <w:numId w:val="10"/>
        </w:numPr>
        <w:ind w:left="1418"/>
        <w:jc w:val="both"/>
        <w:rPr>
          <w:rFonts w:ascii="Times New Roman" w:hAnsi="Times New Roman" w:cs="Times New Roman"/>
        </w:rPr>
      </w:pPr>
      <w:r w:rsidRPr="006734BD">
        <w:rPr>
          <w:rFonts w:ascii="Times New Roman" w:hAnsi="Times New Roman" w:cs="Times New Roman"/>
        </w:rPr>
        <w:t>0,71</w:t>
      </w:r>
    </w:p>
    <w:p w14:paraId="60C8187E" w14:textId="77777777" w:rsidR="007B0CC8" w:rsidRPr="006734BD" w:rsidRDefault="007B0CC8" w:rsidP="00034B97">
      <w:pPr>
        <w:pStyle w:val="Akapitzlist"/>
        <w:numPr>
          <w:ilvl w:val="0"/>
          <w:numId w:val="10"/>
        </w:numPr>
        <w:ind w:left="1418"/>
        <w:jc w:val="both"/>
        <w:rPr>
          <w:rFonts w:ascii="Times New Roman" w:hAnsi="Times New Roman" w:cs="Times New Roman"/>
        </w:rPr>
      </w:pPr>
      <w:r w:rsidRPr="006734BD">
        <w:rPr>
          <w:rFonts w:ascii="Times New Roman" w:hAnsi="Times New Roman" w:cs="Times New Roman"/>
        </w:rPr>
        <w:t>2,61</w:t>
      </w:r>
    </w:p>
    <w:p w14:paraId="4BDB2D37" w14:textId="1F41C42B" w:rsidR="00531DD5" w:rsidRPr="006734BD" w:rsidRDefault="007B0CC8" w:rsidP="00034B97">
      <w:pPr>
        <w:pStyle w:val="Akapitzlist"/>
        <w:numPr>
          <w:ilvl w:val="0"/>
          <w:numId w:val="10"/>
        </w:numPr>
        <w:ind w:left="1418"/>
        <w:jc w:val="both"/>
        <w:rPr>
          <w:rFonts w:ascii="Times New Roman" w:hAnsi="Times New Roman" w:cs="Times New Roman"/>
        </w:rPr>
      </w:pPr>
      <w:r w:rsidRPr="006734BD">
        <w:rPr>
          <w:rFonts w:ascii="Times New Roman" w:hAnsi="Times New Roman" w:cs="Times New Roman"/>
        </w:rPr>
        <w:t xml:space="preserve">0,40 </w:t>
      </w:r>
    </w:p>
    <w:p w14:paraId="32626296" w14:textId="77777777" w:rsidR="008F0324" w:rsidRPr="006734BD" w:rsidRDefault="008F0324" w:rsidP="008F0324">
      <w:pPr>
        <w:ind w:left="350" w:firstLine="708"/>
        <w:jc w:val="both"/>
        <w:rPr>
          <w:rFonts w:ascii="Times New Roman" w:hAnsi="Times New Roman" w:cs="Times New Roman"/>
        </w:rPr>
      </w:pPr>
      <w:r w:rsidRPr="006734BD">
        <w:rPr>
          <w:rFonts w:ascii="Times New Roman" w:hAnsi="Times New Roman" w:cs="Times New Roman"/>
        </w:rPr>
        <w:t xml:space="preserve">ODP: C </w:t>
      </w:r>
    </w:p>
    <w:p w14:paraId="036CD289" w14:textId="77777777" w:rsidR="008F0324" w:rsidRPr="006734BD" w:rsidRDefault="00531DD5" w:rsidP="008F0324">
      <w:pPr>
        <w:ind w:left="350" w:firstLine="708"/>
        <w:jc w:val="both"/>
        <w:rPr>
          <w:rFonts w:ascii="Times New Roman" w:hAnsi="Times New Roman" w:cs="Times New Roman"/>
        </w:rPr>
      </w:pPr>
      <w:r w:rsidRPr="006734BD">
        <w:rPr>
          <w:rFonts w:ascii="Times New Roman" w:hAnsi="Times New Roman" w:cs="Times New Roman"/>
        </w:rPr>
        <w:t>Dźwignia operacyjna =</w:t>
      </w:r>
      <w:r w:rsidR="00A46B26" w:rsidRPr="006734BD">
        <w:rPr>
          <w:rFonts w:ascii="Times New Roman" w:hAnsi="Times New Roman" w:cs="Times New Roman"/>
        </w:rPr>
        <w:t xml:space="preserve"> marża brutto</w:t>
      </w:r>
      <w:r w:rsidRPr="006734BD">
        <w:rPr>
          <w:rFonts w:ascii="Times New Roman" w:hAnsi="Times New Roman" w:cs="Times New Roman"/>
        </w:rPr>
        <w:t>/</w:t>
      </w:r>
      <w:r w:rsidR="008F0324" w:rsidRPr="006734BD">
        <w:rPr>
          <w:rFonts w:ascii="Times New Roman" w:hAnsi="Times New Roman" w:cs="Times New Roman"/>
        </w:rPr>
        <w:t>P</w:t>
      </w:r>
      <w:r w:rsidRPr="006734BD">
        <w:rPr>
          <w:rFonts w:ascii="Times New Roman" w:hAnsi="Times New Roman" w:cs="Times New Roman"/>
        </w:rPr>
        <w:t>BIT</w:t>
      </w:r>
    </w:p>
    <w:p w14:paraId="00D59489" w14:textId="24392689" w:rsidR="008F0324" w:rsidRPr="006734BD" w:rsidRDefault="00A46B26" w:rsidP="008F0324">
      <w:pPr>
        <w:ind w:left="350" w:firstLine="708"/>
        <w:jc w:val="both"/>
        <w:rPr>
          <w:rFonts w:ascii="Times New Roman" w:hAnsi="Times New Roman" w:cs="Times New Roman"/>
        </w:rPr>
      </w:pPr>
      <w:r w:rsidRPr="006734BD">
        <w:rPr>
          <w:rFonts w:ascii="Times New Roman" w:hAnsi="Times New Roman" w:cs="Times New Roman"/>
        </w:rPr>
        <w:t xml:space="preserve">Marża brutto = przychód – koszty </w:t>
      </w:r>
      <w:r w:rsidR="00D05002" w:rsidRPr="006734BD">
        <w:rPr>
          <w:rFonts w:ascii="Times New Roman" w:hAnsi="Times New Roman" w:cs="Times New Roman"/>
        </w:rPr>
        <w:t xml:space="preserve">uzyskania sprzedaży (zmienne) </w:t>
      </w:r>
      <w:r w:rsidRPr="006734BD">
        <w:rPr>
          <w:rFonts w:ascii="Times New Roman" w:hAnsi="Times New Roman" w:cs="Times New Roman"/>
        </w:rPr>
        <w:t xml:space="preserve"> = 10.123 – (70% * 7.222 + 10%*999) = 4.967,70</w:t>
      </w:r>
    </w:p>
    <w:p w14:paraId="1CAFF92E" w14:textId="77777777" w:rsidR="00A46B26" w:rsidRPr="006734BD" w:rsidRDefault="00A46B26" w:rsidP="008F0324">
      <w:pPr>
        <w:ind w:left="350" w:firstLine="708"/>
        <w:jc w:val="both"/>
        <w:rPr>
          <w:rFonts w:ascii="Times New Roman" w:hAnsi="Times New Roman" w:cs="Times New Roman"/>
        </w:rPr>
      </w:pPr>
      <w:r w:rsidRPr="006734BD">
        <w:rPr>
          <w:rFonts w:ascii="Times New Roman" w:hAnsi="Times New Roman" w:cs="Times New Roman"/>
        </w:rPr>
        <w:t xml:space="preserve">Dźwignia operacyjna = 4.967,70/1.902 = 2,61 </w:t>
      </w:r>
    </w:p>
    <w:p w14:paraId="25F71009" w14:textId="77777777" w:rsidR="00516C99" w:rsidRPr="006734BD" w:rsidRDefault="00516C99" w:rsidP="008D7AFE">
      <w:pPr>
        <w:ind w:left="1418"/>
        <w:jc w:val="both"/>
        <w:rPr>
          <w:rFonts w:ascii="Times New Roman" w:hAnsi="Times New Roman" w:cs="Times New Roman"/>
        </w:rPr>
      </w:pPr>
    </w:p>
    <w:p w14:paraId="122F02B3" w14:textId="77777777" w:rsidR="00516C99" w:rsidRPr="006734BD" w:rsidRDefault="00516C99" w:rsidP="008F0324">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t>Poniżej znajduje się wyciąg ze sprawozdania pozycji finansow</w:t>
      </w:r>
      <w:r w:rsidR="002523C5" w:rsidRPr="006734BD">
        <w:rPr>
          <w:rFonts w:ascii="Times New Roman" w:hAnsi="Times New Roman" w:cs="Times New Roman"/>
          <w:b/>
        </w:rPr>
        <w:t>ej</w:t>
      </w:r>
      <w:r w:rsidRPr="006734BD">
        <w:rPr>
          <w:rFonts w:ascii="Times New Roman" w:hAnsi="Times New Roman" w:cs="Times New Roman"/>
          <w:b/>
        </w:rPr>
        <w:t xml:space="preserve"> ELW. </w:t>
      </w:r>
    </w:p>
    <w:p w14:paraId="30874B8E" w14:textId="77777777" w:rsidR="000C1C86" w:rsidRPr="006734BD" w:rsidRDefault="000C1C86" w:rsidP="008D7AFE">
      <w:pPr>
        <w:pStyle w:val="Akapitzlist"/>
        <w:ind w:left="1418"/>
        <w:jc w:val="both"/>
        <w:rPr>
          <w:rFonts w:ascii="Times New Roman" w:hAnsi="Times New Roman" w:cs="Times New Roman"/>
        </w:rPr>
      </w:pPr>
    </w:p>
    <w:p w14:paraId="516A6375" w14:textId="38148262" w:rsidR="000C1C86" w:rsidRPr="006734BD" w:rsidRDefault="000C1C86" w:rsidP="008F0324">
      <w:pPr>
        <w:jc w:val="center"/>
        <w:rPr>
          <w:rFonts w:ascii="Times New Roman" w:hAnsi="Times New Roman" w:cs="Times New Roman"/>
        </w:rPr>
      </w:pPr>
    </w:p>
    <w:p w14:paraId="79767207" w14:textId="77777777" w:rsidR="000C1C86" w:rsidRPr="006734BD" w:rsidRDefault="000C1C86" w:rsidP="008D7AFE">
      <w:pPr>
        <w:pStyle w:val="Akapitzlist"/>
        <w:ind w:left="1418"/>
        <w:jc w:val="both"/>
        <w:rPr>
          <w:rFonts w:ascii="Times New Roman" w:hAnsi="Times New Roman" w:cs="Times New Roman"/>
        </w:rPr>
      </w:pPr>
    </w:p>
    <w:tbl>
      <w:tblPr>
        <w:tblStyle w:val="Tabela-Siatka"/>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81"/>
        <w:gridCol w:w="837"/>
        <w:gridCol w:w="764"/>
      </w:tblGrid>
      <w:tr w:rsidR="00A204E0" w:rsidRPr="006734BD" w14:paraId="5ECEFF97" w14:textId="77777777" w:rsidTr="00A204E0">
        <w:tc>
          <w:tcPr>
            <w:tcW w:w="4961" w:type="dxa"/>
          </w:tcPr>
          <w:p w14:paraId="6F9809F9" w14:textId="323CFB71" w:rsidR="00A204E0" w:rsidRPr="006734BD" w:rsidRDefault="00A204E0" w:rsidP="008D7AFE">
            <w:pPr>
              <w:pStyle w:val="Akapitzlist"/>
              <w:ind w:left="0"/>
              <w:jc w:val="both"/>
              <w:rPr>
                <w:rFonts w:ascii="Times New Roman" w:hAnsi="Times New Roman" w:cs="Times New Roman"/>
              </w:rPr>
            </w:pPr>
          </w:p>
        </w:tc>
        <w:tc>
          <w:tcPr>
            <w:tcW w:w="581" w:type="dxa"/>
          </w:tcPr>
          <w:p w14:paraId="36C380E8" w14:textId="3B8D89F8" w:rsidR="00A204E0" w:rsidRPr="006734BD" w:rsidRDefault="00A204E0" w:rsidP="00A204E0">
            <w:pPr>
              <w:pStyle w:val="Akapitzlist"/>
              <w:ind w:left="0"/>
              <w:jc w:val="center"/>
              <w:rPr>
                <w:rFonts w:ascii="Times New Roman" w:hAnsi="Times New Roman" w:cs="Times New Roman"/>
              </w:rPr>
            </w:pPr>
            <w:r w:rsidRPr="006734BD">
              <w:rPr>
                <w:rFonts w:ascii="Times New Roman" w:hAnsi="Times New Roman" w:cs="Times New Roman"/>
              </w:rPr>
              <w:t>$m</w:t>
            </w:r>
          </w:p>
        </w:tc>
        <w:tc>
          <w:tcPr>
            <w:tcW w:w="837" w:type="dxa"/>
          </w:tcPr>
          <w:p w14:paraId="2BD5F36A" w14:textId="77777777" w:rsidR="00A204E0" w:rsidRPr="006734BD" w:rsidRDefault="00A204E0" w:rsidP="00A204E0">
            <w:pPr>
              <w:pStyle w:val="Akapitzlist"/>
              <w:ind w:left="0"/>
              <w:jc w:val="center"/>
              <w:rPr>
                <w:rFonts w:ascii="Times New Roman" w:hAnsi="Times New Roman" w:cs="Times New Roman"/>
              </w:rPr>
            </w:pPr>
          </w:p>
        </w:tc>
        <w:tc>
          <w:tcPr>
            <w:tcW w:w="764" w:type="dxa"/>
          </w:tcPr>
          <w:p w14:paraId="05350A0B" w14:textId="24CB71B5" w:rsidR="00A204E0" w:rsidRPr="006734BD" w:rsidRDefault="00A204E0" w:rsidP="00A204E0">
            <w:pPr>
              <w:pStyle w:val="Akapitzlist"/>
              <w:ind w:left="0"/>
              <w:jc w:val="center"/>
              <w:rPr>
                <w:rFonts w:ascii="Times New Roman" w:hAnsi="Times New Roman" w:cs="Times New Roman"/>
              </w:rPr>
            </w:pPr>
            <w:r w:rsidRPr="006734BD">
              <w:rPr>
                <w:rFonts w:ascii="Times New Roman" w:hAnsi="Times New Roman" w:cs="Times New Roman"/>
              </w:rPr>
              <w:t>$m</w:t>
            </w:r>
          </w:p>
        </w:tc>
      </w:tr>
      <w:tr w:rsidR="00A204E0" w:rsidRPr="006734BD" w14:paraId="3EAB90C7" w14:textId="77777777" w:rsidTr="00A204E0">
        <w:tc>
          <w:tcPr>
            <w:tcW w:w="4961" w:type="dxa"/>
          </w:tcPr>
          <w:p w14:paraId="46303B84" w14:textId="6886DA5E" w:rsidR="00A204E0" w:rsidRPr="006734BD" w:rsidRDefault="00A204E0" w:rsidP="008D7AFE">
            <w:pPr>
              <w:pStyle w:val="Akapitzlist"/>
              <w:ind w:left="0"/>
              <w:jc w:val="both"/>
              <w:rPr>
                <w:rFonts w:ascii="Times New Roman" w:hAnsi="Times New Roman" w:cs="Times New Roman"/>
              </w:rPr>
            </w:pPr>
            <w:r w:rsidRPr="006734BD">
              <w:rPr>
                <w:rFonts w:ascii="Times New Roman" w:hAnsi="Times New Roman" w:cs="Times New Roman"/>
              </w:rPr>
              <w:t>Suma aktywów</w:t>
            </w:r>
          </w:p>
        </w:tc>
        <w:tc>
          <w:tcPr>
            <w:tcW w:w="581" w:type="dxa"/>
          </w:tcPr>
          <w:p w14:paraId="436813DD" w14:textId="77777777" w:rsidR="00A204E0" w:rsidRPr="006734BD" w:rsidRDefault="00A204E0" w:rsidP="00A204E0">
            <w:pPr>
              <w:pStyle w:val="Akapitzlist"/>
              <w:ind w:left="0"/>
              <w:jc w:val="center"/>
              <w:rPr>
                <w:rFonts w:ascii="Times New Roman" w:hAnsi="Times New Roman" w:cs="Times New Roman"/>
              </w:rPr>
            </w:pPr>
          </w:p>
        </w:tc>
        <w:tc>
          <w:tcPr>
            <w:tcW w:w="837" w:type="dxa"/>
          </w:tcPr>
          <w:p w14:paraId="60BC0E35" w14:textId="77777777" w:rsidR="00A204E0" w:rsidRPr="006734BD" w:rsidRDefault="00A204E0" w:rsidP="00A204E0">
            <w:pPr>
              <w:pStyle w:val="Akapitzlist"/>
              <w:ind w:left="0"/>
              <w:jc w:val="center"/>
              <w:rPr>
                <w:rFonts w:ascii="Times New Roman" w:hAnsi="Times New Roman" w:cs="Times New Roman"/>
              </w:rPr>
            </w:pPr>
          </w:p>
        </w:tc>
        <w:tc>
          <w:tcPr>
            <w:tcW w:w="764" w:type="dxa"/>
            <w:tcBorders>
              <w:bottom w:val="single" w:sz="4" w:space="0" w:color="auto"/>
            </w:tcBorders>
          </w:tcPr>
          <w:p w14:paraId="0ACEE81F" w14:textId="49E7E7FF" w:rsidR="00A204E0" w:rsidRPr="006734BD" w:rsidRDefault="00A204E0" w:rsidP="00A204E0">
            <w:pPr>
              <w:pStyle w:val="Akapitzlist"/>
              <w:ind w:left="0"/>
              <w:jc w:val="center"/>
              <w:rPr>
                <w:rFonts w:ascii="Times New Roman" w:hAnsi="Times New Roman" w:cs="Times New Roman"/>
              </w:rPr>
            </w:pPr>
            <w:r w:rsidRPr="006734BD">
              <w:rPr>
                <w:rFonts w:ascii="Times New Roman" w:hAnsi="Times New Roman" w:cs="Times New Roman"/>
              </w:rPr>
              <w:t>1.000</w:t>
            </w:r>
          </w:p>
        </w:tc>
      </w:tr>
      <w:tr w:rsidR="00A204E0" w:rsidRPr="006734BD" w14:paraId="026B6268" w14:textId="77777777" w:rsidTr="00A204E0">
        <w:tc>
          <w:tcPr>
            <w:tcW w:w="4961" w:type="dxa"/>
          </w:tcPr>
          <w:p w14:paraId="56DDFFE1" w14:textId="77777777" w:rsidR="00A204E0" w:rsidRPr="006734BD" w:rsidRDefault="00A204E0" w:rsidP="008D7AFE">
            <w:pPr>
              <w:pStyle w:val="Akapitzlist"/>
              <w:ind w:left="0"/>
              <w:jc w:val="both"/>
              <w:rPr>
                <w:rFonts w:ascii="Times New Roman" w:hAnsi="Times New Roman" w:cs="Times New Roman"/>
              </w:rPr>
            </w:pPr>
          </w:p>
        </w:tc>
        <w:tc>
          <w:tcPr>
            <w:tcW w:w="581" w:type="dxa"/>
          </w:tcPr>
          <w:p w14:paraId="1DAE2F8F" w14:textId="77777777" w:rsidR="00A204E0" w:rsidRPr="006734BD" w:rsidRDefault="00A204E0" w:rsidP="00A204E0">
            <w:pPr>
              <w:pStyle w:val="Akapitzlist"/>
              <w:ind w:left="0"/>
              <w:jc w:val="center"/>
              <w:rPr>
                <w:rFonts w:ascii="Times New Roman" w:hAnsi="Times New Roman" w:cs="Times New Roman"/>
              </w:rPr>
            </w:pPr>
          </w:p>
        </w:tc>
        <w:tc>
          <w:tcPr>
            <w:tcW w:w="837" w:type="dxa"/>
          </w:tcPr>
          <w:p w14:paraId="44DF7A54" w14:textId="77777777" w:rsidR="00A204E0" w:rsidRPr="006734BD" w:rsidRDefault="00A204E0" w:rsidP="00A204E0">
            <w:pPr>
              <w:pStyle w:val="Akapitzlist"/>
              <w:ind w:left="0"/>
              <w:jc w:val="center"/>
              <w:rPr>
                <w:rFonts w:ascii="Times New Roman" w:hAnsi="Times New Roman" w:cs="Times New Roman"/>
              </w:rPr>
            </w:pPr>
          </w:p>
        </w:tc>
        <w:tc>
          <w:tcPr>
            <w:tcW w:w="764" w:type="dxa"/>
            <w:tcBorders>
              <w:top w:val="single" w:sz="4" w:space="0" w:color="auto"/>
            </w:tcBorders>
          </w:tcPr>
          <w:p w14:paraId="3E634C1A" w14:textId="2979E8AA" w:rsidR="00A204E0" w:rsidRPr="006734BD" w:rsidRDefault="00A204E0" w:rsidP="00A204E0">
            <w:pPr>
              <w:pStyle w:val="Akapitzlist"/>
              <w:ind w:left="0"/>
              <w:jc w:val="center"/>
              <w:rPr>
                <w:rFonts w:ascii="Times New Roman" w:hAnsi="Times New Roman" w:cs="Times New Roman"/>
              </w:rPr>
            </w:pPr>
          </w:p>
        </w:tc>
      </w:tr>
      <w:tr w:rsidR="00A204E0" w:rsidRPr="006734BD" w14:paraId="2A797898" w14:textId="77777777" w:rsidTr="00A204E0">
        <w:tc>
          <w:tcPr>
            <w:tcW w:w="4961" w:type="dxa"/>
          </w:tcPr>
          <w:p w14:paraId="6CAAE4E7" w14:textId="3799E7BD" w:rsidR="00A204E0" w:rsidRPr="006734BD" w:rsidRDefault="00A204E0" w:rsidP="008D7AFE">
            <w:pPr>
              <w:pStyle w:val="Akapitzlist"/>
              <w:ind w:left="0"/>
              <w:jc w:val="both"/>
              <w:rPr>
                <w:rFonts w:ascii="Times New Roman" w:hAnsi="Times New Roman" w:cs="Times New Roman"/>
              </w:rPr>
            </w:pPr>
            <w:r w:rsidRPr="006734BD">
              <w:rPr>
                <w:rFonts w:ascii="Times New Roman" w:hAnsi="Times New Roman" w:cs="Times New Roman"/>
              </w:rPr>
              <w:t>$1 Kapitał akcyjny</w:t>
            </w:r>
          </w:p>
        </w:tc>
        <w:tc>
          <w:tcPr>
            <w:tcW w:w="581" w:type="dxa"/>
          </w:tcPr>
          <w:p w14:paraId="731C69CE" w14:textId="22898C21" w:rsidR="00A204E0" w:rsidRPr="006734BD" w:rsidRDefault="00A204E0" w:rsidP="00A204E0">
            <w:pPr>
              <w:pStyle w:val="Akapitzlist"/>
              <w:ind w:left="0"/>
              <w:jc w:val="center"/>
              <w:rPr>
                <w:rFonts w:ascii="Times New Roman" w:hAnsi="Times New Roman" w:cs="Times New Roman"/>
              </w:rPr>
            </w:pPr>
            <w:r w:rsidRPr="006734BD">
              <w:rPr>
                <w:rFonts w:ascii="Times New Roman" w:hAnsi="Times New Roman" w:cs="Times New Roman"/>
              </w:rPr>
              <w:t>100</w:t>
            </w:r>
          </w:p>
        </w:tc>
        <w:tc>
          <w:tcPr>
            <w:tcW w:w="837" w:type="dxa"/>
          </w:tcPr>
          <w:p w14:paraId="514D058C" w14:textId="77777777" w:rsidR="00A204E0" w:rsidRPr="006734BD" w:rsidRDefault="00A204E0" w:rsidP="00A204E0">
            <w:pPr>
              <w:pStyle w:val="Akapitzlist"/>
              <w:ind w:left="0"/>
              <w:jc w:val="center"/>
              <w:rPr>
                <w:rFonts w:ascii="Times New Roman" w:hAnsi="Times New Roman" w:cs="Times New Roman"/>
              </w:rPr>
            </w:pPr>
          </w:p>
        </w:tc>
        <w:tc>
          <w:tcPr>
            <w:tcW w:w="764" w:type="dxa"/>
          </w:tcPr>
          <w:p w14:paraId="2413E65E" w14:textId="4C64C7AD" w:rsidR="00A204E0" w:rsidRPr="006734BD" w:rsidRDefault="00A204E0" w:rsidP="00A204E0">
            <w:pPr>
              <w:pStyle w:val="Akapitzlist"/>
              <w:ind w:left="0"/>
              <w:jc w:val="center"/>
              <w:rPr>
                <w:rFonts w:ascii="Times New Roman" w:hAnsi="Times New Roman" w:cs="Times New Roman"/>
              </w:rPr>
            </w:pPr>
          </w:p>
        </w:tc>
      </w:tr>
      <w:tr w:rsidR="00A204E0" w:rsidRPr="006734BD" w14:paraId="481862AE" w14:textId="77777777" w:rsidTr="00A204E0">
        <w:tc>
          <w:tcPr>
            <w:tcW w:w="4961" w:type="dxa"/>
          </w:tcPr>
          <w:p w14:paraId="11142DE6" w14:textId="265BFCFA" w:rsidR="00A204E0" w:rsidRPr="006734BD" w:rsidRDefault="00A204E0" w:rsidP="008D7AFE">
            <w:pPr>
              <w:pStyle w:val="Akapitzlist"/>
              <w:ind w:left="0"/>
              <w:jc w:val="both"/>
              <w:rPr>
                <w:rFonts w:ascii="Times New Roman" w:hAnsi="Times New Roman" w:cs="Times New Roman"/>
              </w:rPr>
            </w:pPr>
            <w:r w:rsidRPr="006734BD">
              <w:rPr>
                <w:rFonts w:ascii="Times New Roman" w:hAnsi="Times New Roman" w:cs="Times New Roman"/>
              </w:rPr>
              <w:t>Zyski zatrzymane</w:t>
            </w:r>
          </w:p>
        </w:tc>
        <w:tc>
          <w:tcPr>
            <w:tcW w:w="581" w:type="dxa"/>
            <w:tcBorders>
              <w:bottom w:val="single" w:sz="4" w:space="0" w:color="auto"/>
            </w:tcBorders>
          </w:tcPr>
          <w:p w14:paraId="4E317964" w14:textId="6DC427CB" w:rsidR="00A204E0" w:rsidRPr="006734BD" w:rsidRDefault="00A204E0" w:rsidP="00A204E0">
            <w:pPr>
              <w:pStyle w:val="Akapitzlist"/>
              <w:ind w:left="0"/>
              <w:jc w:val="center"/>
              <w:rPr>
                <w:rFonts w:ascii="Times New Roman" w:hAnsi="Times New Roman" w:cs="Times New Roman"/>
              </w:rPr>
            </w:pPr>
            <w:r w:rsidRPr="006734BD">
              <w:rPr>
                <w:rFonts w:ascii="Times New Roman" w:hAnsi="Times New Roman" w:cs="Times New Roman"/>
              </w:rPr>
              <w:t>400</w:t>
            </w:r>
          </w:p>
        </w:tc>
        <w:tc>
          <w:tcPr>
            <w:tcW w:w="837" w:type="dxa"/>
          </w:tcPr>
          <w:p w14:paraId="6B275DC6" w14:textId="77777777" w:rsidR="00A204E0" w:rsidRPr="006734BD" w:rsidRDefault="00A204E0" w:rsidP="00A204E0">
            <w:pPr>
              <w:pStyle w:val="Akapitzlist"/>
              <w:ind w:left="0"/>
              <w:jc w:val="center"/>
              <w:rPr>
                <w:rFonts w:ascii="Times New Roman" w:hAnsi="Times New Roman" w:cs="Times New Roman"/>
              </w:rPr>
            </w:pPr>
          </w:p>
        </w:tc>
        <w:tc>
          <w:tcPr>
            <w:tcW w:w="764" w:type="dxa"/>
          </w:tcPr>
          <w:p w14:paraId="5B0ACAF1" w14:textId="12DAB390" w:rsidR="00A204E0" w:rsidRPr="006734BD" w:rsidRDefault="00A204E0" w:rsidP="00A204E0">
            <w:pPr>
              <w:pStyle w:val="Akapitzlist"/>
              <w:ind w:left="0"/>
              <w:jc w:val="center"/>
              <w:rPr>
                <w:rFonts w:ascii="Times New Roman" w:hAnsi="Times New Roman" w:cs="Times New Roman"/>
              </w:rPr>
            </w:pPr>
          </w:p>
        </w:tc>
      </w:tr>
      <w:tr w:rsidR="00A204E0" w:rsidRPr="006734BD" w14:paraId="65AA1C88" w14:textId="77777777" w:rsidTr="00A204E0">
        <w:tc>
          <w:tcPr>
            <w:tcW w:w="4961" w:type="dxa"/>
          </w:tcPr>
          <w:p w14:paraId="048E2DBA" w14:textId="2C389226" w:rsidR="00A204E0" w:rsidRPr="006734BD" w:rsidRDefault="00A204E0" w:rsidP="008D7AFE">
            <w:pPr>
              <w:pStyle w:val="Akapitzlist"/>
              <w:ind w:left="0"/>
              <w:jc w:val="both"/>
              <w:rPr>
                <w:rFonts w:ascii="Times New Roman" w:hAnsi="Times New Roman" w:cs="Times New Roman"/>
              </w:rPr>
            </w:pPr>
            <w:r w:rsidRPr="006734BD">
              <w:rPr>
                <w:rFonts w:ascii="Times New Roman" w:hAnsi="Times New Roman" w:cs="Times New Roman"/>
              </w:rPr>
              <w:t>Suma kapitałów</w:t>
            </w:r>
          </w:p>
        </w:tc>
        <w:tc>
          <w:tcPr>
            <w:tcW w:w="581" w:type="dxa"/>
            <w:tcBorders>
              <w:top w:val="single" w:sz="4" w:space="0" w:color="auto"/>
            </w:tcBorders>
          </w:tcPr>
          <w:p w14:paraId="5D7CF15D" w14:textId="15D8B2B1" w:rsidR="00A204E0" w:rsidRPr="006734BD" w:rsidRDefault="00A204E0" w:rsidP="00A204E0">
            <w:pPr>
              <w:pStyle w:val="Akapitzlist"/>
              <w:ind w:left="0"/>
              <w:jc w:val="center"/>
              <w:rPr>
                <w:rFonts w:ascii="Times New Roman" w:hAnsi="Times New Roman" w:cs="Times New Roman"/>
              </w:rPr>
            </w:pPr>
            <w:r w:rsidRPr="006734BD">
              <w:rPr>
                <w:rFonts w:ascii="Times New Roman" w:hAnsi="Times New Roman" w:cs="Times New Roman"/>
              </w:rPr>
              <w:t>500</w:t>
            </w:r>
          </w:p>
        </w:tc>
        <w:tc>
          <w:tcPr>
            <w:tcW w:w="837" w:type="dxa"/>
          </w:tcPr>
          <w:p w14:paraId="5E9545C2" w14:textId="77777777" w:rsidR="00A204E0" w:rsidRPr="006734BD" w:rsidRDefault="00A204E0" w:rsidP="00A204E0">
            <w:pPr>
              <w:pStyle w:val="Akapitzlist"/>
              <w:ind w:left="0"/>
              <w:jc w:val="center"/>
              <w:rPr>
                <w:rFonts w:ascii="Times New Roman" w:hAnsi="Times New Roman" w:cs="Times New Roman"/>
              </w:rPr>
            </w:pPr>
          </w:p>
        </w:tc>
        <w:tc>
          <w:tcPr>
            <w:tcW w:w="764" w:type="dxa"/>
          </w:tcPr>
          <w:p w14:paraId="1D4470DA" w14:textId="60455330" w:rsidR="00A204E0" w:rsidRPr="006734BD" w:rsidRDefault="00A204E0" w:rsidP="00A204E0">
            <w:pPr>
              <w:pStyle w:val="Akapitzlist"/>
              <w:ind w:left="0"/>
              <w:jc w:val="center"/>
              <w:rPr>
                <w:rFonts w:ascii="Times New Roman" w:hAnsi="Times New Roman" w:cs="Times New Roman"/>
              </w:rPr>
            </w:pPr>
          </w:p>
        </w:tc>
      </w:tr>
      <w:tr w:rsidR="00A204E0" w:rsidRPr="006734BD" w14:paraId="4BBE6C4A" w14:textId="77777777" w:rsidTr="00A204E0">
        <w:tc>
          <w:tcPr>
            <w:tcW w:w="4961" w:type="dxa"/>
          </w:tcPr>
          <w:p w14:paraId="21CD2063" w14:textId="77777777" w:rsidR="00A204E0" w:rsidRPr="006734BD" w:rsidRDefault="00A204E0" w:rsidP="008D7AFE">
            <w:pPr>
              <w:pStyle w:val="Akapitzlist"/>
              <w:ind w:left="0"/>
              <w:jc w:val="both"/>
              <w:rPr>
                <w:rFonts w:ascii="Times New Roman" w:hAnsi="Times New Roman" w:cs="Times New Roman"/>
              </w:rPr>
            </w:pPr>
          </w:p>
        </w:tc>
        <w:tc>
          <w:tcPr>
            <w:tcW w:w="581" w:type="dxa"/>
          </w:tcPr>
          <w:p w14:paraId="556033EE" w14:textId="77777777" w:rsidR="00A204E0" w:rsidRPr="006734BD" w:rsidRDefault="00A204E0" w:rsidP="00A204E0">
            <w:pPr>
              <w:pStyle w:val="Akapitzlist"/>
              <w:ind w:left="0"/>
              <w:jc w:val="center"/>
              <w:rPr>
                <w:rFonts w:ascii="Times New Roman" w:hAnsi="Times New Roman" w:cs="Times New Roman"/>
              </w:rPr>
            </w:pPr>
          </w:p>
        </w:tc>
        <w:tc>
          <w:tcPr>
            <w:tcW w:w="837" w:type="dxa"/>
          </w:tcPr>
          <w:p w14:paraId="2493FD32" w14:textId="77777777" w:rsidR="00A204E0" w:rsidRPr="006734BD" w:rsidRDefault="00A204E0" w:rsidP="00A204E0">
            <w:pPr>
              <w:pStyle w:val="Akapitzlist"/>
              <w:ind w:left="0"/>
              <w:jc w:val="center"/>
              <w:rPr>
                <w:rFonts w:ascii="Times New Roman" w:hAnsi="Times New Roman" w:cs="Times New Roman"/>
              </w:rPr>
            </w:pPr>
          </w:p>
        </w:tc>
        <w:tc>
          <w:tcPr>
            <w:tcW w:w="764" w:type="dxa"/>
          </w:tcPr>
          <w:p w14:paraId="66B5139D" w14:textId="1FA1FDD8" w:rsidR="00A204E0" w:rsidRPr="006734BD" w:rsidRDefault="00A204E0" w:rsidP="00A204E0">
            <w:pPr>
              <w:pStyle w:val="Akapitzlist"/>
              <w:ind w:left="0"/>
              <w:jc w:val="center"/>
              <w:rPr>
                <w:rFonts w:ascii="Times New Roman" w:hAnsi="Times New Roman" w:cs="Times New Roman"/>
              </w:rPr>
            </w:pPr>
          </w:p>
        </w:tc>
      </w:tr>
      <w:tr w:rsidR="00A204E0" w:rsidRPr="006734BD" w14:paraId="7FD47388" w14:textId="77777777" w:rsidTr="00A204E0">
        <w:tc>
          <w:tcPr>
            <w:tcW w:w="4961" w:type="dxa"/>
          </w:tcPr>
          <w:p w14:paraId="4F5C45BC" w14:textId="3F7A8DBB" w:rsidR="00A204E0" w:rsidRPr="006734BD" w:rsidRDefault="008C6842" w:rsidP="008D7AFE">
            <w:pPr>
              <w:pStyle w:val="Akapitzlist"/>
              <w:ind w:left="0"/>
              <w:jc w:val="both"/>
              <w:rPr>
                <w:rFonts w:ascii="Times New Roman" w:hAnsi="Times New Roman" w:cs="Times New Roman"/>
              </w:rPr>
            </w:pPr>
            <w:r w:rsidRPr="006734BD">
              <w:rPr>
                <w:rFonts w:ascii="Times New Roman" w:hAnsi="Times New Roman" w:cs="Times New Roman"/>
              </w:rPr>
              <w:t>Noty dłużne</w:t>
            </w:r>
            <w:r w:rsidR="00A204E0" w:rsidRPr="006734BD">
              <w:rPr>
                <w:rFonts w:ascii="Times New Roman" w:hAnsi="Times New Roman" w:cs="Times New Roman"/>
              </w:rPr>
              <w:t xml:space="preserve"> (loan notes)</w:t>
            </w:r>
          </w:p>
        </w:tc>
        <w:tc>
          <w:tcPr>
            <w:tcW w:w="581" w:type="dxa"/>
          </w:tcPr>
          <w:p w14:paraId="21EC2826" w14:textId="4E68107B" w:rsidR="00A204E0" w:rsidRPr="006734BD" w:rsidRDefault="00A204E0" w:rsidP="00A204E0">
            <w:pPr>
              <w:pStyle w:val="Akapitzlist"/>
              <w:ind w:left="0"/>
              <w:jc w:val="center"/>
              <w:rPr>
                <w:rFonts w:ascii="Times New Roman" w:hAnsi="Times New Roman" w:cs="Times New Roman"/>
              </w:rPr>
            </w:pPr>
            <w:r w:rsidRPr="006734BD">
              <w:rPr>
                <w:rFonts w:ascii="Times New Roman" w:hAnsi="Times New Roman" w:cs="Times New Roman"/>
              </w:rPr>
              <w:t>500</w:t>
            </w:r>
          </w:p>
        </w:tc>
        <w:tc>
          <w:tcPr>
            <w:tcW w:w="837" w:type="dxa"/>
          </w:tcPr>
          <w:p w14:paraId="2F17A79A" w14:textId="77777777" w:rsidR="00A204E0" w:rsidRPr="006734BD" w:rsidRDefault="00A204E0" w:rsidP="00A204E0">
            <w:pPr>
              <w:pStyle w:val="Akapitzlist"/>
              <w:ind w:left="0"/>
              <w:jc w:val="center"/>
              <w:rPr>
                <w:rFonts w:ascii="Times New Roman" w:hAnsi="Times New Roman" w:cs="Times New Roman"/>
              </w:rPr>
            </w:pPr>
          </w:p>
        </w:tc>
        <w:tc>
          <w:tcPr>
            <w:tcW w:w="764" w:type="dxa"/>
          </w:tcPr>
          <w:p w14:paraId="7BCCEE07" w14:textId="5C6523B4" w:rsidR="00A204E0" w:rsidRPr="006734BD" w:rsidRDefault="00A204E0" w:rsidP="00A204E0">
            <w:pPr>
              <w:pStyle w:val="Akapitzlist"/>
              <w:ind w:left="0"/>
              <w:jc w:val="center"/>
              <w:rPr>
                <w:rFonts w:ascii="Times New Roman" w:hAnsi="Times New Roman" w:cs="Times New Roman"/>
              </w:rPr>
            </w:pPr>
          </w:p>
        </w:tc>
      </w:tr>
      <w:tr w:rsidR="00A204E0" w:rsidRPr="006734BD" w14:paraId="190F05E4" w14:textId="77777777" w:rsidTr="00A204E0">
        <w:tc>
          <w:tcPr>
            <w:tcW w:w="4961" w:type="dxa"/>
          </w:tcPr>
          <w:p w14:paraId="498987C4" w14:textId="77777777" w:rsidR="00A204E0" w:rsidRPr="006734BD" w:rsidRDefault="00A204E0" w:rsidP="008D7AFE">
            <w:pPr>
              <w:pStyle w:val="Akapitzlist"/>
              <w:ind w:left="0"/>
              <w:jc w:val="both"/>
              <w:rPr>
                <w:rFonts w:ascii="Times New Roman" w:hAnsi="Times New Roman" w:cs="Times New Roman"/>
              </w:rPr>
            </w:pPr>
          </w:p>
        </w:tc>
        <w:tc>
          <w:tcPr>
            <w:tcW w:w="581" w:type="dxa"/>
          </w:tcPr>
          <w:p w14:paraId="3C2A45D7" w14:textId="77777777" w:rsidR="00A204E0" w:rsidRPr="006734BD" w:rsidRDefault="00A204E0" w:rsidP="00A204E0">
            <w:pPr>
              <w:pStyle w:val="Akapitzlist"/>
              <w:ind w:left="0"/>
              <w:jc w:val="center"/>
              <w:rPr>
                <w:rFonts w:ascii="Times New Roman" w:hAnsi="Times New Roman" w:cs="Times New Roman"/>
              </w:rPr>
            </w:pPr>
          </w:p>
        </w:tc>
        <w:tc>
          <w:tcPr>
            <w:tcW w:w="837" w:type="dxa"/>
          </w:tcPr>
          <w:p w14:paraId="5534C956" w14:textId="77777777" w:rsidR="00A204E0" w:rsidRPr="006734BD" w:rsidRDefault="00A204E0" w:rsidP="00A204E0">
            <w:pPr>
              <w:pStyle w:val="Akapitzlist"/>
              <w:ind w:left="0"/>
              <w:jc w:val="center"/>
              <w:rPr>
                <w:rFonts w:ascii="Times New Roman" w:hAnsi="Times New Roman" w:cs="Times New Roman"/>
              </w:rPr>
            </w:pPr>
          </w:p>
        </w:tc>
        <w:tc>
          <w:tcPr>
            <w:tcW w:w="764" w:type="dxa"/>
            <w:tcBorders>
              <w:bottom w:val="single" w:sz="4" w:space="0" w:color="auto"/>
            </w:tcBorders>
          </w:tcPr>
          <w:p w14:paraId="3CC62891" w14:textId="39859869" w:rsidR="00A204E0" w:rsidRPr="006734BD" w:rsidRDefault="00A204E0" w:rsidP="00A204E0">
            <w:pPr>
              <w:pStyle w:val="Akapitzlist"/>
              <w:ind w:left="0"/>
              <w:jc w:val="center"/>
              <w:rPr>
                <w:rFonts w:ascii="Times New Roman" w:hAnsi="Times New Roman" w:cs="Times New Roman"/>
              </w:rPr>
            </w:pPr>
            <w:r w:rsidRPr="006734BD">
              <w:rPr>
                <w:rFonts w:ascii="Times New Roman" w:hAnsi="Times New Roman" w:cs="Times New Roman"/>
              </w:rPr>
              <w:t>1.000</w:t>
            </w:r>
          </w:p>
        </w:tc>
      </w:tr>
      <w:tr w:rsidR="00A204E0" w:rsidRPr="006734BD" w14:paraId="63AFD2EB" w14:textId="77777777" w:rsidTr="00A204E0">
        <w:tc>
          <w:tcPr>
            <w:tcW w:w="4961" w:type="dxa"/>
          </w:tcPr>
          <w:p w14:paraId="0AE880FA" w14:textId="77777777" w:rsidR="00A204E0" w:rsidRPr="006734BD" w:rsidRDefault="00A204E0" w:rsidP="008D7AFE">
            <w:pPr>
              <w:pStyle w:val="Akapitzlist"/>
              <w:ind w:left="0"/>
              <w:jc w:val="both"/>
              <w:rPr>
                <w:rFonts w:ascii="Times New Roman" w:hAnsi="Times New Roman" w:cs="Times New Roman"/>
              </w:rPr>
            </w:pPr>
          </w:p>
        </w:tc>
        <w:tc>
          <w:tcPr>
            <w:tcW w:w="581" w:type="dxa"/>
          </w:tcPr>
          <w:p w14:paraId="14A8A74D" w14:textId="77777777" w:rsidR="00A204E0" w:rsidRPr="006734BD" w:rsidRDefault="00A204E0" w:rsidP="008D7AFE">
            <w:pPr>
              <w:pStyle w:val="Akapitzlist"/>
              <w:ind w:left="0"/>
              <w:jc w:val="both"/>
              <w:rPr>
                <w:rFonts w:ascii="Times New Roman" w:hAnsi="Times New Roman" w:cs="Times New Roman"/>
              </w:rPr>
            </w:pPr>
          </w:p>
        </w:tc>
        <w:tc>
          <w:tcPr>
            <w:tcW w:w="837" w:type="dxa"/>
          </w:tcPr>
          <w:p w14:paraId="1E53AE84" w14:textId="77777777" w:rsidR="00A204E0" w:rsidRPr="006734BD" w:rsidRDefault="00A204E0" w:rsidP="008D7AFE">
            <w:pPr>
              <w:pStyle w:val="Akapitzlist"/>
              <w:ind w:left="0"/>
              <w:jc w:val="both"/>
              <w:rPr>
                <w:rFonts w:ascii="Times New Roman" w:hAnsi="Times New Roman" w:cs="Times New Roman"/>
              </w:rPr>
            </w:pPr>
          </w:p>
        </w:tc>
        <w:tc>
          <w:tcPr>
            <w:tcW w:w="764" w:type="dxa"/>
            <w:tcBorders>
              <w:top w:val="single" w:sz="4" w:space="0" w:color="auto"/>
            </w:tcBorders>
          </w:tcPr>
          <w:p w14:paraId="2526FC75" w14:textId="651CD63C" w:rsidR="00A204E0" w:rsidRPr="006734BD" w:rsidRDefault="00A204E0" w:rsidP="008D7AFE">
            <w:pPr>
              <w:pStyle w:val="Akapitzlist"/>
              <w:ind w:left="0"/>
              <w:jc w:val="both"/>
              <w:rPr>
                <w:rFonts w:ascii="Times New Roman" w:hAnsi="Times New Roman" w:cs="Times New Roman"/>
              </w:rPr>
            </w:pPr>
          </w:p>
        </w:tc>
      </w:tr>
    </w:tbl>
    <w:p w14:paraId="50017C11" w14:textId="0F39ABCE" w:rsidR="000C1C86" w:rsidRPr="006734BD" w:rsidRDefault="000C1C86" w:rsidP="008D7AFE">
      <w:pPr>
        <w:pStyle w:val="Akapitzlist"/>
        <w:ind w:left="1418"/>
        <w:jc w:val="both"/>
        <w:rPr>
          <w:rFonts w:ascii="Times New Roman" w:hAnsi="Times New Roman" w:cs="Times New Roman"/>
        </w:rPr>
      </w:pPr>
    </w:p>
    <w:p w14:paraId="3280C34C" w14:textId="3E3AA696" w:rsidR="00A204E0" w:rsidRPr="006734BD" w:rsidRDefault="00A204E0" w:rsidP="008D7AFE">
      <w:pPr>
        <w:pStyle w:val="Akapitzlist"/>
        <w:ind w:left="1418"/>
        <w:jc w:val="both"/>
        <w:rPr>
          <w:rFonts w:ascii="Times New Roman" w:hAnsi="Times New Roman" w:cs="Times New Roman"/>
        </w:rPr>
      </w:pPr>
      <w:r w:rsidRPr="006734BD">
        <w:rPr>
          <w:rFonts w:ascii="Times New Roman" w:hAnsi="Times New Roman" w:cs="Times New Roman"/>
        </w:rPr>
        <w:t xml:space="preserve">Akcje zwykłe są notowane po cenie $5,50 a </w:t>
      </w:r>
      <w:r w:rsidR="008C6842" w:rsidRPr="006734BD">
        <w:rPr>
          <w:rFonts w:ascii="Times New Roman" w:hAnsi="Times New Roman" w:cs="Times New Roman"/>
        </w:rPr>
        <w:t xml:space="preserve">noty dłużne </w:t>
      </w:r>
      <w:r w:rsidR="00057DEB" w:rsidRPr="006734BD">
        <w:rPr>
          <w:rFonts w:ascii="Times New Roman" w:hAnsi="Times New Roman" w:cs="Times New Roman"/>
        </w:rPr>
        <w:t xml:space="preserve">(loan notes) </w:t>
      </w:r>
      <w:r w:rsidRPr="006734BD">
        <w:rPr>
          <w:rFonts w:ascii="Times New Roman" w:hAnsi="Times New Roman" w:cs="Times New Roman"/>
        </w:rPr>
        <w:t xml:space="preserve">- $125 za $100 wartości nominalnej. </w:t>
      </w:r>
    </w:p>
    <w:p w14:paraId="015F2B57" w14:textId="77777777" w:rsidR="0074678B" w:rsidRPr="006734BD" w:rsidRDefault="0074678B" w:rsidP="008D7AFE">
      <w:pPr>
        <w:pStyle w:val="Akapitzlist"/>
        <w:ind w:left="1418"/>
        <w:jc w:val="both"/>
        <w:rPr>
          <w:rFonts w:ascii="Times New Roman" w:hAnsi="Times New Roman" w:cs="Times New Roman"/>
        </w:rPr>
      </w:pPr>
    </w:p>
    <w:p w14:paraId="64016606" w14:textId="77777777" w:rsidR="003D4BC6" w:rsidRPr="006734BD" w:rsidRDefault="003D4BC6" w:rsidP="007A57D2">
      <w:pPr>
        <w:ind w:left="851"/>
        <w:jc w:val="both"/>
        <w:rPr>
          <w:rFonts w:ascii="Times New Roman" w:hAnsi="Times New Roman" w:cs="Times New Roman"/>
          <w:b/>
        </w:rPr>
      </w:pPr>
      <w:r w:rsidRPr="006734BD">
        <w:rPr>
          <w:rFonts w:ascii="Times New Roman" w:hAnsi="Times New Roman" w:cs="Times New Roman"/>
          <w:b/>
        </w:rPr>
        <w:t>Ile wynosi dźwignia finansowa (zobowiązania/</w:t>
      </w:r>
      <w:r w:rsidR="008F0324" w:rsidRPr="006734BD">
        <w:rPr>
          <w:rFonts w:ascii="Times New Roman" w:hAnsi="Times New Roman" w:cs="Times New Roman"/>
          <w:b/>
        </w:rPr>
        <w:t>(</w:t>
      </w:r>
      <w:r w:rsidRPr="006734BD">
        <w:rPr>
          <w:rFonts w:ascii="Times New Roman" w:hAnsi="Times New Roman" w:cs="Times New Roman"/>
          <w:b/>
        </w:rPr>
        <w:t>zobowiązania + kapitał</w:t>
      </w:r>
      <w:r w:rsidR="008F0324" w:rsidRPr="006734BD">
        <w:rPr>
          <w:rFonts w:ascii="Times New Roman" w:hAnsi="Times New Roman" w:cs="Times New Roman"/>
          <w:b/>
        </w:rPr>
        <w:t>)</w:t>
      </w:r>
      <w:r w:rsidRPr="006734BD">
        <w:rPr>
          <w:rFonts w:ascii="Times New Roman" w:hAnsi="Times New Roman" w:cs="Times New Roman"/>
          <w:b/>
        </w:rPr>
        <w:t>) z wykorzystaniem wartości rynkowej?</w:t>
      </w:r>
    </w:p>
    <w:p w14:paraId="24B3E9D2" w14:textId="77777777" w:rsidR="003D4BC6" w:rsidRPr="006734BD" w:rsidRDefault="003D4BC6" w:rsidP="00034B97">
      <w:pPr>
        <w:pStyle w:val="Akapitzlist"/>
        <w:numPr>
          <w:ilvl w:val="0"/>
          <w:numId w:val="11"/>
        </w:numPr>
        <w:ind w:left="1418"/>
        <w:jc w:val="both"/>
        <w:rPr>
          <w:rFonts w:ascii="Times New Roman" w:hAnsi="Times New Roman" w:cs="Times New Roman"/>
        </w:rPr>
      </w:pPr>
      <w:r w:rsidRPr="006734BD">
        <w:rPr>
          <w:rFonts w:ascii="Times New Roman" w:hAnsi="Times New Roman" w:cs="Times New Roman"/>
        </w:rPr>
        <w:t>40%</w:t>
      </w:r>
    </w:p>
    <w:p w14:paraId="251DD783" w14:textId="77777777" w:rsidR="003D4BC6" w:rsidRPr="006734BD" w:rsidRDefault="003D4BC6" w:rsidP="00034B97">
      <w:pPr>
        <w:pStyle w:val="Akapitzlist"/>
        <w:numPr>
          <w:ilvl w:val="0"/>
          <w:numId w:val="11"/>
        </w:numPr>
        <w:ind w:left="1418"/>
        <w:jc w:val="both"/>
        <w:rPr>
          <w:rFonts w:ascii="Times New Roman" w:hAnsi="Times New Roman" w:cs="Times New Roman"/>
        </w:rPr>
      </w:pPr>
      <w:r w:rsidRPr="006734BD">
        <w:rPr>
          <w:rFonts w:ascii="Times New Roman" w:hAnsi="Times New Roman" w:cs="Times New Roman"/>
        </w:rPr>
        <w:t>56%</w:t>
      </w:r>
    </w:p>
    <w:p w14:paraId="04E1753D" w14:textId="77777777" w:rsidR="003D4BC6" w:rsidRPr="006734BD" w:rsidRDefault="003D4BC6" w:rsidP="00034B97">
      <w:pPr>
        <w:pStyle w:val="Akapitzlist"/>
        <w:numPr>
          <w:ilvl w:val="0"/>
          <w:numId w:val="11"/>
        </w:numPr>
        <w:ind w:left="1418"/>
        <w:jc w:val="both"/>
        <w:rPr>
          <w:rFonts w:ascii="Times New Roman" w:hAnsi="Times New Roman" w:cs="Times New Roman"/>
        </w:rPr>
      </w:pPr>
      <w:r w:rsidRPr="006734BD">
        <w:rPr>
          <w:rFonts w:ascii="Times New Roman" w:hAnsi="Times New Roman" w:cs="Times New Roman"/>
        </w:rPr>
        <w:t>57%</w:t>
      </w:r>
    </w:p>
    <w:p w14:paraId="585B64EC" w14:textId="77777777" w:rsidR="003D4BC6" w:rsidRPr="006734BD" w:rsidRDefault="003D4BC6" w:rsidP="00034B97">
      <w:pPr>
        <w:pStyle w:val="Akapitzlist"/>
        <w:numPr>
          <w:ilvl w:val="0"/>
          <w:numId w:val="11"/>
        </w:numPr>
        <w:ind w:left="1418"/>
        <w:jc w:val="both"/>
        <w:rPr>
          <w:rFonts w:ascii="Times New Roman" w:hAnsi="Times New Roman" w:cs="Times New Roman"/>
        </w:rPr>
      </w:pPr>
      <w:r w:rsidRPr="006734BD">
        <w:rPr>
          <w:rFonts w:ascii="Times New Roman" w:hAnsi="Times New Roman" w:cs="Times New Roman"/>
        </w:rPr>
        <w:t>53%</w:t>
      </w:r>
    </w:p>
    <w:p w14:paraId="453BA1AD" w14:textId="77777777" w:rsidR="008F0324" w:rsidRPr="006734BD" w:rsidRDefault="008F0324" w:rsidP="008F0324">
      <w:pPr>
        <w:jc w:val="both"/>
        <w:rPr>
          <w:rFonts w:ascii="Times New Roman" w:hAnsi="Times New Roman" w:cs="Times New Roman"/>
        </w:rPr>
      </w:pPr>
    </w:p>
    <w:p w14:paraId="1BB651ED" w14:textId="77777777" w:rsidR="003D4BC6" w:rsidRPr="006734BD" w:rsidRDefault="008F0324" w:rsidP="007A57D2">
      <w:pPr>
        <w:ind w:left="1058"/>
        <w:jc w:val="both"/>
        <w:rPr>
          <w:rFonts w:ascii="Times New Roman" w:hAnsi="Times New Roman" w:cs="Times New Roman"/>
        </w:rPr>
      </w:pPr>
      <w:r w:rsidRPr="006734BD">
        <w:rPr>
          <w:rFonts w:ascii="Times New Roman" w:hAnsi="Times New Roman" w:cs="Times New Roman"/>
        </w:rPr>
        <w:t>ODP: D</w:t>
      </w:r>
    </w:p>
    <w:p w14:paraId="3C71B00A" w14:textId="1E40F770" w:rsidR="008F0324" w:rsidRPr="006734BD" w:rsidRDefault="00025C49" w:rsidP="008F0324">
      <w:pPr>
        <w:ind w:left="350" w:firstLine="708"/>
        <w:jc w:val="both"/>
        <w:rPr>
          <w:rFonts w:ascii="Times New Roman" w:hAnsi="Times New Roman" w:cs="Times New Roman"/>
        </w:rPr>
      </w:pPr>
      <w:r w:rsidRPr="006734BD">
        <w:rPr>
          <w:rFonts w:ascii="Times New Roman" w:hAnsi="Times New Roman" w:cs="Times New Roman"/>
        </w:rPr>
        <w:t>Wartość rynkowa</w:t>
      </w:r>
      <w:r w:rsidR="003D4BC6" w:rsidRPr="006734BD">
        <w:rPr>
          <w:rFonts w:ascii="Times New Roman" w:hAnsi="Times New Roman" w:cs="Times New Roman"/>
        </w:rPr>
        <w:t xml:space="preserve"> kapitału</w:t>
      </w:r>
      <w:r w:rsidRPr="006734BD">
        <w:rPr>
          <w:rFonts w:ascii="Times New Roman" w:hAnsi="Times New Roman" w:cs="Times New Roman"/>
        </w:rPr>
        <w:t xml:space="preserve"> własnego</w:t>
      </w:r>
      <w:r w:rsidR="003D4BC6" w:rsidRPr="006734BD">
        <w:rPr>
          <w:rFonts w:ascii="Times New Roman" w:hAnsi="Times New Roman" w:cs="Times New Roman"/>
        </w:rPr>
        <w:t xml:space="preserve"> 5,50 x 100m = 550m</w:t>
      </w:r>
    </w:p>
    <w:p w14:paraId="707B3949" w14:textId="6E7637B6" w:rsidR="008F0324" w:rsidRPr="006734BD" w:rsidRDefault="00025C49" w:rsidP="008F0324">
      <w:pPr>
        <w:ind w:left="350" w:firstLine="708"/>
        <w:jc w:val="both"/>
        <w:rPr>
          <w:rFonts w:ascii="Times New Roman" w:hAnsi="Times New Roman" w:cs="Times New Roman"/>
        </w:rPr>
      </w:pPr>
      <w:r w:rsidRPr="006734BD">
        <w:rPr>
          <w:rFonts w:ascii="Times New Roman" w:hAnsi="Times New Roman" w:cs="Times New Roman"/>
        </w:rPr>
        <w:t>Wartość rynkowa</w:t>
      </w:r>
      <w:r w:rsidR="003D4BC6" w:rsidRPr="006734BD">
        <w:rPr>
          <w:rFonts w:ascii="Times New Roman" w:hAnsi="Times New Roman" w:cs="Times New Roman"/>
        </w:rPr>
        <w:t xml:space="preserve"> zobowiązań</w:t>
      </w:r>
      <w:r w:rsidRPr="006734BD">
        <w:rPr>
          <w:rFonts w:ascii="Times New Roman" w:hAnsi="Times New Roman" w:cs="Times New Roman"/>
        </w:rPr>
        <w:t xml:space="preserve"> długoterminowych</w:t>
      </w:r>
      <w:r w:rsidR="003D4BC6" w:rsidRPr="006734BD">
        <w:rPr>
          <w:rFonts w:ascii="Times New Roman" w:hAnsi="Times New Roman" w:cs="Times New Roman"/>
        </w:rPr>
        <w:t xml:space="preserve"> = 500m x (125/100) = 625m</w:t>
      </w:r>
    </w:p>
    <w:p w14:paraId="42519490" w14:textId="77777777" w:rsidR="003D4BC6" w:rsidRPr="006734BD" w:rsidRDefault="003D4BC6" w:rsidP="008F0324">
      <w:pPr>
        <w:ind w:left="350" w:firstLine="708"/>
        <w:jc w:val="both"/>
        <w:rPr>
          <w:rFonts w:ascii="Times New Roman" w:hAnsi="Times New Roman" w:cs="Times New Roman"/>
        </w:rPr>
      </w:pPr>
      <w:r w:rsidRPr="006734BD">
        <w:rPr>
          <w:rFonts w:ascii="Times New Roman" w:hAnsi="Times New Roman" w:cs="Times New Roman"/>
        </w:rPr>
        <w:t>Dźwignia finansowa = 625/(550+625) = 53</w:t>
      </w:r>
      <w:r w:rsidR="005A107B" w:rsidRPr="006734BD">
        <w:rPr>
          <w:rFonts w:ascii="Times New Roman" w:hAnsi="Times New Roman" w:cs="Times New Roman"/>
        </w:rPr>
        <w:t>%</w:t>
      </w:r>
    </w:p>
    <w:p w14:paraId="4EBD39A5" w14:textId="77777777" w:rsidR="002523C5" w:rsidRPr="006734BD" w:rsidRDefault="002523C5" w:rsidP="008D7AFE">
      <w:pPr>
        <w:ind w:left="1418"/>
        <w:jc w:val="both"/>
        <w:rPr>
          <w:rFonts w:ascii="Times New Roman" w:hAnsi="Times New Roman" w:cs="Times New Roman"/>
        </w:rPr>
      </w:pPr>
    </w:p>
    <w:p w14:paraId="4C5946E8" w14:textId="77777777" w:rsidR="002523C5" w:rsidRPr="006734BD" w:rsidRDefault="002523C5" w:rsidP="008D7AFE">
      <w:pPr>
        <w:ind w:left="1418"/>
        <w:jc w:val="both"/>
        <w:rPr>
          <w:rFonts w:ascii="Times New Roman" w:hAnsi="Times New Roman" w:cs="Times New Roman"/>
        </w:rPr>
      </w:pPr>
    </w:p>
    <w:p w14:paraId="18021590" w14:textId="77777777" w:rsidR="002523C5" w:rsidRPr="006734BD" w:rsidRDefault="002523C5" w:rsidP="00DA1693">
      <w:pPr>
        <w:pStyle w:val="Akapitzlist"/>
        <w:numPr>
          <w:ilvl w:val="0"/>
          <w:numId w:val="1"/>
        </w:numPr>
        <w:ind w:left="567" w:hanging="425"/>
        <w:jc w:val="both"/>
        <w:rPr>
          <w:rFonts w:ascii="Times New Roman" w:hAnsi="Times New Roman" w:cs="Times New Roman"/>
          <w:b/>
        </w:rPr>
      </w:pPr>
      <w:r w:rsidRPr="006734BD">
        <w:rPr>
          <w:rFonts w:ascii="Times New Roman" w:hAnsi="Times New Roman" w:cs="Times New Roman"/>
          <w:b/>
        </w:rPr>
        <w:t>Poniżej przedstawiono wyciąg ze sprawozdania pozycji finansowej firmy:</w:t>
      </w:r>
    </w:p>
    <w:p w14:paraId="230202A4" w14:textId="77777777" w:rsidR="00797493" w:rsidRPr="006734BD" w:rsidRDefault="00797493" w:rsidP="00797493">
      <w:pPr>
        <w:jc w:val="both"/>
        <w:rPr>
          <w:rFonts w:ascii="Times New Roman" w:hAnsi="Times New Roman" w:cs="Times New Roman"/>
          <w:highlight w:val="yellow"/>
        </w:rPr>
      </w:pPr>
    </w:p>
    <w:tbl>
      <w:tblPr>
        <w:tblStyle w:val="Tabela-Siatka"/>
        <w:tblW w:w="0" w:type="auto"/>
        <w:jc w:val="center"/>
        <w:tblLook w:val="04A0" w:firstRow="1" w:lastRow="0" w:firstColumn="1" w:lastColumn="0" w:noHBand="0" w:noVBand="1"/>
      </w:tblPr>
      <w:tblGrid>
        <w:gridCol w:w="3823"/>
        <w:gridCol w:w="1842"/>
        <w:gridCol w:w="2172"/>
      </w:tblGrid>
      <w:tr w:rsidR="00797493" w:rsidRPr="006734BD" w14:paraId="568EDFFD" w14:textId="77777777" w:rsidTr="00DA1693">
        <w:trPr>
          <w:jc w:val="center"/>
        </w:trPr>
        <w:tc>
          <w:tcPr>
            <w:tcW w:w="3823" w:type="dxa"/>
          </w:tcPr>
          <w:p w14:paraId="1F2C1271" w14:textId="77777777" w:rsidR="00797493" w:rsidRPr="006734BD" w:rsidRDefault="00797493" w:rsidP="00797493">
            <w:pPr>
              <w:jc w:val="both"/>
              <w:rPr>
                <w:rFonts w:ascii="Times New Roman" w:hAnsi="Times New Roman" w:cs="Times New Roman"/>
              </w:rPr>
            </w:pPr>
          </w:p>
        </w:tc>
        <w:tc>
          <w:tcPr>
            <w:tcW w:w="1842" w:type="dxa"/>
          </w:tcPr>
          <w:p w14:paraId="78CC29C0" w14:textId="77777777" w:rsidR="00797493" w:rsidRPr="006734BD" w:rsidRDefault="00797493" w:rsidP="00025C49">
            <w:pPr>
              <w:jc w:val="center"/>
              <w:rPr>
                <w:rFonts w:ascii="Times New Roman" w:hAnsi="Times New Roman" w:cs="Times New Roman"/>
              </w:rPr>
            </w:pPr>
            <w:r w:rsidRPr="006734BD">
              <w:rPr>
                <w:rFonts w:ascii="Times New Roman" w:hAnsi="Times New Roman" w:cs="Times New Roman"/>
              </w:rPr>
              <w:t>$ ‘000</w:t>
            </w:r>
          </w:p>
        </w:tc>
        <w:tc>
          <w:tcPr>
            <w:tcW w:w="2172" w:type="dxa"/>
          </w:tcPr>
          <w:p w14:paraId="4B6AAD80" w14:textId="77777777" w:rsidR="00797493" w:rsidRPr="006734BD" w:rsidRDefault="00797493" w:rsidP="00025C49">
            <w:pPr>
              <w:jc w:val="center"/>
              <w:rPr>
                <w:rFonts w:ascii="Times New Roman" w:hAnsi="Times New Roman" w:cs="Times New Roman"/>
              </w:rPr>
            </w:pPr>
            <w:r w:rsidRPr="006734BD">
              <w:rPr>
                <w:rFonts w:ascii="Times New Roman" w:hAnsi="Times New Roman" w:cs="Times New Roman"/>
              </w:rPr>
              <w:t>$ ‘000</w:t>
            </w:r>
          </w:p>
        </w:tc>
      </w:tr>
      <w:tr w:rsidR="00797493" w:rsidRPr="006734BD" w14:paraId="4EB52315" w14:textId="77777777" w:rsidTr="00DA1693">
        <w:trPr>
          <w:jc w:val="center"/>
        </w:trPr>
        <w:tc>
          <w:tcPr>
            <w:tcW w:w="3823" w:type="dxa"/>
          </w:tcPr>
          <w:p w14:paraId="4233DA9B" w14:textId="77777777" w:rsidR="00797493" w:rsidRPr="006734BD" w:rsidRDefault="00797493" w:rsidP="00797493">
            <w:pPr>
              <w:jc w:val="both"/>
              <w:rPr>
                <w:rFonts w:ascii="Times New Roman" w:hAnsi="Times New Roman" w:cs="Times New Roman"/>
                <w:b/>
              </w:rPr>
            </w:pPr>
            <w:r w:rsidRPr="006734BD">
              <w:rPr>
                <w:rFonts w:ascii="Times New Roman" w:hAnsi="Times New Roman" w:cs="Times New Roman"/>
                <w:b/>
              </w:rPr>
              <w:t>KW</w:t>
            </w:r>
          </w:p>
        </w:tc>
        <w:tc>
          <w:tcPr>
            <w:tcW w:w="1842" w:type="dxa"/>
          </w:tcPr>
          <w:p w14:paraId="5A564326" w14:textId="77777777" w:rsidR="00797493" w:rsidRPr="006734BD" w:rsidRDefault="00797493" w:rsidP="00025C49">
            <w:pPr>
              <w:jc w:val="center"/>
              <w:rPr>
                <w:rFonts w:ascii="Times New Roman" w:hAnsi="Times New Roman" w:cs="Times New Roman"/>
              </w:rPr>
            </w:pPr>
          </w:p>
        </w:tc>
        <w:tc>
          <w:tcPr>
            <w:tcW w:w="2172" w:type="dxa"/>
          </w:tcPr>
          <w:p w14:paraId="3A5AF6A6" w14:textId="77777777" w:rsidR="00797493" w:rsidRPr="006734BD" w:rsidRDefault="00797493" w:rsidP="00025C49">
            <w:pPr>
              <w:jc w:val="center"/>
              <w:rPr>
                <w:rFonts w:ascii="Times New Roman" w:hAnsi="Times New Roman" w:cs="Times New Roman"/>
              </w:rPr>
            </w:pPr>
          </w:p>
        </w:tc>
      </w:tr>
      <w:tr w:rsidR="00797493" w:rsidRPr="006734BD" w14:paraId="15BEBBEE" w14:textId="77777777" w:rsidTr="00DA1693">
        <w:trPr>
          <w:jc w:val="center"/>
        </w:trPr>
        <w:tc>
          <w:tcPr>
            <w:tcW w:w="3823" w:type="dxa"/>
          </w:tcPr>
          <w:p w14:paraId="160FC23C" w14:textId="77777777" w:rsidR="00797493" w:rsidRPr="006734BD" w:rsidRDefault="00797493" w:rsidP="00797493">
            <w:pPr>
              <w:jc w:val="both"/>
              <w:rPr>
                <w:rFonts w:ascii="Times New Roman" w:hAnsi="Times New Roman" w:cs="Times New Roman"/>
              </w:rPr>
            </w:pPr>
            <w:r w:rsidRPr="006734BD">
              <w:rPr>
                <w:rFonts w:ascii="Times New Roman" w:hAnsi="Times New Roman" w:cs="Times New Roman"/>
              </w:rPr>
              <w:t>Akcje zwykłe</w:t>
            </w:r>
          </w:p>
        </w:tc>
        <w:tc>
          <w:tcPr>
            <w:tcW w:w="1842" w:type="dxa"/>
          </w:tcPr>
          <w:p w14:paraId="759B36F5" w14:textId="77777777" w:rsidR="00797493" w:rsidRPr="006734BD" w:rsidRDefault="00DA1693" w:rsidP="00025C49">
            <w:pPr>
              <w:jc w:val="center"/>
              <w:rPr>
                <w:rFonts w:ascii="Times New Roman" w:hAnsi="Times New Roman" w:cs="Times New Roman"/>
              </w:rPr>
            </w:pPr>
            <w:r w:rsidRPr="006734BD">
              <w:rPr>
                <w:rFonts w:ascii="Times New Roman" w:hAnsi="Times New Roman" w:cs="Times New Roman"/>
              </w:rPr>
              <w:t>8,000</w:t>
            </w:r>
          </w:p>
        </w:tc>
        <w:tc>
          <w:tcPr>
            <w:tcW w:w="2172" w:type="dxa"/>
          </w:tcPr>
          <w:p w14:paraId="5E9859ED" w14:textId="77777777" w:rsidR="00797493" w:rsidRPr="006734BD" w:rsidRDefault="00797493" w:rsidP="00025C49">
            <w:pPr>
              <w:jc w:val="center"/>
              <w:rPr>
                <w:rFonts w:ascii="Times New Roman" w:hAnsi="Times New Roman" w:cs="Times New Roman"/>
              </w:rPr>
            </w:pPr>
          </w:p>
        </w:tc>
      </w:tr>
      <w:tr w:rsidR="00DA1693" w:rsidRPr="006734BD" w14:paraId="0C67E8EB" w14:textId="77777777" w:rsidTr="00DA1693">
        <w:trPr>
          <w:jc w:val="center"/>
        </w:trPr>
        <w:tc>
          <w:tcPr>
            <w:tcW w:w="3823" w:type="dxa"/>
          </w:tcPr>
          <w:p w14:paraId="513C6357" w14:textId="02E3E55A" w:rsidR="00DA1693" w:rsidRPr="006734BD" w:rsidRDefault="00025C49" w:rsidP="00DA1693">
            <w:pPr>
              <w:jc w:val="both"/>
              <w:rPr>
                <w:rFonts w:ascii="Times New Roman" w:hAnsi="Times New Roman" w:cs="Times New Roman"/>
              </w:rPr>
            </w:pPr>
            <w:r w:rsidRPr="006734BD">
              <w:rPr>
                <w:rFonts w:ascii="Times New Roman" w:hAnsi="Times New Roman" w:cs="Times New Roman"/>
              </w:rPr>
              <w:t>Kapitał rezerwowy</w:t>
            </w:r>
            <w:r w:rsidR="00DA1693" w:rsidRPr="006734BD">
              <w:rPr>
                <w:rFonts w:ascii="Times New Roman" w:hAnsi="Times New Roman" w:cs="Times New Roman"/>
              </w:rPr>
              <w:t xml:space="preserve"> </w:t>
            </w:r>
          </w:p>
        </w:tc>
        <w:tc>
          <w:tcPr>
            <w:tcW w:w="1842" w:type="dxa"/>
          </w:tcPr>
          <w:p w14:paraId="14BBDE32"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20,000</w:t>
            </w:r>
          </w:p>
        </w:tc>
        <w:tc>
          <w:tcPr>
            <w:tcW w:w="2172" w:type="dxa"/>
          </w:tcPr>
          <w:p w14:paraId="0647D2A0" w14:textId="77777777" w:rsidR="00DA1693" w:rsidRPr="006734BD" w:rsidRDefault="00DA1693" w:rsidP="00025C49">
            <w:pPr>
              <w:jc w:val="center"/>
              <w:rPr>
                <w:rFonts w:ascii="Times New Roman" w:hAnsi="Times New Roman" w:cs="Times New Roman"/>
              </w:rPr>
            </w:pPr>
          </w:p>
        </w:tc>
      </w:tr>
      <w:tr w:rsidR="00DA1693" w:rsidRPr="006734BD" w14:paraId="32EF851A" w14:textId="77777777" w:rsidTr="00DA1693">
        <w:trPr>
          <w:jc w:val="center"/>
        </w:trPr>
        <w:tc>
          <w:tcPr>
            <w:tcW w:w="3823" w:type="dxa"/>
          </w:tcPr>
          <w:p w14:paraId="095F39F8" w14:textId="77777777" w:rsidR="00DA1693" w:rsidRPr="006734BD" w:rsidRDefault="00DA1693" w:rsidP="00DA1693">
            <w:pPr>
              <w:jc w:val="both"/>
              <w:rPr>
                <w:rFonts w:ascii="Times New Roman" w:hAnsi="Times New Roman" w:cs="Times New Roman"/>
              </w:rPr>
            </w:pPr>
          </w:p>
        </w:tc>
        <w:tc>
          <w:tcPr>
            <w:tcW w:w="1842" w:type="dxa"/>
          </w:tcPr>
          <w:p w14:paraId="253F9438" w14:textId="77777777" w:rsidR="00DA1693" w:rsidRPr="006734BD" w:rsidRDefault="00DA1693" w:rsidP="00025C49">
            <w:pPr>
              <w:jc w:val="center"/>
              <w:rPr>
                <w:rFonts w:ascii="Times New Roman" w:hAnsi="Times New Roman" w:cs="Times New Roman"/>
              </w:rPr>
            </w:pPr>
          </w:p>
        </w:tc>
        <w:tc>
          <w:tcPr>
            <w:tcW w:w="2172" w:type="dxa"/>
          </w:tcPr>
          <w:p w14:paraId="1325F9DE"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28,000</w:t>
            </w:r>
          </w:p>
        </w:tc>
      </w:tr>
      <w:tr w:rsidR="00DA1693" w:rsidRPr="006734BD" w14:paraId="07C17BE8" w14:textId="77777777" w:rsidTr="00DA1693">
        <w:trPr>
          <w:jc w:val="center"/>
        </w:trPr>
        <w:tc>
          <w:tcPr>
            <w:tcW w:w="3823" w:type="dxa"/>
          </w:tcPr>
          <w:p w14:paraId="29D20CEA" w14:textId="77777777" w:rsidR="00DA1693" w:rsidRPr="006734BD" w:rsidRDefault="00DA1693" w:rsidP="00DA1693">
            <w:pPr>
              <w:jc w:val="both"/>
              <w:rPr>
                <w:rFonts w:ascii="Times New Roman" w:hAnsi="Times New Roman" w:cs="Times New Roman"/>
                <w:b/>
              </w:rPr>
            </w:pPr>
            <w:r w:rsidRPr="006734BD">
              <w:rPr>
                <w:rFonts w:ascii="Times New Roman" w:hAnsi="Times New Roman" w:cs="Times New Roman"/>
                <w:b/>
              </w:rPr>
              <w:t>Zobowiązania długoterminowe</w:t>
            </w:r>
          </w:p>
        </w:tc>
        <w:tc>
          <w:tcPr>
            <w:tcW w:w="1842" w:type="dxa"/>
          </w:tcPr>
          <w:p w14:paraId="7A463802" w14:textId="77777777" w:rsidR="00DA1693" w:rsidRPr="006734BD" w:rsidRDefault="00DA1693" w:rsidP="00025C49">
            <w:pPr>
              <w:jc w:val="center"/>
              <w:rPr>
                <w:rFonts w:ascii="Times New Roman" w:hAnsi="Times New Roman" w:cs="Times New Roman"/>
              </w:rPr>
            </w:pPr>
          </w:p>
        </w:tc>
        <w:tc>
          <w:tcPr>
            <w:tcW w:w="2172" w:type="dxa"/>
          </w:tcPr>
          <w:p w14:paraId="72DF9E1C" w14:textId="77777777" w:rsidR="00DA1693" w:rsidRPr="006734BD" w:rsidRDefault="00DA1693" w:rsidP="00025C49">
            <w:pPr>
              <w:jc w:val="center"/>
              <w:rPr>
                <w:rFonts w:ascii="Times New Roman" w:hAnsi="Times New Roman" w:cs="Times New Roman"/>
              </w:rPr>
            </w:pPr>
          </w:p>
        </w:tc>
      </w:tr>
      <w:tr w:rsidR="00DA1693" w:rsidRPr="006734BD" w14:paraId="423CF50F" w14:textId="77777777" w:rsidTr="00DA1693">
        <w:trPr>
          <w:jc w:val="center"/>
        </w:trPr>
        <w:tc>
          <w:tcPr>
            <w:tcW w:w="3823" w:type="dxa"/>
          </w:tcPr>
          <w:p w14:paraId="24BB1DC5" w14:textId="77777777" w:rsidR="00DA1693" w:rsidRPr="006734BD" w:rsidRDefault="00DA1693" w:rsidP="00DA1693">
            <w:pPr>
              <w:jc w:val="both"/>
              <w:rPr>
                <w:rFonts w:ascii="Times New Roman" w:hAnsi="Times New Roman" w:cs="Times New Roman"/>
              </w:rPr>
            </w:pPr>
            <w:r w:rsidRPr="006734BD">
              <w:rPr>
                <w:rFonts w:ascii="Times New Roman" w:hAnsi="Times New Roman" w:cs="Times New Roman"/>
              </w:rPr>
              <w:t xml:space="preserve">Obligacje </w:t>
            </w:r>
          </w:p>
        </w:tc>
        <w:tc>
          <w:tcPr>
            <w:tcW w:w="1842" w:type="dxa"/>
          </w:tcPr>
          <w:p w14:paraId="3971C1AB"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4,000</w:t>
            </w:r>
          </w:p>
        </w:tc>
        <w:tc>
          <w:tcPr>
            <w:tcW w:w="2172" w:type="dxa"/>
          </w:tcPr>
          <w:p w14:paraId="5C1F9250" w14:textId="77777777" w:rsidR="00DA1693" w:rsidRPr="006734BD" w:rsidRDefault="00DA1693" w:rsidP="00025C49">
            <w:pPr>
              <w:jc w:val="center"/>
              <w:rPr>
                <w:rFonts w:ascii="Times New Roman" w:hAnsi="Times New Roman" w:cs="Times New Roman"/>
              </w:rPr>
            </w:pPr>
          </w:p>
        </w:tc>
      </w:tr>
      <w:tr w:rsidR="00DA1693" w:rsidRPr="006734BD" w14:paraId="61E72A9F" w14:textId="77777777" w:rsidTr="00DA1693">
        <w:trPr>
          <w:jc w:val="center"/>
        </w:trPr>
        <w:tc>
          <w:tcPr>
            <w:tcW w:w="3823" w:type="dxa"/>
          </w:tcPr>
          <w:p w14:paraId="37920CCD" w14:textId="120C2DE8" w:rsidR="00DA1693" w:rsidRPr="006734BD" w:rsidRDefault="00025C49" w:rsidP="00DA1693">
            <w:pPr>
              <w:jc w:val="both"/>
              <w:rPr>
                <w:rFonts w:ascii="Times New Roman" w:hAnsi="Times New Roman" w:cs="Times New Roman"/>
              </w:rPr>
            </w:pPr>
            <w:r w:rsidRPr="006734BD">
              <w:rPr>
                <w:rFonts w:ascii="Times New Roman" w:hAnsi="Times New Roman" w:cs="Times New Roman"/>
              </w:rPr>
              <w:t>Kredyty</w:t>
            </w:r>
            <w:r w:rsidR="00DA1693" w:rsidRPr="006734BD">
              <w:rPr>
                <w:rFonts w:ascii="Times New Roman" w:hAnsi="Times New Roman" w:cs="Times New Roman"/>
              </w:rPr>
              <w:t xml:space="preserve"> bankowe</w:t>
            </w:r>
          </w:p>
        </w:tc>
        <w:tc>
          <w:tcPr>
            <w:tcW w:w="1842" w:type="dxa"/>
          </w:tcPr>
          <w:p w14:paraId="7901F1D5"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6,</w:t>
            </w:r>
            <w:r w:rsidR="001C1E1B" w:rsidRPr="006734BD">
              <w:rPr>
                <w:rFonts w:ascii="Times New Roman" w:hAnsi="Times New Roman" w:cs="Times New Roman"/>
              </w:rPr>
              <w:t>2</w:t>
            </w:r>
            <w:r w:rsidRPr="006734BD">
              <w:rPr>
                <w:rFonts w:ascii="Times New Roman" w:hAnsi="Times New Roman" w:cs="Times New Roman"/>
              </w:rPr>
              <w:t>00</w:t>
            </w:r>
          </w:p>
        </w:tc>
        <w:tc>
          <w:tcPr>
            <w:tcW w:w="2172" w:type="dxa"/>
          </w:tcPr>
          <w:p w14:paraId="5AA75EA8" w14:textId="77777777" w:rsidR="00DA1693" w:rsidRPr="006734BD" w:rsidRDefault="00DA1693" w:rsidP="00025C49">
            <w:pPr>
              <w:jc w:val="center"/>
              <w:rPr>
                <w:rFonts w:ascii="Times New Roman" w:hAnsi="Times New Roman" w:cs="Times New Roman"/>
              </w:rPr>
            </w:pPr>
          </w:p>
        </w:tc>
      </w:tr>
      <w:tr w:rsidR="00DA1693" w:rsidRPr="006734BD" w14:paraId="3DA74C8F" w14:textId="77777777" w:rsidTr="00DA1693">
        <w:trPr>
          <w:jc w:val="center"/>
        </w:trPr>
        <w:tc>
          <w:tcPr>
            <w:tcW w:w="3823" w:type="dxa"/>
          </w:tcPr>
          <w:p w14:paraId="7C5AFC8F" w14:textId="77777777" w:rsidR="00DA1693" w:rsidRPr="006734BD" w:rsidRDefault="00DA1693" w:rsidP="00DA1693">
            <w:pPr>
              <w:jc w:val="both"/>
              <w:rPr>
                <w:rFonts w:ascii="Times New Roman" w:hAnsi="Times New Roman" w:cs="Times New Roman"/>
              </w:rPr>
            </w:pPr>
            <w:r w:rsidRPr="006734BD">
              <w:rPr>
                <w:rFonts w:ascii="Times New Roman" w:hAnsi="Times New Roman" w:cs="Times New Roman"/>
              </w:rPr>
              <w:t>Akcje uprzywilejowane</w:t>
            </w:r>
          </w:p>
        </w:tc>
        <w:tc>
          <w:tcPr>
            <w:tcW w:w="1842" w:type="dxa"/>
          </w:tcPr>
          <w:p w14:paraId="4998023E"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2,000</w:t>
            </w:r>
          </w:p>
        </w:tc>
        <w:tc>
          <w:tcPr>
            <w:tcW w:w="2172" w:type="dxa"/>
          </w:tcPr>
          <w:p w14:paraId="679AEDF2" w14:textId="77777777" w:rsidR="00DA1693" w:rsidRPr="006734BD" w:rsidRDefault="00DA1693" w:rsidP="00025C49">
            <w:pPr>
              <w:jc w:val="center"/>
              <w:rPr>
                <w:rFonts w:ascii="Times New Roman" w:hAnsi="Times New Roman" w:cs="Times New Roman"/>
              </w:rPr>
            </w:pPr>
          </w:p>
        </w:tc>
      </w:tr>
      <w:tr w:rsidR="00DA1693" w:rsidRPr="006734BD" w14:paraId="165479A5" w14:textId="77777777" w:rsidTr="00DA1693">
        <w:trPr>
          <w:jc w:val="center"/>
        </w:trPr>
        <w:tc>
          <w:tcPr>
            <w:tcW w:w="3823" w:type="dxa"/>
          </w:tcPr>
          <w:p w14:paraId="5630D626" w14:textId="77777777" w:rsidR="00DA1693" w:rsidRPr="006734BD" w:rsidRDefault="00DA1693" w:rsidP="00DA1693">
            <w:pPr>
              <w:jc w:val="both"/>
              <w:rPr>
                <w:rFonts w:ascii="Times New Roman" w:hAnsi="Times New Roman" w:cs="Times New Roman"/>
              </w:rPr>
            </w:pPr>
          </w:p>
        </w:tc>
        <w:tc>
          <w:tcPr>
            <w:tcW w:w="1842" w:type="dxa"/>
          </w:tcPr>
          <w:p w14:paraId="2A946598" w14:textId="77777777" w:rsidR="00DA1693" w:rsidRPr="006734BD" w:rsidRDefault="00DA1693" w:rsidP="00025C49">
            <w:pPr>
              <w:jc w:val="center"/>
              <w:rPr>
                <w:rFonts w:ascii="Times New Roman" w:hAnsi="Times New Roman" w:cs="Times New Roman"/>
              </w:rPr>
            </w:pPr>
          </w:p>
        </w:tc>
        <w:tc>
          <w:tcPr>
            <w:tcW w:w="2172" w:type="dxa"/>
          </w:tcPr>
          <w:p w14:paraId="1A0A4061"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12,200</w:t>
            </w:r>
          </w:p>
        </w:tc>
      </w:tr>
      <w:tr w:rsidR="00DA1693" w:rsidRPr="006734BD" w14:paraId="641942F8" w14:textId="77777777" w:rsidTr="00DA1693">
        <w:trPr>
          <w:jc w:val="center"/>
        </w:trPr>
        <w:tc>
          <w:tcPr>
            <w:tcW w:w="3823" w:type="dxa"/>
          </w:tcPr>
          <w:p w14:paraId="41CB6F74" w14:textId="77777777" w:rsidR="00DA1693" w:rsidRPr="006734BD" w:rsidRDefault="00DA1693" w:rsidP="00DA1693">
            <w:pPr>
              <w:jc w:val="both"/>
              <w:rPr>
                <w:rFonts w:ascii="Times New Roman" w:hAnsi="Times New Roman" w:cs="Times New Roman"/>
                <w:b/>
              </w:rPr>
            </w:pPr>
            <w:r w:rsidRPr="006734BD">
              <w:rPr>
                <w:rFonts w:ascii="Times New Roman" w:hAnsi="Times New Roman" w:cs="Times New Roman"/>
                <w:b/>
              </w:rPr>
              <w:t>Zobowiązania krótkoterminowe</w:t>
            </w:r>
          </w:p>
        </w:tc>
        <w:tc>
          <w:tcPr>
            <w:tcW w:w="1842" w:type="dxa"/>
          </w:tcPr>
          <w:p w14:paraId="347F9E0B" w14:textId="77777777" w:rsidR="00DA1693" w:rsidRPr="006734BD" w:rsidRDefault="00DA1693" w:rsidP="00025C49">
            <w:pPr>
              <w:jc w:val="center"/>
              <w:rPr>
                <w:rFonts w:ascii="Times New Roman" w:hAnsi="Times New Roman" w:cs="Times New Roman"/>
              </w:rPr>
            </w:pPr>
          </w:p>
        </w:tc>
        <w:tc>
          <w:tcPr>
            <w:tcW w:w="2172" w:type="dxa"/>
          </w:tcPr>
          <w:p w14:paraId="1EDECADD" w14:textId="77777777" w:rsidR="00DA1693" w:rsidRPr="006734BD" w:rsidRDefault="00DA1693" w:rsidP="00025C49">
            <w:pPr>
              <w:jc w:val="center"/>
              <w:rPr>
                <w:rFonts w:ascii="Times New Roman" w:hAnsi="Times New Roman" w:cs="Times New Roman"/>
              </w:rPr>
            </w:pPr>
          </w:p>
        </w:tc>
      </w:tr>
      <w:tr w:rsidR="00DA1693" w:rsidRPr="006734BD" w14:paraId="6025CDCD" w14:textId="77777777" w:rsidTr="00DA1693">
        <w:trPr>
          <w:jc w:val="center"/>
        </w:trPr>
        <w:tc>
          <w:tcPr>
            <w:tcW w:w="3823" w:type="dxa"/>
          </w:tcPr>
          <w:p w14:paraId="382B1742" w14:textId="77777777" w:rsidR="00DA1693" w:rsidRPr="006734BD" w:rsidRDefault="00DA1693" w:rsidP="00DA1693">
            <w:pPr>
              <w:jc w:val="both"/>
              <w:rPr>
                <w:rFonts w:ascii="Times New Roman" w:hAnsi="Times New Roman" w:cs="Times New Roman"/>
              </w:rPr>
            </w:pPr>
            <w:r w:rsidRPr="006734BD">
              <w:rPr>
                <w:rFonts w:ascii="Times New Roman" w:hAnsi="Times New Roman" w:cs="Times New Roman"/>
              </w:rPr>
              <w:t>Overdraft</w:t>
            </w:r>
          </w:p>
        </w:tc>
        <w:tc>
          <w:tcPr>
            <w:tcW w:w="1842" w:type="dxa"/>
          </w:tcPr>
          <w:p w14:paraId="68281FC8"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1,000</w:t>
            </w:r>
          </w:p>
        </w:tc>
        <w:tc>
          <w:tcPr>
            <w:tcW w:w="2172" w:type="dxa"/>
          </w:tcPr>
          <w:p w14:paraId="66582F91" w14:textId="77777777" w:rsidR="00DA1693" w:rsidRPr="006734BD" w:rsidRDefault="00DA1693" w:rsidP="00025C49">
            <w:pPr>
              <w:jc w:val="center"/>
              <w:rPr>
                <w:rFonts w:ascii="Times New Roman" w:hAnsi="Times New Roman" w:cs="Times New Roman"/>
              </w:rPr>
            </w:pPr>
          </w:p>
        </w:tc>
      </w:tr>
      <w:tr w:rsidR="00DA1693" w:rsidRPr="006734BD" w14:paraId="13061306" w14:textId="77777777" w:rsidTr="00DA1693">
        <w:trPr>
          <w:jc w:val="center"/>
        </w:trPr>
        <w:tc>
          <w:tcPr>
            <w:tcW w:w="3823" w:type="dxa"/>
          </w:tcPr>
          <w:p w14:paraId="2555228B" w14:textId="7849DED7" w:rsidR="00DA1693" w:rsidRPr="006734BD" w:rsidRDefault="00DA1693" w:rsidP="00DA1693">
            <w:pPr>
              <w:jc w:val="both"/>
              <w:rPr>
                <w:rFonts w:ascii="Times New Roman" w:hAnsi="Times New Roman" w:cs="Times New Roman"/>
              </w:rPr>
            </w:pPr>
            <w:r w:rsidRPr="006734BD">
              <w:rPr>
                <w:rFonts w:ascii="Times New Roman" w:hAnsi="Times New Roman" w:cs="Times New Roman"/>
              </w:rPr>
              <w:t>Zobowiąz</w:t>
            </w:r>
            <w:r w:rsidR="00025C49" w:rsidRPr="006734BD">
              <w:rPr>
                <w:rFonts w:ascii="Times New Roman" w:hAnsi="Times New Roman" w:cs="Times New Roman"/>
              </w:rPr>
              <w:t>a</w:t>
            </w:r>
            <w:r w:rsidRPr="006734BD">
              <w:rPr>
                <w:rFonts w:ascii="Times New Roman" w:hAnsi="Times New Roman" w:cs="Times New Roman"/>
              </w:rPr>
              <w:t>nia handlowe</w:t>
            </w:r>
          </w:p>
        </w:tc>
        <w:tc>
          <w:tcPr>
            <w:tcW w:w="1842" w:type="dxa"/>
          </w:tcPr>
          <w:p w14:paraId="4E1AE5A5"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1,500</w:t>
            </w:r>
          </w:p>
        </w:tc>
        <w:tc>
          <w:tcPr>
            <w:tcW w:w="2172" w:type="dxa"/>
          </w:tcPr>
          <w:p w14:paraId="78E8B8CA" w14:textId="77777777" w:rsidR="00DA1693" w:rsidRPr="006734BD" w:rsidRDefault="00DA1693" w:rsidP="00025C49">
            <w:pPr>
              <w:jc w:val="center"/>
              <w:rPr>
                <w:rFonts w:ascii="Times New Roman" w:hAnsi="Times New Roman" w:cs="Times New Roman"/>
              </w:rPr>
            </w:pPr>
          </w:p>
        </w:tc>
      </w:tr>
      <w:tr w:rsidR="00DA1693" w:rsidRPr="006734BD" w14:paraId="0C019148" w14:textId="77777777" w:rsidTr="00DA1693">
        <w:trPr>
          <w:jc w:val="center"/>
        </w:trPr>
        <w:tc>
          <w:tcPr>
            <w:tcW w:w="3823" w:type="dxa"/>
          </w:tcPr>
          <w:p w14:paraId="6B14878C" w14:textId="77777777" w:rsidR="00DA1693" w:rsidRPr="006734BD" w:rsidRDefault="00DA1693" w:rsidP="00DA1693">
            <w:pPr>
              <w:jc w:val="both"/>
              <w:rPr>
                <w:rFonts w:ascii="Times New Roman" w:hAnsi="Times New Roman" w:cs="Times New Roman"/>
              </w:rPr>
            </w:pPr>
          </w:p>
        </w:tc>
        <w:tc>
          <w:tcPr>
            <w:tcW w:w="1842" w:type="dxa"/>
          </w:tcPr>
          <w:p w14:paraId="0DA0F2CF" w14:textId="77777777" w:rsidR="00DA1693" w:rsidRPr="006734BD" w:rsidRDefault="00DA1693" w:rsidP="00025C49">
            <w:pPr>
              <w:jc w:val="center"/>
              <w:rPr>
                <w:rFonts w:ascii="Times New Roman" w:hAnsi="Times New Roman" w:cs="Times New Roman"/>
              </w:rPr>
            </w:pPr>
          </w:p>
        </w:tc>
        <w:tc>
          <w:tcPr>
            <w:tcW w:w="2172" w:type="dxa"/>
          </w:tcPr>
          <w:p w14:paraId="728FA6DE" w14:textId="7BE268A9" w:rsidR="00DA1693" w:rsidRPr="006734BD" w:rsidRDefault="00DA1693" w:rsidP="00025C49">
            <w:pPr>
              <w:jc w:val="center"/>
              <w:rPr>
                <w:rFonts w:ascii="Times New Roman" w:hAnsi="Times New Roman" w:cs="Times New Roman"/>
              </w:rPr>
            </w:pPr>
            <w:r w:rsidRPr="006734BD">
              <w:rPr>
                <w:rFonts w:ascii="Times New Roman" w:hAnsi="Times New Roman" w:cs="Times New Roman"/>
              </w:rPr>
              <w:t>2,500</w:t>
            </w:r>
          </w:p>
        </w:tc>
      </w:tr>
      <w:tr w:rsidR="00DA1693" w:rsidRPr="006734BD" w14:paraId="4359DE55" w14:textId="77777777" w:rsidTr="00DA1693">
        <w:trPr>
          <w:jc w:val="center"/>
        </w:trPr>
        <w:tc>
          <w:tcPr>
            <w:tcW w:w="3823" w:type="dxa"/>
          </w:tcPr>
          <w:p w14:paraId="332F29BC" w14:textId="77777777" w:rsidR="00DA1693" w:rsidRPr="006734BD" w:rsidRDefault="00DA1693" w:rsidP="00DA1693">
            <w:pPr>
              <w:jc w:val="both"/>
              <w:rPr>
                <w:rFonts w:ascii="Times New Roman" w:hAnsi="Times New Roman" w:cs="Times New Roman"/>
                <w:b/>
              </w:rPr>
            </w:pPr>
            <w:r w:rsidRPr="006734BD">
              <w:rPr>
                <w:rFonts w:ascii="Times New Roman" w:hAnsi="Times New Roman" w:cs="Times New Roman"/>
                <w:b/>
              </w:rPr>
              <w:t>Suma KW i zobowiązań</w:t>
            </w:r>
          </w:p>
        </w:tc>
        <w:tc>
          <w:tcPr>
            <w:tcW w:w="1842" w:type="dxa"/>
          </w:tcPr>
          <w:p w14:paraId="3360DC14" w14:textId="77777777" w:rsidR="00DA1693" w:rsidRPr="006734BD" w:rsidRDefault="00DA1693" w:rsidP="00025C49">
            <w:pPr>
              <w:jc w:val="center"/>
              <w:rPr>
                <w:rFonts w:ascii="Times New Roman" w:hAnsi="Times New Roman" w:cs="Times New Roman"/>
              </w:rPr>
            </w:pPr>
          </w:p>
        </w:tc>
        <w:tc>
          <w:tcPr>
            <w:tcW w:w="2172" w:type="dxa"/>
          </w:tcPr>
          <w:p w14:paraId="25E7A962" w14:textId="77777777" w:rsidR="00DA1693" w:rsidRPr="006734BD" w:rsidRDefault="00DA1693" w:rsidP="00025C49">
            <w:pPr>
              <w:jc w:val="center"/>
              <w:rPr>
                <w:rFonts w:ascii="Times New Roman" w:hAnsi="Times New Roman" w:cs="Times New Roman"/>
              </w:rPr>
            </w:pPr>
            <w:r w:rsidRPr="006734BD">
              <w:rPr>
                <w:rFonts w:ascii="Times New Roman" w:hAnsi="Times New Roman" w:cs="Times New Roman"/>
              </w:rPr>
              <w:t>42,700</w:t>
            </w:r>
          </w:p>
        </w:tc>
      </w:tr>
    </w:tbl>
    <w:p w14:paraId="69B33287" w14:textId="77777777" w:rsidR="003D4BC6" w:rsidRPr="006734BD" w:rsidRDefault="003D4BC6" w:rsidP="00DA1693">
      <w:pPr>
        <w:jc w:val="both"/>
        <w:rPr>
          <w:rFonts w:ascii="Times New Roman" w:hAnsi="Times New Roman" w:cs="Times New Roman"/>
        </w:rPr>
      </w:pPr>
    </w:p>
    <w:p w14:paraId="1AA6421B" w14:textId="77777777" w:rsidR="002523C5" w:rsidRPr="006734BD" w:rsidRDefault="00DA1693" w:rsidP="00DA1693">
      <w:pPr>
        <w:jc w:val="both"/>
        <w:rPr>
          <w:rFonts w:ascii="Times New Roman" w:hAnsi="Times New Roman" w:cs="Times New Roman"/>
        </w:rPr>
      </w:pPr>
      <w:r w:rsidRPr="006734BD">
        <w:rPr>
          <w:rFonts w:ascii="Times New Roman" w:hAnsi="Times New Roman" w:cs="Times New Roman"/>
        </w:rPr>
        <w:tab/>
      </w:r>
      <w:r w:rsidRPr="006734BD">
        <w:rPr>
          <w:rFonts w:ascii="Times New Roman" w:hAnsi="Times New Roman" w:cs="Times New Roman"/>
        </w:rPr>
        <w:tab/>
        <w:t>Akcje zwykłe – wartość nominalna 50 centów, notowane po $5.00 za akcję.</w:t>
      </w:r>
    </w:p>
    <w:p w14:paraId="7742D036" w14:textId="77777777" w:rsidR="00DA1693" w:rsidRPr="006734BD" w:rsidRDefault="00DA1693" w:rsidP="00DA1693">
      <w:pPr>
        <w:jc w:val="both"/>
        <w:rPr>
          <w:rFonts w:ascii="Times New Roman" w:hAnsi="Times New Roman" w:cs="Times New Roman"/>
        </w:rPr>
      </w:pPr>
      <w:r w:rsidRPr="006734BD">
        <w:rPr>
          <w:rFonts w:ascii="Times New Roman" w:hAnsi="Times New Roman" w:cs="Times New Roman"/>
        </w:rPr>
        <w:tab/>
      </w:r>
      <w:r w:rsidRPr="006734BD">
        <w:rPr>
          <w:rFonts w:ascii="Times New Roman" w:hAnsi="Times New Roman" w:cs="Times New Roman"/>
        </w:rPr>
        <w:tab/>
        <w:t>Akcje uprzywilejowane – wartość nominalna $1.00, notowane po 80 centów za akcję.</w:t>
      </w:r>
    </w:p>
    <w:p w14:paraId="593A8F9E" w14:textId="77777777" w:rsidR="002523C5" w:rsidRPr="006734BD" w:rsidRDefault="00DA1693" w:rsidP="00DA1693">
      <w:pPr>
        <w:jc w:val="both"/>
        <w:rPr>
          <w:rFonts w:ascii="Times New Roman" w:hAnsi="Times New Roman" w:cs="Times New Roman"/>
        </w:rPr>
      </w:pPr>
      <w:r w:rsidRPr="006734BD">
        <w:rPr>
          <w:rFonts w:ascii="Times New Roman" w:hAnsi="Times New Roman" w:cs="Times New Roman"/>
        </w:rPr>
        <w:tab/>
      </w:r>
      <w:r w:rsidRPr="006734BD">
        <w:rPr>
          <w:rFonts w:ascii="Times New Roman" w:hAnsi="Times New Roman" w:cs="Times New Roman"/>
        </w:rPr>
        <w:tab/>
        <w:t>Obligacje – wartość nominalna $100, notowane po $105 .</w:t>
      </w:r>
    </w:p>
    <w:p w14:paraId="36A47EBC" w14:textId="77777777" w:rsidR="002523C5" w:rsidRPr="006734BD" w:rsidRDefault="002523C5" w:rsidP="008D7AFE">
      <w:pPr>
        <w:ind w:left="1418"/>
        <w:jc w:val="both"/>
        <w:rPr>
          <w:rFonts w:ascii="Times New Roman" w:hAnsi="Times New Roman" w:cs="Times New Roman"/>
        </w:rPr>
      </w:pPr>
    </w:p>
    <w:p w14:paraId="5F9EC012" w14:textId="31757CF3" w:rsidR="002523C5" w:rsidRPr="006734BD" w:rsidRDefault="00025C49" w:rsidP="008D7AFE">
      <w:pPr>
        <w:ind w:left="1418"/>
        <w:jc w:val="both"/>
        <w:rPr>
          <w:rFonts w:ascii="Times New Roman" w:hAnsi="Times New Roman" w:cs="Times New Roman"/>
          <w:b/>
        </w:rPr>
      </w:pPr>
      <w:r w:rsidRPr="006734BD">
        <w:rPr>
          <w:rFonts w:ascii="Times New Roman" w:hAnsi="Times New Roman" w:cs="Times New Roman"/>
          <w:b/>
        </w:rPr>
        <w:t>Ile wynosi stopień dźwigni finansowej spółki oparty</w:t>
      </w:r>
      <w:r w:rsidR="00B32ACB" w:rsidRPr="006734BD">
        <w:rPr>
          <w:rFonts w:ascii="Times New Roman" w:hAnsi="Times New Roman" w:cs="Times New Roman"/>
          <w:b/>
        </w:rPr>
        <w:t xml:space="preserve"> na</w:t>
      </w:r>
      <w:r w:rsidRPr="006734BD">
        <w:rPr>
          <w:rFonts w:ascii="Times New Roman" w:hAnsi="Times New Roman" w:cs="Times New Roman"/>
          <w:b/>
        </w:rPr>
        <w:t xml:space="preserve"> wartości rynkowej, </w:t>
      </w:r>
      <w:r w:rsidR="00CF677D" w:rsidRPr="006734BD">
        <w:rPr>
          <w:rFonts w:ascii="Times New Roman" w:hAnsi="Times New Roman" w:cs="Times New Roman"/>
          <w:b/>
        </w:rPr>
        <w:t>obliczany za pomocą formuły dług niepodporządkowany / kapitał własny?</w:t>
      </w:r>
    </w:p>
    <w:p w14:paraId="683B6135" w14:textId="77777777" w:rsidR="00B100E4" w:rsidRPr="006734BD" w:rsidRDefault="00B100E4" w:rsidP="008D7AFE">
      <w:pPr>
        <w:ind w:left="1418"/>
        <w:jc w:val="both"/>
        <w:rPr>
          <w:rFonts w:ascii="Times New Roman" w:hAnsi="Times New Roman" w:cs="Times New Roman"/>
        </w:rPr>
      </w:pPr>
    </w:p>
    <w:p w14:paraId="490D12F5" w14:textId="77777777" w:rsidR="00B100E4" w:rsidRPr="006734BD" w:rsidRDefault="00B100E4" w:rsidP="00034B97">
      <w:pPr>
        <w:pStyle w:val="Akapitzlist"/>
        <w:numPr>
          <w:ilvl w:val="4"/>
          <w:numId w:val="16"/>
        </w:numPr>
        <w:ind w:left="1701"/>
        <w:jc w:val="both"/>
        <w:rPr>
          <w:rFonts w:ascii="Times New Roman" w:hAnsi="Times New Roman" w:cs="Times New Roman"/>
        </w:rPr>
      </w:pPr>
      <w:r w:rsidRPr="006734BD">
        <w:rPr>
          <w:rFonts w:ascii="Times New Roman" w:hAnsi="Times New Roman" w:cs="Times New Roman"/>
        </w:rPr>
        <w:t>15%</w:t>
      </w:r>
    </w:p>
    <w:p w14:paraId="159D1FA4" w14:textId="77777777" w:rsidR="00B100E4" w:rsidRPr="006734BD" w:rsidRDefault="00B100E4" w:rsidP="00034B97">
      <w:pPr>
        <w:pStyle w:val="Akapitzlist"/>
        <w:numPr>
          <w:ilvl w:val="4"/>
          <w:numId w:val="16"/>
        </w:numPr>
        <w:ind w:left="1701"/>
        <w:jc w:val="both"/>
        <w:rPr>
          <w:rFonts w:ascii="Times New Roman" w:hAnsi="Times New Roman" w:cs="Times New Roman"/>
        </w:rPr>
      </w:pPr>
      <w:r w:rsidRPr="006734BD">
        <w:rPr>
          <w:rFonts w:ascii="Times New Roman" w:hAnsi="Times New Roman" w:cs="Times New Roman"/>
        </w:rPr>
        <w:t>13%</w:t>
      </w:r>
    </w:p>
    <w:p w14:paraId="47D399DD" w14:textId="77777777" w:rsidR="00B100E4" w:rsidRPr="006734BD" w:rsidRDefault="00B100E4" w:rsidP="00034B97">
      <w:pPr>
        <w:pStyle w:val="Akapitzlist"/>
        <w:numPr>
          <w:ilvl w:val="4"/>
          <w:numId w:val="16"/>
        </w:numPr>
        <w:ind w:left="1701"/>
        <w:jc w:val="both"/>
        <w:rPr>
          <w:rFonts w:ascii="Times New Roman" w:hAnsi="Times New Roman" w:cs="Times New Roman"/>
        </w:rPr>
      </w:pPr>
      <w:r w:rsidRPr="006734BD">
        <w:rPr>
          <w:rFonts w:ascii="Times New Roman" w:hAnsi="Times New Roman" w:cs="Times New Roman"/>
        </w:rPr>
        <w:t>11,8%</w:t>
      </w:r>
    </w:p>
    <w:p w14:paraId="1BC29179" w14:textId="77777777" w:rsidR="00B100E4" w:rsidRPr="006734BD" w:rsidRDefault="00B100E4" w:rsidP="00034B97">
      <w:pPr>
        <w:pStyle w:val="Akapitzlist"/>
        <w:numPr>
          <w:ilvl w:val="4"/>
          <w:numId w:val="16"/>
        </w:numPr>
        <w:ind w:left="1701"/>
        <w:jc w:val="both"/>
        <w:rPr>
          <w:rFonts w:ascii="Times New Roman" w:hAnsi="Times New Roman" w:cs="Times New Roman"/>
        </w:rPr>
      </w:pPr>
      <w:r w:rsidRPr="006734BD">
        <w:rPr>
          <w:rFonts w:ascii="Times New Roman" w:hAnsi="Times New Roman" w:cs="Times New Roman"/>
        </w:rPr>
        <w:t>7,3%</w:t>
      </w:r>
    </w:p>
    <w:p w14:paraId="12538ECD" w14:textId="77777777" w:rsidR="00DA1693" w:rsidRPr="006734BD" w:rsidRDefault="00DA1693" w:rsidP="00DA1693">
      <w:pPr>
        <w:ind w:left="1341"/>
        <w:jc w:val="both"/>
        <w:rPr>
          <w:rFonts w:ascii="Times New Roman" w:hAnsi="Times New Roman" w:cs="Times New Roman"/>
        </w:rPr>
      </w:pPr>
    </w:p>
    <w:p w14:paraId="2A99F8A9" w14:textId="77777777" w:rsidR="00E110DF" w:rsidRPr="006734BD" w:rsidRDefault="00DA1693" w:rsidP="00BC2BFE">
      <w:pPr>
        <w:ind w:left="1341"/>
        <w:jc w:val="both"/>
        <w:rPr>
          <w:rFonts w:ascii="Times New Roman" w:hAnsi="Times New Roman" w:cs="Times New Roman"/>
        </w:rPr>
      </w:pPr>
      <w:r w:rsidRPr="006734BD">
        <w:rPr>
          <w:rFonts w:ascii="Times New Roman" w:hAnsi="Times New Roman" w:cs="Times New Roman"/>
        </w:rPr>
        <w:t xml:space="preserve">ODP: </w:t>
      </w:r>
      <w:r w:rsidR="00E110DF" w:rsidRPr="006734BD">
        <w:rPr>
          <w:rFonts w:ascii="Times New Roman" w:hAnsi="Times New Roman" w:cs="Times New Roman"/>
        </w:rPr>
        <w:t>A</w:t>
      </w:r>
    </w:p>
    <w:p w14:paraId="6FE528FC" w14:textId="3FE5F4D9" w:rsidR="00E110DF" w:rsidRPr="006734BD" w:rsidRDefault="00E110DF" w:rsidP="00DA1693">
      <w:pPr>
        <w:ind w:left="1341"/>
        <w:jc w:val="both"/>
        <w:rPr>
          <w:rFonts w:ascii="Times New Roman" w:hAnsi="Times New Roman" w:cs="Times New Roman"/>
        </w:rPr>
      </w:pPr>
      <w:r w:rsidRPr="006734BD">
        <w:rPr>
          <w:rFonts w:ascii="Times New Roman" w:hAnsi="Times New Roman" w:cs="Times New Roman"/>
        </w:rPr>
        <w:t>Dźwignia</w:t>
      </w:r>
      <w:r w:rsidR="00B271E2" w:rsidRPr="006734BD">
        <w:rPr>
          <w:rFonts w:ascii="Times New Roman" w:hAnsi="Times New Roman" w:cs="Times New Roman"/>
        </w:rPr>
        <w:t xml:space="preserve"> finansowa</w:t>
      </w:r>
      <w:r w:rsidRPr="006734BD">
        <w:rPr>
          <w:rFonts w:ascii="Times New Roman" w:hAnsi="Times New Roman" w:cs="Times New Roman"/>
        </w:rPr>
        <w:t xml:space="preserve"> = </w:t>
      </w:r>
      <w:r w:rsidR="00B271E2" w:rsidRPr="006734BD">
        <w:rPr>
          <w:rFonts w:ascii="Times New Roman" w:hAnsi="Times New Roman" w:cs="Times New Roman"/>
        </w:rPr>
        <w:t>niepodporządkowany</w:t>
      </w:r>
      <w:r w:rsidRPr="006734BD">
        <w:rPr>
          <w:rFonts w:ascii="Times New Roman" w:hAnsi="Times New Roman" w:cs="Times New Roman"/>
        </w:rPr>
        <w:t xml:space="preserve"> </w:t>
      </w:r>
      <w:r w:rsidR="00B271E2" w:rsidRPr="006734BD">
        <w:rPr>
          <w:rFonts w:ascii="Times New Roman" w:hAnsi="Times New Roman" w:cs="Times New Roman"/>
        </w:rPr>
        <w:t>dług</w:t>
      </w:r>
      <w:r w:rsidRPr="006734BD">
        <w:rPr>
          <w:rFonts w:ascii="Times New Roman" w:hAnsi="Times New Roman" w:cs="Times New Roman"/>
        </w:rPr>
        <w:t>/kapitał własny</w:t>
      </w:r>
    </w:p>
    <w:p w14:paraId="45623139" w14:textId="7A2609D1" w:rsidR="00E110DF" w:rsidRPr="006734BD" w:rsidRDefault="00B271E2" w:rsidP="00DA1693">
      <w:pPr>
        <w:ind w:left="1341"/>
        <w:jc w:val="both"/>
        <w:rPr>
          <w:rFonts w:ascii="Times New Roman" w:hAnsi="Times New Roman" w:cs="Times New Roman"/>
        </w:rPr>
      </w:pPr>
      <w:r w:rsidRPr="006734BD">
        <w:rPr>
          <w:rFonts w:ascii="Times New Roman" w:hAnsi="Times New Roman" w:cs="Times New Roman"/>
        </w:rPr>
        <w:t>Wartość rynkowa</w:t>
      </w:r>
      <w:r w:rsidR="00E110DF" w:rsidRPr="006734BD">
        <w:rPr>
          <w:rFonts w:ascii="Times New Roman" w:hAnsi="Times New Roman" w:cs="Times New Roman"/>
        </w:rPr>
        <w:t xml:space="preserve"> akcji uprzywilejowanych = </w:t>
      </w:r>
      <w:r w:rsidR="001C1E1B" w:rsidRPr="006734BD">
        <w:rPr>
          <w:rFonts w:ascii="Times New Roman" w:hAnsi="Times New Roman" w:cs="Times New Roman"/>
        </w:rPr>
        <w:t>2,000 akcji x $0.8 = $1,600</w:t>
      </w:r>
    </w:p>
    <w:p w14:paraId="63074447" w14:textId="52C174B6" w:rsidR="001C1E1B" w:rsidRPr="006734BD" w:rsidRDefault="00B271E2" w:rsidP="00DA1693">
      <w:pPr>
        <w:ind w:left="1341"/>
        <w:jc w:val="both"/>
        <w:rPr>
          <w:rFonts w:ascii="Times New Roman" w:hAnsi="Times New Roman" w:cs="Times New Roman"/>
        </w:rPr>
      </w:pPr>
      <w:r w:rsidRPr="006734BD">
        <w:rPr>
          <w:rFonts w:ascii="Times New Roman" w:hAnsi="Times New Roman" w:cs="Times New Roman"/>
        </w:rPr>
        <w:t xml:space="preserve">Dług niepodporządkowany </w:t>
      </w:r>
      <w:r w:rsidR="001C1E1B" w:rsidRPr="006734BD">
        <w:rPr>
          <w:rFonts w:ascii="Times New Roman" w:hAnsi="Times New Roman" w:cs="Times New Roman"/>
        </w:rPr>
        <w:t xml:space="preserve"> = akcje uprzywilejowane + obligacje + pożyczki</w:t>
      </w:r>
    </w:p>
    <w:p w14:paraId="28D33934" w14:textId="6D776CE1" w:rsidR="001C1E1B" w:rsidRPr="006734BD" w:rsidRDefault="00B271E2" w:rsidP="00DA1693">
      <w:pPr>
        <w:ind w:left="1341"/>
        <w:jc w:val="both"/>
        <w:rPr>
          <w:rFonts w:ascii="Times New Roman" w:hAnsi="Times New Roman" w:cs="Times New Roman"/>
        </w:rPr>
      </w:pPr>
      <w:r w:rsidRPr="006734BD">
        <w:rPr>
          <w:rFonts w:ascii="Times New Roman" w:hAnsi="Times New Roman" w:cs="Times New Roman"/>
        </w:rPr>
        <w:t>Dług niepodporządkowany</w:t>
      </w:r>
      <w:r w:rsidR="001C1E1B" w:rsidRPr="006734BD">
        <w:rPr>
          <w:rFonts w:ascii="Times New Roman" w:hAnsi="Times New Roman" w:cs="Times New Roman"/>
        </w:rPr>
        <w:t xml:space="preserve"> = $1,600 + ($4,000 *105/100) + $6,200 = $12,000</w:t>
      </w:r>
    </w:p>
    <w:p w14:paraId="4A463876" w14:textId="77777777" w:rsidR="001C1E1B" w:rsidRPr="006734BD" w:rsidRDefault="001C1E1B" w:rsidP="00DA1693">
      <w:pPr>
        <w:ind w:left="1341"/>
        <w:jc w:val="both"/>
        <w:rPr>
          <w:rFonts w:ascii="Times New Roman" w:hAnsi="Times New Roman" w:cs="Times New Roman"/>
        </w:rPr>
      </w:pPr>
    </w:p>
    <w:p w14:paraId="02F0E608" w14:textId="18B34B7F" w:rsidR="001C1E1B" w:rsidRPr="006734BD" w:rsidRDefault="00B271E2" w:rsidP="00DA1693">
      <w:pPr>
        <w:ind w:left="1341"/>
        <w:jc w:val="both"/>
        <w:rPr>
          <w:rFonts w:ascii="Times New Roman" w:hAnsi="Times New Roman" w:cs="Times New Roman"/>
        </w:rPr>
      </w:pPr>
      <w:r w:rsidRPr="006734BD">
        <w:rPr>
          <w:rFonts w:ascii="Times New Roman" w:hAnsi="Times New Roman" w:cs="Times New Roman"/>
        </w:rPr>
        <w:t>Wartość rynkowa</w:t>
      </w:r>
      <w:r w:rsidR="001C1E1B" w:rsidRPr="006734BD">
        <w:rPr>
          <w:rFonts w:ascii="Times New Roman" w:hAnsi="Times New Roman" w:cs="Times New Roman"/>
        </w:rPr>
        <w:t xml:space="preserve"> kapitału własnego</w:t>
      </w:r>
    </w:p>
    <w:p w14:paraId="6EB5683E" w14:textId="77777777" w:rsidR="001C1E1B" w:rsidRPr="006734BD" w:rsidRDefault="001C1E1B" w:rsidP="00DA1693">
      <w:pPr>
        <w:ind w:left="1341"/>
        <w:jc w:val="both"/>
        <w:rPr>
          <w:rFonts w:ascii="Times New Roman" w:hAnsi="Times New Roman" w:cs="Times New Roman"/>
        </w:rPr>
      </w:pPr>
      <w:r w:rsidRPr="006734BD">
        <w:rPr>
          <w:rFonts w:ascii="Times New Roman" w:hAnsi="Times New Roman" w:cs="Times New Roman"/>
        </w:rPr>
        <w:t>Liczba akcji = $8,000 / $0.5 = 16.000 akcji</w:t>
      </w:r>
    </w:p>
    <w:p w14:paraId="2FC85C9C" w14:textId="0A583BBB" w:rsidR="001C1E1B" w:rsidRPr="006734BD" w:rsidRDefault="001C1E1B" w:rsidP="00B271E2">
      <w:pPr>
        <w:ind w:left="1341"/>
        <w:jc w:val="both"/>
        <w:rPr>
          <w:rFonts w:ascii="Times New Roman" w:hAnsi="Times New Roman" w:cs="Times New Roman"/>
        </w:rPr>
      </w:pPr>
      <w:r w:rsidRPr="006734BD">
        <w:rPr>
          <w:rFonts w:ascii="Times New Roman" w:hAnsi="Times New Roman" w:cs="Times New Roman"/>
        </w:rPr>
        <w:t xml:space="preserve">16.000 akcji x $5.00 = $80,000 </w:t>
      </w:r>
    </w:p>
    <w:p w14:paraId="3495A8D6" w14:textId="77581CDD" w:rsidR="00687CCE" w:rsidRPr="006734BD" w:rsidRDefault="001C1E1B" w:rsidP="00BC2BFE">
      <w:pPr>
        <w:ind w:left="1341"/>
        <w:jc w:val="both"/>
        <w:rPr>
          <w:rFonts w:ascii="Times New Roman" w:hAnsi="Times New Roman" w:cs="Times New Roman"/>
        </w:rPr>
      </w:pPr>
      <w:r w:rsidRPr="006734BD">
        <w:rPr>
          <w:rFonts w:ascii="Times New Roman" w:hAnsi="Times New Roman" w:cs="Times New Roman"/>
        </w:rPr>
        <w:t>Dźwignia</w:t>
      </w:r>
      <w:r w:rsidR="00B271E2" w:rsidRPr="006734BD">
        <w:rPr>
          <w:rFonts w:ascii="Times New Roman" w:hAnsi="Times New Roman" w:cs="Times New Roman"/>
        </w:rPr>
        <w:t xml:space="preserve"> finansowa = $12,000 / $</w:t>
      </w:r>
      <w:r w:rsidRPr="006734BD">
        <w:rPr>
          <w:rFonts w:ascii="Times New Roman" w:hAnsi="Times New Roman" w:cs="Times New Roman"/>
        </w:rPr>
        <w:t>80,000 = 15%</w:t>
      </w:r>
    </w:p>
    <w:p w14:paraId="4086D357" w14:textId="77777777" w:rsidR="00687CCE" w:rsidRPr="006734BD" w:rsidRDefault="00687CCE" w:rsidP="006734BD">
      <w:pPr>
        <w:jc w:val="both"/>
        <w:rPr>
          <w:rFonts w:ascii="Times New Roman" w:hAnsi="Times New Roman" w:cs="Times New Roman"/>
        </w:rPr>
      </w:pPr>
    </w:p>
    <w:p w14:paraId="0F668A73" w14:textId="75F828B5" w:rsidR="00F62477" w:rsidRPr="006734BD" w:rsidRDefault="00687CCE" w:rsidP="00687CCE">
      <w:pPr>
        <w:pStyle w:val="Akapitzlist"/>
        <w:numPr>
          <w:ilvl w:val="0"/>
          <w:numId w:val="1"/>
        </w:numPr>
        <w:ind w:left="851" w:hanging="567"/>
        <w:jc w:val="both"/>
        <w:rPr>
          <w:rFonts w:ascii="Times New Roman" w:hAnsi="Times New Roman" w:cs="Times New Roman"/>
          <w:b/>
        </w:rPr>
      </w:pPr>
      <w:r w:rsidRPr="006734BD">
        <w:rPr>
          <w:rFonts w:ascii="Times New Roman" w:hAnsi="Times New Roman" w:cs="Times New Roman"/>
          <w:b/>
        </w:rPr>
        <w:t>Spółka AB ma w</w:t>
      </w:r>
      <w:r w:rsidR="00F62477" w:rsidRPr="006734BD">
        <w:rPr>
          <w:rFonts w:ascii="Times New Roman" w:hAnsi="Times New Roman" w:cs="Times New Roman"/>
          <w:b/>
        </w:rPr>
        <w:t>skaźnik pokrycia odsetek</w:t>
      </w:r>
      <w:r w:rsidRPr="006734BD">
        <w:rPr>
          <w:rFonts w:ascii="Times New Roman" w:hAnsi="Times New Roman" w:cs="Times New Roman"/>
          <w:b/>
        </w:rPr>
        <w:t xml:space="preserve"> większy od 1 i dźwignię</w:t>
      </w:r>
      <w:r w:rsidR="00B271E2" w:rsidRPr="006734BD">
        <w:rPr>
          <w:rFonts w:ascii="Times New Roman" w:hAnsi="Times New Roman" w:cs="Times New Roman"/>
          <w:b/>
        </w:rPr>
        <w:t xml:space="preserve"> finansową</w:t>
      </w:r>
      <w:r w:rsidRPr="006734BD">
        <w:rPr>
          <w:rFonts w:ascii="Times New Roman" w:hAnsi="Times New Roman" w:cs="Times New Roman"/>
          <w:b/>
        </w:rPr>
        <w:t xml:space="preserve"> (dług</w:t>
      </w:r>
      <w:r w:rsidR="000A0FC1" w:rsidRPr="006734BD">
        <w:rPr>
          <w:rFonts w:ascii="Times New Roman" w:hAnsi="Times New Roman" w:cs="Times New Roman"/>
          <w:b/>
        </w:rPr>
        <w:t xml:space="preserve"> </w:t>
      </w:r>
      <w:r w:rsidRPr="006734BD">
        <w:rPr>
          <w:rFonts w:ascii="Times New Roman" w:hAnsi="Times New Roman" w:cs="Times New Roman"/>
          <w:b/>
        </w:rPr>
        <w:t xml:space="preserve">/(dług +kapitał własny)) na poziomie 50%. </w:t>
      </w:r>
    </w:p>
    <w:p w14:paraId="6BDA0915" w14:textId="77777777" w:rsidR="00687CCE" w:rsidRPr="006734BD" w:rsidRDefault="00687CCE" w:rsidP="00687CCE">
      <w:pPr>
        <w:jc w:val="both"/>
        <w:rPr>
          <w:rFonts w:ascii="Times New Roman" w:hAnsi="Times New Roman" w:cs="Times New Roman"/>
          <w:highlight w:val="yellow"/>
        </w:rPr>
      </w:pPr>
    </w:p>
    <w:p w14:paraId="269B6A62" w14:textId="633BBAD9" w:rsidR="00687CCE" w:rsidRPr="006734BD" w:rsidRDefault="00687CCE" w:rsidP="000A0FC1">
      <w:pPr>
        <w:ind w:left="851"/>
        <w:jc w:val="both"/>
        <w:rPr>
          <w:rFonts w:ascii="Times New Roman" w:hAnsi="Times New Roman" w:cs="Times New Roman"/>
          <w:b/>
        </w:rPr>
      </w:pPr>
      <w:r w:rsidRPr="006734BD">
        <w:rPr>
          <w:rFonts w:ascii="Times New Roman" w:hAnsi="Times New Roman" w:cs="Times New Roman"/>
          <w:b/>
        </w:rPr>
        <w:t xml:space="preserve">Jaki będzie wpływ na wskaźnik pokrycia odsetek oraz na dźwignię </w:t>
      </w:r>
      <w:r w:rsidR="00B271E2" w:rsidRPr="006734BD">
        <w:rPr>
          <w:rFonts w:ascii="Times New Roman" w:hAnsi="Times New Roman" w:cs="Times New Roman"/>
          <w:b/>
        </w:rPr>
        <w:t>jeżeli spółka wyemituje akcje i z wpływów z emisji spła</w:t>
      </w:r>
      <w:r w:rsidR="00806B5A" w:rsidRPr="006734BD">
        <w:rPr>
          <w:rFonts w:ascii="Times New Roman" w:hAnsi="Times New Roman" w:cs="Times New Roman"/>
          <w:b/>
        </w:rPr>
        <w:t xml:space="preserve">cić </w:t>
      </w:r>
      <w:r w:rsidR="00B271E2" w:rsidRPr="006734BD">
        <w:rPr>
          <w:rFonts w:ascii="Times New Roman" w:hAnsi="Times New Roman" w:cs="Times New Roman"/>
          <w:b/>
        </w:rPr>
        <w:t>połowę swojego</w:t>
      </w:r>
      <w:r w:rsidRPr="006734BD">
        <w:rPr>
          <w:rFonts w:ascii="Times New Roman" w:hAnsi="Times New Roman" w:cs="Times New Roman"/>
          <w:b/>
        </w:rPr>
        <w:t xml:space="preserve"> zadłużenia?</w:t>
      </w:r>
    </w:p>
    <w:p w14:paraId="334CFFE7" w14:textId="77777777" w:rsidR="00687CCE" w:rsidRPr="006734BD" w:rsidRDefault="00687CCE" w:rsidP="00687CCE">
      <w:pPr>
        <w:ind w:left="708"/>
        <w:jc w:val="both"/>
        <w:rPr>
          <w:rFonts w:ascii="Times New Roman" w:hAnsi="Times New Roman" w:cs="Times New Roman"/>
          <w:highlight w:val="yellow"/>
        </w:rPr>
      </w:pPr>
    </w:p>
    <w:tbl>
      <w:tblPr>
        <w:tblStyle w:val="Tabela-Siatka"/>
        <w:tblW w:w="0" w:type="auto"/>
        <w:jc w:val="center"/>
        <w:tblLook w:val="04A0" w:firstRow="1" w:lastRow="0" w:firstColumn="1" w:lastColumn="0" w:noHBand="0" w:noVBand="1"/>
      </w:tblPr>
      <w:tblGrid>
        <w:gridCol w:w="563"/>
        <w:gridCol w:w="2977"/>
        <w:gridCol w:w="1843"/>
      </w:tblGrid>
      <w:tr w:rsidR="00687CCE" w:rsidRPr="006734BD" w14:paraId="43B38E20" w14:textId="77777777" w:rsidTr="00687CCE">
        <w:trPr>
          <w:jc w:val="center"/>
        </w:trPr>
        <w:tc>
          <w:tcPr>
            <w:tcW w:w="563" w:type="dxa"/>
          </w:tcPr>
          <w:p w14:paraId="2C0213A4" w14:textId="77777777" w:rsidR="00687CCE" w:rsidRPr="006734BD" w:rsidRDefault="00687CCE" w:rsidP="00687CCE">
            <w:pPr>
              <w:jc w:val="both"/>
              <w:rPr>
                <w:rFonts w:ascii="Times New Roman" w:hAnsi="Times New Roman" w:cs="Times New Roman"/>
              </w:rPr>
            </w:pPr>
          </w:p>
        </w:tc>
        <w:tc>
          <w:tcPr>
            <w:tcW w:w="2977" w:type="dxa"/>
          </w:tcPr>
          <w:p w14:paraId="66B8426F"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Wskaźnik pokrycia odsetek</w:t>
            </w:r>
          </w:p>
        </w:tc>
        <w:tc>
          <w:tcPr>
            <w:tcW w:w="1843" w:type="dxa"/>
          </w:tcPr>
          <w:p w14:paraId="45D97D95"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Dźwignia</w:t>
            </w:r>
          </w:p>
        </w:tc>
      </w:tr>
      <w:tr w:rsidR="00687CCE" w:rsidRPr="006734BD" w14:paraId="348D11A0" w14:textId="77777777" w:rsidTr="00687CCE">
        <w:trPr>
          <w:jc w:val="center"/>
        </w:trPr>
        <w:tc>
          <w:tcPr>
            <w:tcW w:w="563" w:type="dxa"/>
          </w:tcPr>
          <w:p w14:paraId="5A604906"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A</w:t>
            </w:r>
          </w:p>
        </w:tc>
        <w:tc>
          <w:tcPr>
            <w:tcW w:w="2977" w:type="dxa"/>
          </w:tcPr>
          <w:p w14:paraId="3ADE5E7F"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Wzrost</w:t>
            </w:r>
          </w:p>
        </w:tc>
        <w:tc>
          <w:tcPr>
            <w:tcW w:w="1843" w:type="dxa"/>
          </w:tcPr>
          <w:p w14:paraId="7FDBF684"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Wzrost</w:t>
            </w:r>
          </w:p>
        </w:tc>
      </w:tr>
      <w:tr w:rsidR="00687CCE" w:rsidRPr="006734BD" w14:paraId="56105A73" w14:textId="77777777" w:rsidTr="00687CCE">
        <w:trPr>
          <w:jc w:val="center"/>
        </w:trPr>
        <w:tc>
          <w:tcPr>
            <w:tcW w:w="563" w:type="dxa"/>
          </w:tcPr>
          <w:p w14:paraId="22EA01B7"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B</w:t>
            </w:r>
          </w:p>
        </w:tc>
        <w:tc>
          <w:tcPr>
            <w:tcW w:w="2977" w:type="dxa"/>
          </w:tcPr>
          <w:p w14:paraId="0650941D"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Wzrost</w:t>
            </w:r>
          </w:p>
        </w:tc>
        <w:tc>
          <w:tcPr>
            <w:tcW w:w="1843" w:type="dxa"/>
          </w:tcPr>
          <w:p w14:paraId="5C4ECCB6"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Spadek</w:t>
            </w:r>
          </w:p>
        </w:tc>
      </w:tr>
      <w:tr w:rsidR="00687CCE" w:rsidRPr="006734BD" w14:paraId="668B3BE6" w14:textId="77777777" w:rsidTr="00687CCE">
        <w:trPr>
          <w:jc w:val="center"/>
        </w:trPr>
        <w:tc>
          <w:tcPr>
            <w:tcW w:w="563" w:type="dxa"/>
          </w:tcPr>
          <w:p w14:paraId="4C6AE30A"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C</w:t>
            </w:r>
          </w:p>
        </w:tc>
        <w:tc>
          <w:tcPr>
            <w:tcW w:w="2977" w:type="dxa"/>
          </w:tcPr>
          <w:p w14:paraId="3B94DABD"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Spadek</w:t>
            </w:r>
          </w:p>
        </w:tc>
        <w:tc>
          <w:tcPr>
            <w:tcW w:w="1843" w:type="dxa"/>
          </w:tcPr>
          <w:p w14:paraId="589851E9"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 xml:space="preserve">Wzrost </w:t>
            </w:r>
          </w:p>
        </w:tc>
      </w:tr>
      <w:tr w:rsidR="00687CCE" w:rsidRPr="006734BD" w14:paraId="7FB58938" w14:textId="77777777" w:rsidTr="00687CCE">
        <w:trPr>
          <w:jc w:val="center"/>
        </w:trPr>
        <w:tc>
          <w:tcPr>
            <w:tcW w:w="563" w:type="dxa"/>
          </w:tcPr>
          <w:p w14:paraId="0685C1BF"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D</w:t>
            </w:r>
          </w:p>
        </w:tc>
        <w:tc>
          <w:tcPr>
            <w:tcW w:w="2977" w:type="dxa"/>
          </w:tcPr>
          <w:p w14:paraId="54667209"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Spadek</w:t>
            </w:r>
          </w:p>
        </w:tc>
        <w:tc>
          <w:tcPr>
            <w:tcW w:w="1843" w:type="dxa"/>
          </w:tcPr>
          <w:p w14:paraId="79319F34" w14:textId="77777777" w:rsidR="00687CCE" w:rsidRPr="006734BD" w:rsidRDefault="00687CCE" w:rsidP="00687CCE">
            <w:pPr>
              <w:jc w:val="both"/>
              <w:rPr>
                <w:rFonts w:ascii="Times New Roman" w:hAnsi="Times New Roman" w:cs="Times New Roman"/>
              </w:rPr>
            </w:pPr>
            <w:r w:rsidRPr="006734BD">
              <w:rPr>
                <w:rFonts w:ascii="Times New Roman" w:hAnsi="Times New Roman" w:cs="Times New Roman"/>
              </w:rPr>
              <w:t>Spadek</w:t>
            </w:r>
          </w:p>
        </w:tc>
      </w:tr>
    </w:tbl>
    <w:p w14:paraId="725E28F2" w14:textId="77777777" w:rsidR="00687CCE" w:rsidRPr="006734BD" w:rsidRDefault="00687CCE" w:rsidP="00687CCE">
      <w:pPr>
        <w:ind w:left="708"/>
        <w:jc w:val="both"/>
        <w:rPr>
          <w:rFonts w:ascii="Times New Roman" w:hAnsi="Times New Roman" w:cs="Times New Roman"/>
        </w:rPr>
      </w:pPr>
    </w:p>
    <w:p w14:paraId="2155B2A5" w14:textId="77777777" w:rsidR="00687CCE" w:rsidRPr="006734BD" w:rsidRDefault="009101E7" w:rsidP="00687CCE">
      <w:pPr>
        <w:ind w:left="708"/>
        <w:jc w:val="both"/>
        <w:rPr>
          <w:rFonts w:ascii="Times New Roman" w:hAnsi="Times New Roman" w:cs="Times New Roman"/>
        </w:rPr>
      </w:pPr>
      <w:r w:rsidRPr="006734BD">
        <w:rPr>
          <w:rFonts w:ascii="Times New Roman" w:hAnsi="Times New Roman" w:cs="Times New Roman"/>
        </w:rPr>
        <w:t xml:space="preserve">ODP: B </w:t>
      </w:r>
    </w:p>
    <w:p w14:paraId="6FB3189D" w14:textId="5E4F1E86" w:rsidR="009101E7" w:rsidRPr="006734BD" w:rsidRDefault="009101E7" w:rsidP="00687CCE">
      <w:pPr>
        <w:ind w:left="708"/>
        <w:jc w:val="both"/>
        <w:rPr>
          <w:rFonts w:ascii="Times New Roman" w:hAnsi="Times New Roman" w:cs="Times New Roman"/>
        </w:rPr>
      </w:pPr>
      <w:r w:rsidRPr="006734BD">
        <w:rPr>
          <w:rFonts w:ascii="Times New Roman" w:hAnsi="Times New Roman" w:cs="Times New Roman"/>
        </w:rPr>
        <w:t xml:space="preserve">Mniej </w:t>
      </w:r>
      <w:r w:rsidR="00B271E2" w:rsidRPr="006734BD">
        <w:rPr>
          <w:rFonts w:ascii="Times New Roman" w:hAnsi="Times New Roman" w:cs="Times New Roman"/>
        </w:rPr>
        <w:t>odsetek do spłaty oznacza wyższą wartość</w:t>
      </w:r>
      <w:r w:rsidRPr="006734BD">
        <w:rPr>
          <w:rFonts w:ascii="Times New Roman" w:hAnsi="Times New Roman" w:cs="Times New Roman"/>
        </w:rPr>
        <w:t xml:space="preserve"> wskaźnik</w:t>
      </w:r>
      <w:r w:rsidR="00B271E2" w:rsidRPr="006734BD">
        <w:rPr>
          <w:rFonts w:ascii="Times New Roman" w:hAnsi="Times New Roman" w:cs="Times New Roman"/>
        </w:rPr>
        <w:t>a</w:t>
      </w:r>
      <w:r w:rsidRPr="006734BD">
        <w:rPr>
          <w:rFonts w:ascii="Times New Roman" w:hAnsi="Times New Roman" w:cs="Times New Roman"/>
        </w:rPr>
        <w:t xml:space="preserve"> pokrycia odsetek. </w:t>
      </w:r>
    </w:p>
    <w:p w14:paraId="44C43379" w14:textId="77777777" w:rsidR="009101E7" w:rsidRPr="006734BD" w:rsidRDefault="009101E7" w:rsidP="00687CCE">
      <w:pPr>
        <w:ind w:left="708"/>
        <w:jc w:val="both"/>
        <w:rPr>
          <w:rFonts w:ascii="Times New Roman" w:hAnsi="Times New Roman" w:cs="Times New Roman"/>
        </w:rPr>
      </w:pPr>
      <w:r w:rsidRPr="006734BD">
        <w:rPr>
          <w:rFonts w:ascii="Times New Roman" w:hAnsi="Times New Roman" w:cs="Times New Roman"/>
        </w:rPr>
        <w:t>Wskaźnik pokrycia odsetek =PBIT/odsetki</w:t>
      </w:r>
    </w:p>
    <w:p w14:paraId="35F78D49" w14:textId="77777777" w:rsidR="009101E7" w:rsidRPr="006734BD" w:rsidRDefault="009101E7" w:rsidP="00687CCE">
      <w:pPr>
        <w:ind w:left="708"/>
        <w:jc w:val="both"/>
        <w:rPr>
          <w:rFonts w:ascii="Times New Roman" w:hAnsi="Times New Roman" w:cs="Times New Roman"/>
        </w:rPr>
      </w:pPr>
      <w:r w:rsidRPr="006734BD">
        <w:rPr>
          <w:rFonts w:ascii="Times New Roman" w:hAnsi="Times New Roman" w:cs="Times New Roman"/>
        </w:rPr>
        <w:t xml:space="preserve">Redukcja długu powoduje spadek dźwigni. </w:t>
      </w:r>
    </w:p>
    <w:p w14:paraId="5170C3BD" w14:textId="77777777" w:rsidR="00687CCE" w:rsidRPr="006734BD" w:rsidRDefault="00687CCE" w:rsidP="00687CCE">
      <w:pPr>
        <w:jc w:val="both"/>
        <w:rPr>
          <w:rFonts w:ascii="Times New Roman" w:hAnsi="Times New Roman" w:cs="Times New Roman"/>
        </w:rPr>
      </w:pPr>
    </w:p>
    <w:p w14:paraId="6E12060B" w14:textId="61390879" w:rsidR="006F7AB8" w:rsidRPr="006734BD" w:rsidRDefault="006F7AB8" w:rsidP="006F7AB8">
      <w:pPr>
        <w:pStyle w:val="Akapitzlist"/>
        <w:numPr>
          <w:ilvl w:val="0"/>
          <w:numId w:val="1"/>
        </w:numPr>
        <w:ind w:left="851" w:hanging="567"/>
        <w:jc w:val="both"/>
        <w:rPr>
          <w:rFonts w:ascii="Times New Roman" w:hAnsi="Times New Roman" w:cs="Times New Roman"/>
        </w:rPr>
      </w:pPr>
      <w:r w:rsidRPr="006734BD">
        <w:rPr>
          <w:rFonts w:ascii="Times New Roman" w:hAnsi="Times New Roman" w:cs="Times New Roman"/>
          <w:b/>
        </w:rPr>
        <w:t>Zakładając stałość</w:t>
      </w:r>
      <w:r w:rsidR="00E8032E" w:rsidRPr="006734BD">
        <w:rPr>
          <w:rFonts w:ascii="Times New Roman" w:hAnsi="Times New Roman" w:cs="Times New Roman"/>
          <w:b/>
        </w:rPr>
        <w:t xml:space="preserve"> pozostałych parametrów:</w:t>
      </w:r>
      <w:r w:rsidRPr="006734BD">
        <w:rPr>
          <w:rFonts w:ascii="Times New Roman" w:hAnsi="Times New Roman" w:cs="Times New Roman"/>
          <w:b/>
        </w:rPr>
        <w:t xml:space="preserve"> słabe wyniki</w:t>
      </w:r>
      <w:r w:rsidR="00E8032E" w:rsidRPr="006734BD">
        <w:rPr>
          <w:rFonts w:ascii="Times New Roman" w:hAnsi="Times New Roman" w:cs="Times New Roman"/>
          <w:b/>
        </w:rPr>
        <w:t xml:space="preserve"> finansowe</w:t>
      </w:r>
      <w:r w:rsidRPr="006734BD">
        <w:rPr>
          <w:rFonts w:ascii="Times New Roman" w:hAnsi="Times New Roman" w:cs="Times New Roman"/>
          <w:b/>
        </w:rPr>
        <w:t xml:space="preserve"> i niższa dywidenda, które nie są jednak tak złe, jak zakładali akcjonariusze, prawdopodobnie wywrze następujący wpływ</w:t>
      </w:r>
      <w:r w:rsidRPr="006734BD">
        <w:rPr>
          <w:rFonts w:ascii="Times New Roman" w:hAnsi="Times New Roman" w:cs="Times New Roman"/>
        </w:rPr>
        <w:t>:</w:t>
      </w:r>
    </w:p>
    <w:p w14:paraId="447ED2C6" w14:textId="77777777" w:rsidR="006F7AB8" w:rsidRPr="006734BD" w:rsidRDefault="006F7AB8" w:rsidP="006F7AB8">
      <w:pPr>
        <w:jc w:val="both"/>
        <w:rPr>
          <w:rFonts w:ascii="Times New Roman" w:hAnsi="Times New Roman" w:cs="Times New Roman"/>
        </w:rPr>
      </w:pPr>
    </w:p>
    <w:tbl>
      <w:tblPr>
        <w:tblStyle w:val="Tabela-Siatka"/>
        <w:tblW w:w="0" w:type="auto"/>
        <w:jc w:val="center"/>
        <w:tblLook w:val="04A0" w:firstRow="1" w:lastRow="0" w:firstColumn="1" w:lastColumn="0" w:noHBand="0" w:noVBand="1"/>
      </w:tblPr>
      <w:tblGrid>
        <w:gridCol w:w="563"/>
        <w:gridCol w:w="2977"/>
        <w:gridCol w:w="1984"/>
      </w:tblGrid>
      <w:tr w:rsidR="006F7AB8" w:rsidRPr="006734BD" w14:paraId="7D301552" w14:textId="77777777" w:rsidTr="006F7AB8">
        <w:trPr>
          <w:jc w:val="center"/>
        </w:trPr>
        <w:tc>
          <w:tcPr>
            <w:tcW w:w="563" w:type="dxa"/>
          </w:tcPr>
          <w:p w14:paraId="5068DCA8" w14:textId="77777777" w:rsidR="006F7AB8" w:rsidRPr="006734BD" w:rsidRDefault="006F7AB8" w:rsidP="006734BD">
            <w:pPr>
              <w:jc w:val="both"/>
              <w:rPr>
                <w:rFonts w:ascii="Times New Roman" w:hAnsi="Times New Roman" w:cs="Times New Roman"/>
              </w:rPr>
            </w:pPr>
          </w:p>
        </w:tc>
        <w:tc>
          <w:tcPr>
            <w:tcW w:w="2977" w:type="dxa"/>
          </w:tcPr>
          <w:p w14:paraId="61E5F3FE"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Wskaźnik cena/zysk</w:t>
            </w:r>
          </w:p>
        </w:tc>
        <w:tc>
          <w:tcPr>
            <w:tcW w:w="1984" w:type="dxa"/>
          </w:tcPr>
          <w:p w14:paraId="4DCE44BE"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Stopa dywidendy</w:t>
            </w:r>
          </w:p>
        </w:tc>
      </w:tr>
      <w:tr w:rsidR="006F7AB8" w:rsidRPr="006734BD" w14:paraId="16F59C3C" w14:textId="77777777" w:rsidTr="006F7AB8">
        <w:trPr>
          <w:jc w:val="center"/>
        </w:trPr>
        <w:tc>
          <w:tcPr>
            <w:tcW w:w="563" w:type="dxa"/>
          </w:tcPr>
          <w:p w14:paraId="38AEE4FF"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A</w:t>
            </w:r>
          </w:p>
        </w:tc>
        <w:tc>
          <w:tcPr>
            <w:tcW w:w="2977" w:type="dxa"/>
          </w:tcPr>
          <w:p w14:paraId="2893EE5E"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Wzrost</w:t>
            </w:r>
          </w:p>
        </w:tc>
        <w:tc>
          <w:tcPr>
            <w:tcW w:w="1984" w:type="dxa"/>
          </w:tcPr>
          <w:p w14:paraId="4E2C5CEC"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Wzrost</w:t>
            </w:r>
          </w:p>
        </w:tc>
      </w:tr>
      <w:tr w:rsidR="006F7AB8" w:rsidRPr="006734BD" w14:paraId="2DFC8C8D" w14:textId="77777777" w:rsidTr="006F7AB8">
        <w:trPr>
          <w:jc w:val="center"/>
        </w:trPr>
        <w:tc>
          <w:tcPr>
            <w:tcW w:w="563" w:type="dxa"/>
          </w:tcPr>
          <w:p w14:paraId="67775CBF"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B</w:t>
            </w:r>
          </w:p>
        </w:tc>
        <w:tc>
          <w:tcPr>
            <w:tcW w:w="2977" w:type="dxa"/>
          </w:tcPr>
          <w:p w14:paraId="692DF901"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Wzrost</w:t>
            </w:r>
          </w:p>
        </w:tc>
        <w:tc>
          <w:tcPr>
            <w:tcW w:w="1984" w:type="dxa"/>
          </w:tcPr>
          <w:p w14:paraId="23B6919A"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Spadek</w:t>
            </w:r>
          </w:p>
        </w:tc>
      </w:tr>
      <w:tr w:rsidR="006F7AB8" w:rsidRPr="006734BD" w14:paraId="7815B3AF" w14:textId="77777777" w:rsidTr="006F7AB8">
        <w:trPr>
          <w:jc w:val="center"/>
        </w:trPr>
        <w:tc>
          <w:tcPr>
            <w:tcW w:w="563" w:type="dxa"/>
          </w:tcPr>
          <w:p w14:paraId="4CA8BB43"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C</w:t>
            </w:r>
          </w:p>
        </w:tc>
        <w:tc>
          <w:tcPr>
            <w:tcW w:w="2977" w:type="dxa"/>
          </w:tcPr>
          <w:p w14:paraId="0024E278"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Spadek</w:t>
            </w:r>
          </w:p>
        </w:tc>
        <w:tc>
          <w:tcPr>
            <w:tcW w:w="1984" w:type="dxa"/>
          </w:tcPr>
          <w:p w14:paraId="2210C301"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 xml:space="preserve">Wzrost </w:t>
            </w:r>
          </w:p>
        </w:tc>
      </w:tr>
      <w:tr w:rsidR="006F7AB8" w:rsidRPr="006734BD" w14:paraId="07AF2E0D" w14:textId="77777777" w:rsidTr="006F7AB8">
        <w:trPr>
          <w:jc w:val="center"/>
        </w:trPr>
        <w:tc>
          <w:tcPr>
            <w:tcW w:w="563" w:type="dxa"/>
          </w:tcPr>
          <w:p w14:paraId="739B433F"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D</w:t>
            </w:r>
          </w:p>
        </w:tc>
        <w:tc>
          <w:tcPr>
            <w:tcW w:w="2977" w:type="dxa"/>
          </w:tcPr>
          <w:p w14:paraId="266FBFB3"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Spadek</w:t>
            </w:r>
          </w:p>
        </w:tc>
        <w:tc>
          <w:tcPr>
            <w:tcW w:w="1984" w:type="dxa"/>
          </w:tcPr>
          <w:p w14:paraId="2819FA97" w14:textId="77777777" w:rsidR="006F7AB8" w:rsidRPr="006734BD" w:rsidRDefault="006F7AB8" w:rsidP="006734BD">
            <w:pPr>
              <w:jc w:val="both"/>
              <w:rPr>
                <w:rFonts w:ascii="Times New Roman" w:hAnsi="Times New Roman" w:cs="Times New Roman"/>
              </w:rPr>
            </w:pPr>
            <w:r w:rsidRPr="006734BD">
              <w:rPr>
                <w:rFonts w:ascii="Times New Roman" w:hAnsi="Times New Roman" w:cs="Times New Roman"/>
              </w:rPr>
              <w:t>Spadek</w:t>
            </w:r>
          </w:p>
        </w:tc>
      </w:tr>
    </w:tbl>
    <w:p w14:paraId="66866F3A" w14:textId="77777777" w:rsidR="006F7AB8" w:rsidRPr="006734BD" w:rsidRDefault="006F7AB8" w:rsidP="006F7AB8">
      <w:pPr>
        <w:jc w:val="both"/>
        <w:rPr>
          <w:rFonts w:ascii="Times New Roman" w:hAnsi="Times New Roman" w:cs="Times New Roman"/>
        </w:rPr>
      </w:pPr>
    </w:p>
    <w:p w14:paraId="4E66015A" w14:textId="77777777" w:rsidR="006F7AB8" w:rsidRPr="006734BD" w:rsidRDefault="006F7AB8" w:rsidP="006F7AB8">
      <w:pPr>
        <w:jc w:val="both"/>
        <w:rPr>
          <w:rFonts w:ascii="Times New Roman" w:hAnsi="Times New Roman" w:cs="Times New Roman"/>
        </w:rPr>
      </w:pPr>
      <w:r w:rsidRPr="006734BD">
        <w:rPr>
          <w:rFonts w:ascii="Times New Roman" w:hAnsi="Times New Roman" w:cs="Times New Roman"/>
        </w:rPr>
        <w:tab/>
        <w:t>ODP: B</w:t>
      </w:r>
    </w:p>
    <w:p w14:paraId="3A4EA825" w14:textId="220EFEA8" w:rsidR="006F7AB8" w:rsidRPr="006734BD" w:rsidRDefault="006F7AB8" w:rsidP="006F7AB8">
      <w:pPr>
        <w:ind w:left="709"/>
        <w:jc w:val="both"/>
        <w:rPr>
          <w:rFonts w:ascii="Times New Roman" w:hAnsi="Times New Roman" w:cs="Times New Roman"/>
        </w:rPr>
      </w:pPr>
      <w:r w:rsidRPr="006734BD">
        <w:rPr>
          <w:rFonts w:ascii="Times New Roman" w:hAnsi="Times New Roman" w:cs="Times New Roman"/>
        </w:rPr>
        <w:t xml:space="preserve">W związku z </w:t>
      </w:r>
      <w:r w:rsidR="00E8032E" w:rsidRPr="006734BD">
        <w:rPr>
          <w:rFonts w:ascii="Times New Roman" w:hAnsi="Times New Roman" w:cs="Times New Roman"/>
        </w:rPr>
        <w:t xml:space="preserve">gorszymi </w:t>
      </w:r>
      <w:r w:rsidRPr="006734BD">
        <w:rPr>
          <w:rFonts w:ascii="Times New Roman" w:hAnsi="Times New Roman" w:cs="Times New Roman"/>
        </w:rPr>
        <w:t>oczekiwaniami</w:t>
      </w:r>
      <w:r w:rsidR="00E8032E" w:rsidRPr="006734BD">
        <w:rPr>
          <w:rFonts w:ascii="Times New Roman" w:hAnsi="Times New Roman" w:cs="Times New Roman"/>
        </w:rPr>
        <w:t xml:space="preserve"> niż wyniki, które faktycznie miały miejsce</w:t>
      </w:r>
      <w:r w:rsidRPr="006734BD">
        <w:rPr>
          <w:rFonts w:ascii="Times New Roman" w:hAnsi="Times New Roman" w:cs="Times New Roman"/>
        </w:rPr>
        <w:t>,</w:t>
      </w:r>
      <w:r w:rsidR="00E8032E" w:rsidRPr="006734BD">
        <w:rPr>
          <w:rFonts w:ascii="Times New Roman" w:hAnsi="Times New Roman" w:cs="Times New Roman"/>
        </w:rPr>
        <w:t xml:space="preserve"> nieoczekiwanie lepsze</w:t>
      </w:r>
      <w:r w:rsidRPr="006734BD">
        <w:rPr>
          <w:rFonts w:ascii="Times New Roman" w:hAnsi="Times New Roman" w:cs="Times New Roman"/>
        </w:rPr>
        <w:t xml:space="preserve"> wyniki </w:t>
      </w:r>
      <w:r w:rsidR="00E8032E" w:rsidRPr="006734BD">
        <w:rPr>
          <w:rFonts w:ascii="Times New Roman" w:hAnsi="Times New Roman" w:cs="Times New Roman"/>
        </w:rPr>
        <w:t xml:space="preserve">od pierwotnych prognoz </w:t>
      </w:r>
      <w:r w:rsidRPr="006734BD">
        <w:rPr>
          <w:rFonts w:ascii="Times New Roman" w:hAnsi="Times New Roman" w:cs="Times New Roman"/>
        </w:rPr>
        <w:t>spowodują wzrost ceny akcji</w:t>
      </w:r>
      <w:r w:rsidR="00E8032E" w:rsidRPr="006734BD">
        <w:rPr>
          <w:rFonts w:ascii="Times New Roman" w:hAnsi="Times New Roman" w:cs="Times New Roman"/>
        </w:rPr>
        <w:t xml:space="preserve"> (cena akcji dotychczasowa była oparta na gorszych prognozach)</w:t>
      </w:r>
      <w:r w:rsidRPr="006734BD">
        <w:rPr>
          <w:rFonts w:ascii="Times New Roman" w:hAnsi="Times New Roman" w:cs="Times New Roman"/>
        </w:rPr>
        <w:t xml:space="preserve">. To spowoduje wzrost wskaźnika P/E. </w:t>
      </w:r>
    </w:p>
    <w:p w14:paraId="76957419" w14:textId="50E21925" w:rsidR="006F7AB8" w:rsidRPr="006734BD" w:rsidRDefault="00EE6F21" w:rsidP="00EE6F21">
      <w:pPr>
        <w:ind w:left="709"/>
        <w:jc w:val="both"/>
        <w:rPr>
          <w:rFonts w:ascii="Times New Roman" w:hAnsi="Times New Roman" w:cs="Times New Roman"/>
        </w:rPr>
      </w:pPr>
      <w:r w:rsidRPr="006734BD">
        <w:rPr>
          <w:rFonts w:ascii="Times New Roman" w:hAnsi="Times New Roman" w:cs="Times New Roman"/>
        </w:rPr>
        <w:t xml:space="preserve">Zgodnie z powyższą logiką -&gt; stopa dywidendy = dywidenda/cena akcji -&gt; wyższa cena </w:t>
      </w:r>
      <w:r w:rsidR="00E8032E" w:rsidRPr="006734BD">
        <w:rPr>
          <w:rFonts w:ascii="Times New Roman" w:hAnsi="Times New Roman" w:cs="Times New Roman"/>
        </w:rPr>
        <w:t xml:space="preserve">akcji </w:t>
      </w:r>
      <w:r w:rsidRPr="006734BD">
        <w:rPr>
          <w:rFonts w:ascii="Times New Roman" w:hAnsi="Times New Roman" w:cs="Times New Roman"/>
        </w:rPr>
        <w:t>spowoduje obniżenie wskaźnika</w:t>
      </w:r>
      <w:r w:rsidR="00C93371" w:rsidRPr="006734BD">
        <w:rPr>
          <w:rFonts w:ascii="Times New Roman" w:hAnsi="Times New Roman" w:cs="Times New Roman"/>
        </w:rPr>
        <w:t xml:space="preserve"> DPS (ang. dividend per share)</w:t>
      </w:r>
      <w:r w:rsidRPr="006734BD">
        <w:rPr>
          <w:rFonts w:ascii="Times New Roman" w:hAnsi="Times New Roman" w:cs="Times New Roman"/>
        </w:rPr>
        <w:t xml:space="preserve">. </w:t>
      </w:r>
    </w:p>
    <w:p w14:paraId="5E93C90F" w14:textId="77777777" w:rsidR="006F7AB8" w:rsidRPr="006734BD" w:rsidRDefault="006F7AB8" w:rsidP="006F7AB8">
      <w:pPr>
        <w:jc w:val="both"/>
        <w:rPr>
          <w:rFonts w:ascii="Times New Roman" w:hAnsi="Times New Roman" w:cs="Times New Roman"/>
        </w:rPr>
      </w:pPr>
    </w:p>
    <w:p w14:paraId="66952687" w14:textId="77777777" w:rsidR="006F7AB8" w:rsidRPr="006734BD" w:rsidRDefault="006F7AB8" w:rsidP="006F7AB8">
      <w:pPr>
        <w:jc w:val="both"/>
        <w:rPr>
          <w:rFonts w:ascii="Times New Roman" w:hAnsi="Times New Roman" w:cs="Times New Roman"/>
        </w:rPr>
      </w:pPr>
    </w:p>
    <w:p w14:paraId="02F40055" w14:textId="77777777" w:rsidR="00F62477" w:rsidRPr="006734BD" w:rsidRDefault="00BE798C" w:rsidP="00BE798C">
      <w:pPr>
        <w:pStyle w:val="Akapitzlist"/>
        <w:numPr>
          <w:ilvl w:val="0"/>
          <w:numId w:val="1"/>
        </w:numPr>
        <w:ind w:left="851" w:hanging="567"/>
        <w:jc w:val="both"/>
        <w:rPr>
          <w:rFonts w:ascii="Times New Roman" w:hAnsi="Times New Roman" w:cs="Times New Roman"/>
        </w:rPr>
      </w:pPr>
      <w:r w:rsidRPr="006734BD">
        <w:rPr>
          <w:rFonts w:ascii="Times New Roman" w:hAnsi="Times New Roman" w:cs="Times New Roman"/>
        </w:rPr>
        <w:t xml:space="preserve">-&gt; Takie samo jak pytanie 178. </w:t>
      </w:r>
    </w:p>
    <w:p w14:paraId="65BD76F2" w14:textId="77777777" w:rsidR="007A57D2" w:rsidRPr="006734BD" w:rsidRDefault="007A57D2" w:rsidP="007A57D2">
      <w:pPr>
        <w:pStyle w:val="Akapitzlist"/>
        <w:ind w:left="1418"/>
        <w:jc w:val="both"/>
        <w:rPr>
          <w:rFonts w:ascii="Times New Roman" w:hAnsi="Times New Roman" w:cs="Times New Roman"/>
          <w:highlight w:val="yellow"/>
        </w:rPr>
      </w:pPr>
    </w:p>
    <w:p w14:paraId="3089195A" w14:textId="77777777" w:rsidR="00F62477" w:rsidRPr="006734BD" w:rsidRDefault="00F62477" w:rsidP="00F62477">
      <w:pPr>
        <w:pStyle w:val="Akapitzlist"/>
        <w:numPr>
          <w:ilvl w:val="0"/>
          <w:numId w:val="1"/>
        </w:numPr>
        <w:ind w:left="851" w:hanging="567"/>
        <w:jc w:val="both"/>
        <w:rPr>
          <w:rFonts w:ascii="Times New Roman" w:hAnsi="Times New Roman" w:cs="Times New Roman"/>
        </w:rPr>
      </w:pPr>
      <w:r w:rsidRPr="006734BD">
        <w:rPr>
          <w:rFonts w:ascii="Times New Roman" w:hAnsi="Times New Roman" w:cs="Times New Roman"/>
          <w:b/>
        </w:rPr>
        <w:t>Które z poniższych są utrudnieniami, z którymi zmagają się młode MŚP w dostępie do funduszy?</w:t>
      </w:r>
    </w:p>
    <w:p w14:paraId="169E70B5" w14:textId="77777777" w:rsidR="00252407" w:rsidRPr="006734BD" w:rsidRDefault="00252407" w:rsidP="00F62477">
      <w:pPr>
        <w:jc w:val="both"/>
        <w:rPr>
          <w:rFonts w:ascii="Times New Roman" w:hAnsi="Times New Roman" w:cs="Times New Roman"/>
        </w:rPr>
      </w:pPr>
    </w:p>
    <w:p w14:paraId="57568F84" w14:textId="77777777" w:rsidR="00252407" w:rsidRPr="006734BD" w:rsidRDefault="00252407" w:rsidP="007A57D2">
      <w:pPr>
        <w:ind w:left="851"/>
        <w:jc w:val="both"/>
        <w:rPr>
          <w:rFonts w:ascii="Times New Roman" w:hAnsi="Times New Roman" w:cs="Times New Roman"/>
        </w:rPr>
      </w:pPr>
      <w:r w:rsidRPr="006734BD">
        <w:rPr>
          <w:rFonts w:ascii="Times New Roman" w:hAnsi="Times New Roman" w:cs="Times New Roman"/>
        </w:rPr>
        <w:t xml:space="preserve">1. Niepewność i ryzyko dla </w:t>
      </w:r>
      <w:r w:rsidR="0046770D" w:rsidRPr="006734BD">
        <w:rPr>
          <w:rFonts w:ascii="Times New Roman" w:hAnsi="Times New Roman" w:cs="Times New Roman"/>
        </w:rPr>
        <w:t xml:space="preserve">kredytodawców. </w:t>
      </w:r>
    </w:p>
    <w:p w14:paraId="2ECCAAE6" w14:textId="77777777" w:rsidR="00252407" w:rsidRPr="006734BD" w:rsidRDefault="00252407" w:rsidP="007A57D2">
      <w:pPr>
        <w:ind w:left="851"/>
        <w:jc w:val="both"/>
        <w:rPr>
          <w:rFonts w:ascii="Times New Roman" w:hAnsi="Times New Roman" w:cs="Times New Roman"/>
        </w:rPr>
      </w:pPr>
      <w:r w:rsidRPr="006734BD">
        <w:rPr>
          <w:rFonts w:ascii="Times New Roman" w:hAnsi="Times New Roman" w:cs="Times New Roman"/>
        </w:rPr>
        <w:t>2</w:t>
      </w:r>
      <w:r w:rsidR="0085085F" w:rsidRPr="006734BD">
        <w:rPr>
          <w:rFonts w:ascii="Times New Roman" w:hAnsi="Times New Roman" w:cs="Times New Roman"/>
        </w:rPr>
        <w:t>.</w:t>
      </w:r>
      <w:r w:rsidRPr="006734BD">
        <w:rPr>
          <w:rFonts w:ascii="Times New Roman" w:hAnsi="Times New Roman" w:cs="Times New Roman"/>
        </w:rPr>
        <w:t xml:space="preserve"> Sprawozdanie finansowe nie jest wystarczająco szczegółowe</w:t>
      </w:r>
    </w:p>
    <w:p w14:paraId="7CC4FB43" w14:textId="0195626C" w:rsidR="00252407" w:rsidRPr="006734BD" w:rsidRDefault="00252407" w:rsidP="007A57D2">
      <w:pPr>
        <w:ind w:left="851"/>
        <w:jc w:val="both"/>
        <w:rPr>
          <w:rFonts w:ascii="Times New Roman" w:hAnsi="Times New Roman" w:cs="Times New Roman"/>
        </w:rPr>
      </w:pPr>
      <w:r w:rsidRPr="006734BD">
        <w:rPr>
          <w:rFonts w:ascii="Times New Roman" w:hAnsi="Times New Roman" w:cs="Times New Roman"/>
        </w:rPr>
        <w:t xml:space="preserve">3. Akcje nie mogą być </w:t>
      </w:r>
      <w:r w:rsidR="0085085F" w:rsidRPr="006734BD">
        <w:rPr>
          <w:rFonts w:ascii="Times New Roman" w:hAnsi="Times New Roman" w:cs="Times New Roman"/>
        </w:rPr>
        <w:t xml:space="preserve">sprzedawane w </w:t>
      </w:r>
      <w:r w:rsidR="00C93371" w:rsidRPr="006734BD">
        <w:rPr>
          <w:rFonts w:ascii="Times New Roman" w:hAnsi="Times New Roman" w:cs="Times New Roman"/>
        </w:rPr>
        <w:t>emisji prywatnej</w:t>
      </w:r>
      <w:r w:rsidR="0085085F" w:rsidRPr="006734BD">
        <w:rPr>
          <w:rFonts w:ascii="Times New Roman" w:hAnsi="Times New Roman" w:cs="Times New Roman"/>
        </w:rPr>
        <w:t xml:space="preserve">  </w:t>
      </w:r>
    </w:p>
    <w:p w14:paraId="2BE84502" w14:textId="77777777" w:rsidR="00252407" w:rsidRPr="006734BD" w:rsidRDefault="00252407" w:rsidP="007A57D2">
      <w:pPr>
        <w:ind w:left="993"/>
        <w:jc w:val="both"/>
        <w:rPr>
          <w:rFonts w:ascii="Times New Roman" w:hAnsi="Times New Roman" w:cs="Times New Roman"/>
        </w:rPr>
      </w:pPr>
    </w:p>
    <w:p w14:paraId="08AC2763" w14:textId="77777777" w:rsidR="00252407" w:rsidRPr="006734BD" w:rsidRDefault="0046770D" w:rsidP="00034B97">
      <w:pPr>
        <w:pStyle w:val="Akapitzlist"/>
        <w:numPr>
          <w:ilvl w:val="0"/>
          <w:numId w:val="14"/>
        </w:numPr>
        <w:ind w:left="851" w:firstLine="0"/>
        <w:jc w:val="both"/>
        <w:rPr>
          <w:rFonts w:ascii="Times New Roman" w:hAnsi="Times New Roman" w:cs="Times New Roman"/>
        </w:rPr>
      </w:pPr>
      <w:r w:rsidRPr="006734BD">
        <w:rPr>
          <w:rFonts w:ascii="Times New Roman" w:hAnsi="Times New Roman" w:cs="Times New Roman"/>
        </w:rPr>
        <w:t>Tylko 1 i 3</w:t>
      </w:r>
    </w:p>
    <w:p w14:paraId="4F6FA348" w14:textId="77777777" w:rsidR="0046770D" w:rsidRPr="006734BD" w:rsidRDefault="0046770D" w:rsidP="00034B97">
      <w:pPr>
        <w:pStyle w:val="Akapitzlist"/>
        <w:numPr>
          <w:ilvl w:val="0"/>
          <w:numId w:val="14"/>
        </w:numPr>
        <w:ind w:left="851" w:firstLine="0"/>
        <w:jc w:val="both"/>
        <w:rPr>
          <w:rFonts w:ascii="Times New Roman" w:hAnsi="Times New Roman" w:cs="Times New Roman"/>
        </w:rPr>
      </w:pPr>
      <w:r w:rsidRPr="006734BD">
        <w:rPr>
          <w:rFonts w:ascii="Times New Roman" w:hAnsi="Times New Roman" w:cs="Times New Roman"/>
        </w:rPr>
        <w:t>Tylko 1 i 2</w:t>
      </w:r>
    </w:p>
    <w:p w14:paraId="08D7E258" w14:textId="77777777" w:rsidR="0046770D" w:rsidRPr="006734BD" w:rsidRDefault="0046770D" w:rsidP="00034B97">
      <w:pPr>
        <w:pStyle w:val="Akapitzlist"/>
        <w:numPr>
          <w:ilvl w:val="0"/>
          <w:numId w:val="14"/>
        </w:numPr>
        <w:ind w:left="851" w:firstLine="0"/>
        <w:jc w:val="both"/>
        <w:rPr>
          <w:rFonts w:ascii="Times New Roman" w:hAnsi="Times New Roman" w:cs="Times New Roman"/>
        </w:rPr>
      </w:pPr>
      <w:r w:rsidRPr="006734BD">
        <w:rPr>
          <w:rFonts w:ascii="Times New Roman" w:hAnsi="Times New Roman" w:cs="Times New Roman"/>
        </w:rPr>
        <w:t>Tylko 2 i 3</w:t>
      </w:r>
    </w:p>
    <w:p w14:paraId="5D12EDA2" w14:textId="77777777" w:rsidR="0046770D" w:rsidRPr="006734BD" w:rsidRDefault="0046770D" w:rsidP="00034B97">
      <w:pPr>
        <w:pStyle w:val="Akapitzlist"/>
        <w:numPr>
          <w:ilvl w:val="0"/>
          <w:numId w:val="14"/>
        </w:numPr>
        <w:ind w:left="851" w:firstLine="0"/>
        <w:jc w:val="both"/>
        <w:rPr>
          <w:rFonts w:ascii="Times New Roman" w:hAnsi="Times New Roman" w:cs="Times New Roman"/>
        </w:rPr>
      </w:pPr>
      <w:r w:rsidRPr="006734BD">
        <w:rPr>
          <w:rFonts w:ascii="Times New Roman" w:hAnsi="Times New Roman" w:cs="Times New Roman"/>
        </w:rPr>
        <w:t xml:space="preserve">1, 2, 3 </w:t>
      </w:r>
    </w:p>
    <w:p w14:paraId="3A334B60" w14:textId="77777777" w:rsidR="00F62477" w:rsidRPr="006734BD" w:rsidRDefault="00F62477" w:rsidP="007A57D2">
      <w:pPr>
        <w:ind w:left="1058"/>
        <w:jc w:val="both"/>
        <w:rPr>
          <w:rFonts w:ascii="Times New Roman" w:hAnsi="Times New Roman" w:cs="Times New Roman"/>
        </w:rPr>
      </w:pPr>
      <w:r w:rsidRPr="006734BD">
        <w:rPr>
          <w:rFonts w:ascii="Times New Roman" w:hAnsi="Times New Roman" w:cs="Times New Roman"/>
        </w:rPr>
        <w:t xml:space="preserve"> </w:t>
      </w:r>
    </w:p>
    <w:p w14:paraId="5CDF6E73" w14:textId="77777777" w:rsidR="00F62477" w:rsidRPr="006734BD" w:rsidRDefault="00F62477" w:rsidP="007A57D2">
      <w:pPr>
        <w:ind w:left="851"/>
        <w:jc w:val="both"/>
        <w:rPr>
          <w:rFonts w:ascii="Times New Roman" w:hAnsi="Times New Roman" w:cs="Times New Roman"/>
        </w:rPr>
      </w:pPr>
      <w:r w:rsidRPr="006734BD">
        <w:rPr>
          <w:rFonts w:ascii="Times New Roman" w:hAnsi="Times New Roman" w:cs="Times New Roman"/>
        </w:rPr>
        <w:t>ODP: B</w:t>
      </w:r>
    </w:p>
    <w:p w14:paraId="029D240C" w14:textId="22600988" w:rsidR="00BC43F6" w:rsidRPr="006734BD" w:rsidRDefault="00136DB4" w:rsidP="00C93371">
      <w:pPr>
        <w:ind w:left="851"/>
        <w:jc w:val="both"/>
        <w:rPr>
          <w:rFonts w:ascii="Times New Roman" w:hAnsi="Times New Roman" w:cs="Times New Roman"/>
        </w:rPr>
      </w:pPr>
      <w:r w:rsidRPr="006734BD">
        <w:rPr>
          <w:rFonts w:ascii="Times New Roman" w:hAnsi="Times New Roman" w:cs="Times New Roman"/>
        </w:rPr>
        <w:t xml:space="preserve">Zadanie 3 – fałsz. Małe firmy </w:t>
      </w:r>
      <w:r w:rsidR="00C93371" w:rsidRPr="006734BD">
        <w:rPr>
          <w:rFonts w:ascii="Times New Roman" w:hAnsi="Times New Roman" w:cs="Times New Roman"/>
        </w:rPr>
        <w:t xml:space="preserve">nie emitują akcji przez subskrypcję publiczną, zwykle właśnie sprzedają je w drodze subskrypcji prywatnej. </w:t>
      </w:r>
    </w:p>
    <w:p w14:paraId="617C93E9" w14:textId="77777777" w:rsidR="00CA3841" w:rsidRPr="006734BD" w:rsidRDefault="00CA3841" w:rsidP="00F62477">
      <w:pPr>
        <w:ind w:left="1058"/>
        <w:jc w:val="both"/>
        <w:rPr>
          <w:rFonts w:ascii="Times New Roman" w:hAnsi="Times New Roman" w:cs="Times New Roman"/>
        </w:rPr>
      </w:pPr>
    </w:p>
    <w:p w14:paraId="03432A4B" w14:textId="77777777" w:rsidR="00FB0B97" w:rsidRPr="006734BD" w:rsidRDefault="00FB0B97" w:rsidP="00F62477">
      <w:pPr>
        <w:pStyle w:val="Akapitzlist"/>
        <w:numPr>
          <w:ilvl w:val="0"/>
          <w:numId w:val="1"/>
        </w:numPr>
        <w:ind w:left="851" w:hanging="491"/>
        <w:jc w:val="both"/>
        <w:rPr>
          <w:rFonts w:ascii="Times New Roman" w:hAnsi="Times New Roman" w:cs="Times New Roman"/>
          <w:b/>
        </w:rPr>
      </w:pPr>
      <w:r w:rsidRPr="006734BD">
        <w:rPr>
          <w:rFonts w:ascii="Times New Roman" w:hAnsi="Times New Roman" w:cs="Times New Roman"/>
          <w:b/>
        </w:rPr>
        <w:t>Poniższe stwierdzenia dotyczą małych i średnich przedsiębiorstw (MŚP).</w:t>
      </w:r>
    </w:p>
    <w:p w14:paraId="42BA1ECB" w14:textId="77777777" w:rsidR="00F62477" w:rsidRPr="006734BD" w:rsidRDefault="00F62477" w:rsidP="00F62477">
      <w:pPr>
        <w:pStyle w:val="Akapitzlist"/>
        <w:ind w:left="851"/>
        <w:jc w:val="both"/>
        <w:rPr>
          <w:rFonts w:ascii="Times New Roman" w:hAnsi="Times New Roman" w:cs="Times New Roman"/>
          <w:b/>
        </w:rPr>
      </w:pPr>
    </w:p>
    <w:p w14:paraId="793C1747" w14:textId="57F487C5" w:rsidR="00FB0B97" w:rsidRPr="006734BD" w:rsidRDefault="00FB0B97" w:rsidP="00F62477">
      <w:pPr>
        <w:ind w:left="851"/>
        <w:jc w:val="both"/>
        <w:rPr>
          <w:rFonts w:ascii="Times New Roman" w:hAnsi="Times New Roman" w:cs="Times New Roman"/>
        </w:rPr>
      </w:pPr>
      <w:r w:rsidRPr="006734BD">
        <w:rPr>
          <w:rFonts w:ascii="Times New Roman" w:hAnsi="Times New Roman" w:cs="Times New Roman"/>
        </w:rPr>
        <w:t xml:space="preserve">1. </w:t>
      </w:r>
      <w:r w:rsidR="008B4B0E" w:rsidRPr="006734BD">
        <w:rPr>
          <w:rFonts w:ascii="Times New Roman" w:hAnsi="Times New Roman" w:cs="Times New Roman"/>
        </w:rPr>
        <w:t>Dla M</w:t>
      </w:r>
      <w:r w:rsidR="00806B5A" w:rsidRPr="006734BD">
        <w:rPr>
          <w:rFonts w:ascii="Times New Roman" w:hAnsi="Times New Roman" w:cs="Times New Roman"/>
        </w:rPr>
        <w:t>Ś</w:t>
      </w:r>
      <w:r w:rsidR="008B4B0E" w:rsidRPr="006734BD">
        <w:rPr>
          <w:rFonts w:ascii="Times New Roman" w:hAnsi="Times New Roman" w:cs="Times New Roman"/>
        </w:rPr>
        <w:t>P p</w:t>
      </w:r>
      <w:r w:rsidRPr="006734BD">
        <w:rPr>
          <w:rFonts w:ascii="Times New Roman" w:hAnsi="Times New Roman" w:cs="Times New Roman"/>
        </w:rPr>
        <w:t>ożyczki średnioterminowe są trudniejsze do uzyskania niż</w:t>
      </w:r>
      <w:r w:rsidR="008B4B0E" w:rsidRPr="006734BD">
        <w:rPr>
          <w:rFonts w:ascii="Times New Roman" w:hAnsi="Times New Roman" w:cs="Times New Roman"/>
        </w:rPr>
        <w:t xml:space="preserve"> pożyczki długoterminowe</w:t>
      </w:r>
      <w:r w:rsidR="00F62477" w:rsidRPr="006734BD">
        <w:rPr>
          <w:rFonts w:ascii="Times New Roman" w:hAnsi="Times New Roman" w:cs="Times New Roman"/>
        </w:rPr>
        <w:t>.</w:t>
      </w:r>
    </w:p>
    <w:p w14:paraId="11560538" w14:textId="6722DC90" w:rsidR="00FB0B97" w:rsidRPr="006734BD" w:rsidRDefault="008B4B0E" w:rsidP="00F62477">
      <w:pPr>
        <w:ind w:left="851"/>
        <w:jc w:val="both"/>
        <w:rPr>
          <w:rFonts w:ascii="Times New Roman" w:hAnsi="Times New Roman" w:cs="Times New Roman"/>
        </w:rPr>
      </w:pPr>
      <w:r w:rsidRPr="006734BD">
        <w:rPr>
          <w:rFonts w:ascii="Times New Roman" w:hAnsi="Times New Roman" w:cs="Times New Roman"/>
        </w:rPr>
        <w:t>2. MŚP cierpią na problem luki finansowania</w:t>
      </w:r>
    </w:p>
    <w:p w14:paraId="2C12E3BA" w14:textId="77777777" w:rsidR="00F62477" w:rsidRPr="006734BD" w:rsidRDefault="00F62477" w:rsidP="00F62477">
      <w:pPr>
        <w:ind w:left="851"/>
        <w:jc w:val="both"/>
        <w:rPr>
          <w:rFonts w:ascii="Times New Roman" w:hAnsi="Times New Roman" w:cs="Times New Roman"/>
        </w:rPr>
      </w:pPr>
    </w:p>
    <w:p w14:paraId="6BB71AC1" w14:textId="77777777" w:rsidR="00FB0B97" w:rsidRPr="006734BD" w:rsidRDefault="00FB0B97" w:rsidP="00F62477">
      <w:pPr>
        <w:ind w:left="143" w:firstLine="708"/>
        <w:jc w:val="both"/>
        <w:rPr>
          <w:rFonts w:ascii="Times New Roman" w:hAnsi="Times New Roman" w:cs="Times New Roman"/>
          <w:b/>
        </w:rPr>
      </w:pPr>
      <w:r w:rsidRPr="006734BD">
        <w:rPr>
          <w:rFonts w:ascii="Times New Roman" w:hAnsi="Times New Roman" w:cs="Times New Roman"/>
          <w:b/>
        </w:rPr>
        <w:t>Czy te stwierdzenia są prawdziwe czy fałszywe?</w:t>
      </w:r>
    </w:p>
    <w:p w14:paraId="6A8A4330" w14:textId="77777777" w:rsidR="00FB0B97" w:rsidRPr="006734BD" w:rsidRDefault="00FB0B97" w:rsidP="00034B97">
      <w:pPr>
        <w:pStyle w:val="Akapitzlist"/>
        <w:numPr>
          <w:ilvl w:val="0"/>
          <w:numId w:val="12"/>
        </w:numPr>
        <w:ind w:left="1276"/>
        <w:jc w:val="both"/>
        <w:rPr>
          <w:rFonts w:ascii="Times New Roman" w:hAnsi="Times New Roman" w:cs="Times New Roman"/>
        </w:rPr>
      </w:pPr>
      <w:r w:rsidRPr="006734BD">
        <w:rPr>
          <w:rFonts w:ascii="Times New Roman" w:hAnsi="Times New Roman" w:cs="Times New Roman"/>
        </w:rPr>
        <w:t>Zdanie 1 jest prawdziwe, a zdanie 2 jest fałszywe</w:t>
      </w:r>
    </w:p>
    <w:p w14:paraId="554089FD" w14:textId="5B31DBD5" w:rsidR="00FB0B97" w:rsidRPr="006734BD" w:rsidRDefault="00FB0B97" w:rsidP="00034B97">
      <w:pPr>
        <w:pStyle w:val="Akapitzlist"/>
        <w:numPr>
          <w:ilvl w:val="0"/>
          <w:numId w:val="12"/>
        </w:numPr>
        <w:ind w:left="1276"/>
        <w:jc w:val="both"/>
        <w:rPr>
          <w:rFonts w:ascii="Times New Roman" w:hAnsi="Times New Roman" w:cs="Times New Roman"/>
        </w:rPr>
      </w:pPr>
      <w:r w:rsidRPr="006734BD">
        <w:rPr>
          <w:rFonts w:ascii="Times New Roman" w:hAnsi="Times New Roman" w:cs="Times New Roman"/>
        </w:rPr>
        <w:t>Zdanie 2 jest prawdziwe, a zd</w:t>
      </w:r>
      <w:r w:rsidR="00806B5A" w:rsidRPr="006734BD">
        <w:rPr>
          <w:rFonts w:ascii="Times New Roman" w:hAnsi="Times New Roman" w:cs="Times New Roman"/>
        </w:rPr>
        <w:t>a</w:t>
      </w:r>
      <w:r w:rsidRPr="006734BD">
        <w:rPr>
          <w:rFonts w:ascii="Times New Roman" w:hAnsi="Times New Roman" w:cs="Times New Roman"/>
        </w:rPr>
        <w:t xml:space="preserve">nie </w:t>
      </w:r>
      <w:r w:rsidR="00806B5A" w:rsidRPr="006734BD">
        <w:rPr>
          <w:rFonts w:ascii="Times New Roman" w:hAnsi="Times New Roman" w:cs="Times New Roman"/>
        </w:rPr>
        <w:t>1</w:t>
      </w:r>
      <w:r w:rsidRPr="006734BD">
        <w:rPr>
          <w:rFonts w:ascii="Times New Roman" w:hAnsi="Times New Roman" w:cs="Times New Roman"/>
        </w:rPr>
        <w:t xml:space="preserve"> jest fałszywe</w:t>
      </w:r>
    </w:p>
    <w:p w14:paraId="27FA8AED" w14:textId="77777777" w:rsidR="00FB0B97" w:rsidRPr="006734BD" w:rsidRDefault="00FB0B97" w:rsidP="00034B97">
      <w:pPr>
        <w:pStyle w:val="Akapitzlist"/>
        <w:numPr>
          <w:ilvl w:val="0"/>
          <w:numId w:val="12"/>
        </w:numPr>
        <w:ind w:left="1276"/>
        <w:jc w:val="both"/>
        <w:rPr>
          <w:rFonts w:ascii="Times New Roman" w:hAnsi="Times New Roman" w:cs="Times New Roman"/>
          <w:lang w:val="en-US"/>
        </w:rPr>
      </w:pPr>
      <w:r w:rsidRPr="006734BD">
        <w:rPr>
          <w:rFonts w:ascii="Times New Roman" w:hAnsi="Times New Roman" w:cs="Times New Roman"/>
        </w:rPr>
        <w:t>Oba stwierdzenia są prawdziwe</w:t>
      </w:r>
    </w:p>
    <w:p w14:paraId="51B05BAC" w14:textId="77777777" w:rsidR="00FB0B97" w:rsidRPr="006734BD" w:rsidRDefault="00FB0B97" w:rsidP="00034B97">
      <w:pPr>
        <w:pStyle w:val="Akapitzlist"/>
        <w:numPr>
          <w:ilvl w:val="0"/>
          <w:numId w:val="12"/>
        </w:numPr>
        <w:ind w:left="1276"/>
        <w:jc w:val="both"/>
        <w:rPr>
          <w:rFonts w:ascii="Times New Roman" w:hAnsi="Times New Roman" w:cs="Times New Roman"/>
          <w:lang w:val="en-US"/>
        </w:rPr>
      </w:pPr>
      <w:r w:rsidRPr="006734BD">
        <w:rPr>
          <w:rFonts w:ascii="Times New Roman" w:hAnsi="Times New Roman" w:cs="Times New Roman"/>
        </w:rPr>
        <w:t>Oba zdania są fałszywe</w:t>
      </w:r>
    </w:p>
    <w:p w14:paraId="75B9AA73" w14:textId="77777777" w:rsidR="00F62477" w:rsidRPr="006734BD" w:rsidRDefault="00F62477" w:rsidP="00F62477">
      <w:pPr>
        <w:jc w:val="both"/>
        <w:rPr>
          <w:rFonts w:ascii="Times New Roman" w:hAnsi="Times New Roman" w:cs="Times New Roman"/>
        </w:rPr>
      </w:pPr>
    </w:p>
    <w:p w14:paraId="6ECCFD3A" w14:textId="77777777" w:rsidR="00F62477" w:rsidRPr="006734BD" w:rsidRDefault="00F62477" w:rsidP="00F62477">
      <w:pPr>
        <w:ind w:left="916"/>
        <w:jc w:val="both"/>
        <w:rPr>
          <w:rFonts w:ascii="Times New Roman" w:hAnsi="Times New Roman" w:cs="Times New Roman"/>
        </w:rPr>
      </w:pPr>
      <w:r w:rsidRPr="006734BD">
        <w:rPr>
          <w:rFonts w:ascii="Times New Roman" w:hAnsi="Times New Roman" w:cs="Times New Roman"/>
        </w:rPr>
        <w:t xml:space="preserve">ODP: C </w:t>
      </w:r>
    </w:p>
    <w:p w14:paraId="491B9939" w14:textId="77777777" w:rsidR="00341E70" w:rsidRPr="006734BD" w:rsidRDefault="00341E70" w:rsidP="00F62477">
      <w:pPr>
        <w:ind w:left="916"/>
        <w:jc w:val="both"/>
        <w:rPr>
          <w:rFonts w:ascii="Times New Roman" w:hAnsi="Times New Roman" w:cs="Times New Roman"/>
        </w:rPr>
      </w:pPr>
      <w:r w:rsidRPr="006734BD">
        <w:rPr>
          <w:rFonts w:ascii="Times New Roman" w:hAnsi="Times New Roman" w:cs="Times New Roman"/>
        </w:rPr>
        <w:t xml:space="preserve">Zdanie 1 – prawda. W przypadku pożyczek długoterminowych można zapewnić zabezpieczenie w formie nieruchomości, ale MŚP mogą nie mieć odpowiedniego zabezpieczenia dla pożyczki średnioterminowej z powodu niedopasowania terminów zapadalności aktywów i pasywów. Problem </w:t>
      </w:r>
      <w:r w:rsidR="00806530" w:rsidRPr="006734BD">
        <w:rPr>
          <w:rFonts w:ascii="Times New Roman" w:hAnsi="Times New Roman" w:cs="Times New Roman"/>
        </w:rPr>
        <w:t xml:space="preserve">ten jest </w:t>
      </w:r>
      <w:r w:rsidRPr="006734BD">
        <w:rPr>
          <w:rFonts w:ascii="Times New Roman" w:hAnsi="Times New Roman" w:cs="Times New Roman"/>
        </w:rPr>
        <w:t>znany jako luka zapadalności.</w:t>
      </w:r>
    </w:p>
    <w:p w14:paraId="42D202FD" w14:textId="10B88AD9" w:rsidR="00341E70" w:rsidRPr="006734BD" w:rsidRDefault="00341E70" w:rsidP="00F62477">
      <w:pPr>
        <w:ind w:left="916"/>
        <w:jc w:val="both"/>
        <w:rPr>
          <w:rFonts w:ascii="Times New Roman" w:hAnsi="Times New Roman" w:cs="Times New Roman"/>
        </w:rPr>
      </w:pPr>
      <w:r w:rsidRPr="006734BD">
        <w:rPr>
          <w:rFonts w:ascii="Times New Roman" w:hAnsi="Times New Roman" w:cs="Times New Roman"/>
        </w:rPr>
        <w:t>Zdanie 2 – prawda. Luka w finansowaniu to niedobór kapitału niezbędny do sfinansowania bieżących operacji i jest to powszechny problem dla MŚP.</w:t>
      </w:r>
      <w:r w:rsidR="008B4B0E" w:rsidRPr="006734BD">
        <w:rPr>
          <w:rFonts w:ascii="Times New Roman" w:hAnsi="Times New Roman" w:cs="Times New Roman"/>
        </w:rPr>
        <w:t xml:space="preserve"> Są one za duże aby otrzymać finansowanie dla małych firm, ale za małe, aby otrzymać kredyty dla dużych firm (luka to kredytu w przedziale 1 mln – 10 mln USD).</w:t>
      </w:r>
    </w:p>
    <w:p w14:paraId="0DC9713D" w14:textId="77777777" w:rsidR="00F62477" w:rsidRPr="006734BD" w:rsidRDefault="00F62477" w:rsidP="00F62477">
      <w:pPr>
        <w:ind w:left="916"/>
        <w:jc w:val="both"/>
        <w:rPr>
          <w:rFonts w:ascii="Times New Roman" w:hAnsi="Times New Roman" w:cs="Times New Roman"/>
        </w:rPr>
      </w:pPr>
    </w:p>
    <w:p w14:paraId="5AC5EE85" w14:textId="77777777" w:rsidR="008B4B0E" w:rsidRPr="006734BD" w:rsidRDefault="008B4B0E" w:rsidP="006734BD">
      <w:pPr>
        <w:jc w:val="both"/>
        <w:rPr>
          <w:rFonts w:ascii="Times New Roman" w:hAnsi="Times New Roman" w:cs="Times New Roman"/>
        </w:rPr>
      </w:pPr>
    </w:p>
    <w:p w14:paraId="0D2FF4E3" w14:textId="55FDDFF1" w:rsidR="00FB0B97" w:rsidRPr="006734BD" w:rsidRDefault="00F62477" w:rsidP="008B4B0E">
      <w:pPr>
        <w:pStyle w:val="Akapitzlist"/>
        <w:numPr>
          <w:ilvl w:val="0"/>
          <w:numId w:val="1"/>
        </w:numPr>
        <w:ind w:left="851" w:hanging="491"/>
        <w:jc w:val="both"/>
        <w:rPr>
          <w:rFonts w:ascii="Times New Roman" w:hAnsi="Times New Roman" w:cs="Times New Roman"/>
          <w:b/>
        </w:rPr>
      </w:pPr>
      <w:r w:rsidRPr="006734BD">
        <w:rPr>
          <w:rFonts w:ascii="Times New Roman" w:hAnsi="Times New Roman" w:cs="Times New Roman"/>
          <w:b/>
        </w:rPr>
        <w:t>Osoby prywatne lub grupy osób mogą inwestować bezpośrednio w małe przedsiębiorstwo.</w:t>
      </w:r>
    </w:p>
    <w:p w14:paraId="03D25E7E" w14:textId="5DF8522E" w:rsidR="00F62477" w:rsidRPr="006734BD" w:rsidRDefault="008B4B0E" w:rsidP="007A57D2">
      <w:pPr>
        <w:ind w:left="1134" w:hanging="283"/>
        <w:jc w:val="both"/>
        <w:rPr>
          <w:rFonts w:ascii="Times New Roman" w:hAnsi="Times New Roman" w:cs="Times New Roman"/>
          <w:b/>
        </w:rPr>
      </w:pPr>
      <w:r w:rsidRPr="006734BD">
        <w:rPr>
          <w:rFonts w:ascii="Times New Roman" w:hAnsi="Times New Roman" w:cs="Times New Roman"/>
          <w:b/>
        </w:rPr>
        <w:t>Jak się nazywa takie inwestowanie</w:t>
      </w:r>
      <w:r w:rsidR="00FB0B97" w:rsidRPr="006734BD">
        <w:rPr>
          <w:rFonts w:ascii="Times New Roman" w:hAnsi="Times New Roman" w:cs="Times New Roman"/>
          <w:b/>
        </w:rPr>
        <w:t>?</w:t>
      </w:r>
    </w:p>
    <w:p w14:paraId="387FB9D4" w14:textId="77777777" w:rsidR="00FB0B97" w:rsidRPr="006734BD" w:rsidRDefault="00FB0B97" w:rsidP="00034B97">
      <w:pPr>
        <w:pStyle w:val="Akapitzlist"/>
        <w:numPr>
          <w:ilvl w:val="0"/>
          <w:numId w:val="13"/>
        </w:numPr>
        <w:ind w:left="1134" w:hanging="283"/>
        <w:jc w:val="both"/>
        <w:rPr>
          <w:rFonts w:ascii="Times New Roman" w:hAnsi="Times New Roman" w:cs="Times New Roman"/>
        </w:rPr>
      </w:pPr>
      <w:r w:rsidRPr="006734BD">
        <w:rPr>
          <w:rFonts w:ascii="Times New Roman" w:hAnsi="Times New Roman" w:cs="Times New Roman"/>
        </w:rPr>
        <w:t>Odwrotne fakturowanie</w:t>
      </w:r>
    </w:p>
    <w:p w14:paraId="1708BA62" w14:textId="77777777" w:rsidR="00FB0B97" w:rsidRPr="006734BD" w:rsidRDefault="00FB0B97" w:rsidP="00034B97">
      <w:pPr>
        <w:pStyle w:val="Akapitzlist"/>
        <w:numPr>
          <w:ilvl w:val="0"/>
          <w:numId w:val="13"/>
        </w:numPr>
        <w:ind w:left="1134" w:hanging="283"/>
        <w:jc w:val="both"/>
        <w:rPr>
          <w:rFonts w:ascii="Times New Roman" w:hAnsi="Times New Roman" w:cs="Times New Roman"/>
        </w:rPr>
      </w:pPr>
      <w:r w:rsidRPr="006734BD">
        <w:rPr>
          <w:rFonts w:ascii="Times New Roman" w:hAnsi="Times New Roman" w:cs="Times New Roman"/>
        </w:rPr>
        <w:t>Finansowanie łańcucha dostaw</w:t>
      </w:r>
    </w:p>
    <w:p w14:paraId="44E2F634" w14:textId="77777777" w:rsidR="00FB0B97" w:rsidRPr="006734BD" w:rsidRDefault="00FB0B97" w:rsidP="00034B97">
      <w:pPr>
        <w:pStyle w:val="Akapitzlist"/>
        <w:numPr>
          <w:ilvl w:val="0"/>
          <w:numId w:val="13"/>
        </w:numPr>
        <w:ind w:left="1134" w:hanging="283"/>
        <w:jc w:val="both"/>
        <w:rPr>
          <w:rFonts w:ascii="Times New Roman" w:hAnsi="Times New Roman" w:cs="Times New Roman"/>
        </w:rPr>
      </w:pPr>
      <w:r w:rsidRPr="006734BD">
        <w:rPr>
          <w:rFonts w:ascii="Times New Roman" w:hAnsi="Times New Roman" w:cs="Times New Roman"/>
        </w:rPr>
        <w:t xml:space="preserve">Fundusze venture capital </w:t>
      </w:r>
    </w:p>
    <w:p w14:paraId="520BEFFF" w14:textId="765C4B57" w:rsidR="00FB0B97" w:rsidRPr="006734BD" w:rsidRDefault="00FB0B97" w:rsidP="00034B97">
      <w:pPr>
        <w:pStyle w:val="Akapitzlist"/>
        <w:numPr>
          <w:ilvl w:val="0"/>
          <w:numId w:val="13"/>
        </w:numPr>
        <w:ind w:left="1134" w:hanging="283"/>
        <w:jc w:val="both"/>
        <w:rPr>
          <w:rFonts w:ascii="Times New Roman" w:hAnsi="Times New Roman" w:cs="Times New Roman"/>
        </w:rPr>
      </w:pPr>
      <w:r w:rsidRPr="006734BD">
        <w:rPr>
          <w:rFonts w:ascii="Times New Roman" w:hAnsi="Times New Roman" w:cs="Times New Roman"/>
        </w:rPr>
        <w:t xml:space="preserve">Finansowanie </w:t>
      </w:r>
      <w:r w:rsidR="008B4B0E" w:rsidRPr="006734BD">
        <w:rPr>
          <w:rFonts w:ascii="Times New Roman" w:hAnsi="Times New Roman" w:cs="Times New Roman"/>
        </w:rPr>
        <w:t xml:space="preserve">przez </w:t>
      </w:r>
      <w:r w:rsidRPr="006734BD">
        <w:rPr>
          <w:rFonts w:ascii="Times New Roman" w:hAnsi="Times New Roman" w:cs="Times New Roman"/>
        </w:rPr>
        <w:t>aniołów biznesu</w:t>
      </w:r>
    </w:p>
    <w:p w14:paraId="2F02F1F0" w14:textId="77777777" w:rsidR="00F62477" w:rsidRPr="006734BD" w:rsidRDefault="00F62477" w:rsidP="007A57D2">
      <w:pPr>
        <w:ind w:left="1134" w:hanging="283"/>
        <w:jc w:val="both"/>
        <w:rPr>
          <w:rFonts w:ascii="Times New Roman" w:hAnsi="Times New Roman" w:cs="Times New Roman"/>
        </w:rPr>
      </w:pPr>
    </w:p>
    <w:p w14:paraId="1F085809" w14:textId="77777777" w:rsidR="00C04611" w:rsidRPr="006734BD" w:rsidRDefault="00F62477" w:rsidP="007A57D2">
      <w:pPr>
        <w:ind w:left="1134" w:hanging="283"/>
        <w:jc w:val="both"/>
        <w:rPr>
          <w:rFonts w:ascii="Times New Roman" w:hAnsi="Times New Roman" w:cs="Times New Roman"/>
        </w:rPr>
      </w:pPr>
      <w:r w:rsidRPr="006734BD">
        <w:rPr>
          <w:rFonts w:ascii="Times New Roman" w:hAnsi="Times New Roman" w:cs="Times New Roman"/>
        </w:rPr>
        <w:t>ODP: D</w:t>
      </w:r>
    </w:p>
    <w:p w14:paraId="1E260E90" w14:textId="77777777" w:rsidR="007A57D2" w:rsidRPr="006734BD" w:rsidRDefault="00C04611" w:rsidP="007A57D2">
      <w:pPr>
        <w:ind w:left="1134" w:hanging="283"/>
        <w:jc w:val="both"/>
        <w:rPr>
          <w:rFonts w:ascii="Times New Roman" w:hAnsi="Times New Roman" w:cs="Times New Roman"/>
        </w:rPr>
      </w:pPr>
      <w:r w:rsidRPr="006734BD">
        <w:rPr>
          <w:rFonts w:ascii="Times New Roman" w:hAnsi="Times New Roman" w:cs="Times New Roman"/>
        </w:rPr>
        <w:t>Tak</w:t>
      </w:r>
      <w:r w:rsidR="00ED4498" w:rsidRPr="006734BD">
        <w:rPr>
          <w:rFonts w:ascii="Times New Roman" w:hAnsi="Times New Roman" w:cs="Times New Roman"/>
        </w:rPr>
        <w:t xml:space="preserve">ie zjawisko </w:t>
      </w:r>
      <w:r w:rsidRPr="006734BD">
        <w:rPr>
          <w:rFonts w:ascii="Times New Roman" w:hAnsi="Times New Roman" w:cs="Times New Roman"/>
        </w:rPr>
        <w:t>jest znan</w:t>
      </w:r>
      <w:r w:rsidR="00ED4498" w:rsidRPr="006734BD">
        <w:rPr>
          <w:rFonts w:ascii="Times New Roman" w:hAnsi="Times New Roman" w:cs="Times New Roman"/>
        </w:rPr>
        <w:t xml:space="preserve">e </w:t>
      </w:r>
      <w:r w:rsidRPr="006734BD">
        <w:rPr>
          <w:rFonts w:ascii="Times New Roman" w:hAnsi="Times New Roman" w:cs="Times New Roman"/>
        </w:rPr>
        <w:t>jako finansowanie przez anioły biznesu. Anioły biznesu są gotowe podjąć</w:t>
      </w:r>
    </w:p>
    <w:p w14:paraId="3509741E" w14:textId="77777777" w:rsidR="00C04611" w:rsidRPr="006734BD" w:rsidRDefault="00C04611" w:rsidP="007A57D2">
      <w:pPr>
        <w:ind w:left="1134" w:hanging="283"/>
        <w:jc w:val="both"/>
        <w:rPr>
          <w:rFonts w:ascii="Times New Roman" w:hAnsi="Times New Roman" w:cs="Times New Roman"/>
        </w:rPr>
      </w:pPr>
      <w:r w:rsidRPr="006734BD">
        <w:rPr>
          <w:rFonts w:ascii="Times New Roman" w:hAnsi="Times New Roman" w:cs="Times New Roman"/>
        </w:rPr>
        <w:t xml:space="preserve">duże ryzyko mając nadzieję osiągniecia wysokich zysków. </w:t>
      </w:r>
    </w:p>
    <w:p w14:paraId="46B87984" w14:textId="77777777" w:rsidR="00F62477" w:rsidRPr="006734BD" w:rsidRDefault="00F62477" w:rsidP="00F62477">
      <w:pPr>
        <w:jc w:val="both"/>
        <w:rPr>
          <w:rFonts w:ascii="Times New Roman" w:hAnsi="Times New Roman" w:cs="Times New Roman"/>
        </w:rPr>
      </w:pPr>
    </w:p>
    <w:p w14:paraId="2E1A95E5" w14:textId="77777777" w:rsidR="00F62477" w:rsidRPr="006734BD" w:rsidRDefault="00F62477" w:rsidP="00F62477">
      <w:pPr>
        <w:pStyle w:val="Akapitzlist"/>
        <w:numPr>
          <w:ilvl w:val="0"/>
          <w:numId w:val="1"/>
        </w:numPr>
        <w:ind w:left="851" w:hanging="491"/>
        <w:jc w:val="both"/>
        <w:rPr>
          <w:rFonts w:ascii="Times New Roman" w:hAnsi="Times New Roman" w:cs="Times New Roman"/>
          <w:b/>
        </w:rPr>
      </w:pPr>
      <w:r w:rsidRPr="006734BD">
        <w:rPr>
          <w:rFonts w:ascii="Times New Roman" w:hAnsi="Times New Roman" w:cs="Times New Roman"/>
          <w:b/>
        </w:rPr>
        <w:lastRenderedPageBreak/>
        <w:t>Poniższe stwierdzenia odnoszą się do finansowania łańcucha dostaw (SCF).</w:t>
      </w:r>
    </w:p>
    <w:p w14:paraId="4CF53CF8" w14:textId="77777777" w:rsidR="00F62477" w:rsidRPr="006734BD" w:rsidRDefault="00F62477" w:rsidP="00F62477">
      <w:pPr>
        <w:jc w:val="both"/>
        <w:rPr>
          <w:rFonts w:ascii="Times New Roman" w:hAnsi="Times New Roman" w:cs="Times New Roman"/>
        </w:rPr>
      </w:pPr>
    </w:p>
    <w:p w14:paraId="7730DA92" w14:textId="77777777" w:rsidR="003852EE" w:rsidRPr="006734BD" w:rsidRDefault="003852EE" w:rsidP="007A57D2">
      <w:pPr>
        <w:ind w:left="851"/>
        <w:jc w:val="both"/>
        <w:rPr>
          <w:rFonts w:ascii="Times New Roman" w:hAnsi="Times New Roman" w:cs="Times New Roman"/>
        </w:rPr>
      </w:pPr>
      <w:r w:rsidRPr="006734BD">
        <w:rPr>
          <w:rFonts w:ascii="Times New Roman" w:hAnsi="Times New Roman" w:cs="Times New Roman"/>
        </w:rPr>
        <w:t xml:space="preserve">1. </w:t>
      </w:r>
      <w:r w:rsidR="00F62477" w:rsidRPr="006734BD">
        <w:rPr>
          <w:rFonts w:ascii="Times New Roman" w:hAnsi="Times New Roman" w:cs="Times New Roman"/>
        </w:rPr>
        <w:t xml:space="preserve"> </w:t>
      </w:r>
      <w:r w:rsidRPr="006734BD">
        <w:rPr>
          <w:rFonts w:ascii="Times New Roman" w:hAnsi="Times New Roman" w:cs="Times New Roman"/>
        </w:rPr>
        <w:t>SCF uważa się za dług finansowy</w:t>
      </w:r>
    </w:p>
    <w:p w14:paraId="283E0322" w14:textId="77777777" w:rsidR="003852EE" w:rsidRPr="006734BD" w:rsidRDefault="003852EE" w:rsidP="007A57D2">
      <w:pPr>
        <w:ind w:left="851"/>
        <w:jc w:val="both"/>
        <w:rPr>
          <w:rFonts w:ascii="Times New Roman" w:hAnsi="Times New Roman" w:cs="Times New Roman"/>
        </w:rPr>
      </w:pPr>
      <w:r w:rsidRPr="006734BD">
        <w:rPr>
          <w:rFonts w:ascii="Times New Roman" w:hAnsi="Times New Roman" w:cs="Times New Roman"/>
        </w:rPr>
        <w:t>2.</w:t>
      </w:r>
      <w:r w:rsidR="00F62477" w:rsidRPr="006734BD">
        <w:rPr>
          <w:rFonts w:ascii="Times New Roman" w:hAnsi="Times New Roman" w:cs="Times New Roman"/>
        </w:rPr>
        <w:t xml:space="preserve"> </w:t>
      </w:r>
      <w:r w:rsidRPr="006734BD">
        <w:rPr>
          <w:rFonts w:ascii="Times New Roman" w:hAnsi="Times New Roman" w:cs="Times New Roman"/>
        </w:rPr>
        <w:t>SCF pozwala małym i średnim przedsiębiorstwom pozyskać środki finansowe przy niższym oprocentowaniu niż normalnie dostępne.</w:t>
      </w:r>
    </w:p>
    <w:p w14:paraId="6E0AFEFF" w14:textId="77777777" w:rsidR="003852EE" w:rsidRPr="006734BD" w:rsidRDefault="003852EE" w:rsidP="007A57D2">
      <w:pPr>
        <w:ind w:left="851"/>
        <w:jc w:val="both"/>
        <w:rPr>
          <w:rFonts w:ascii="Times New Roman" w:hAnsi="Times New Roman" w:cs="Times New Roman"/>
        </w:rPr>
      </w:pPr>
    </w:p>
    <w:p w14:paraId="36E58010" w14:textId="77777777" w:rsidR="003852EE" w:rsidRPr="006734BD" w:rsidRDefault="003852EE" w:rsidP="007A57D2">
      <w:pPr>
        <w:ind w:left="851"/>
        <w:jc w:val="both"/>
        <w:rPr>
          <w:rFonts w:ascii="Times New Roman" w:hAnsi="Times New Roman" w:cs="Times New Roman"/>
          <w:b/>
        </w:rPr>
      </w:pPr>
      <w:r w:rsidRPr="006734BD">
        <w:rPr>
          <w:rFonts w:ascii="Times New Roman" w:hAnsi="Times New Roman" w:cs="Times New Roman"/>
          <w:b/>
        </w:rPr>
        <w:t>Czy t</w:t>
      </w:r>
      <w:r w:rsidR="00FB0B97" w:rsidRPr="006734BD">
        <w:rPr>
          <w:rFonts w:ascii="Times New Roman" w:hAnsi="Times New Roman" w:cs="Times New Roman"/>
          <w:b/>
        </w:rPr>
        <w:t xml:space="preserve">e </w:t>
      </w:r>
      <w:r w:rsidRPr="006734BD">
        <w:rPr>
          <w:rFonts w:ascii="Times New Roman" w:hAnsi="Times New Roman" w:cs="Times New Roman"/>
          <w:b/>
        </w:rPr>
        <w:t>stwierdzeni</w:t>
      </w:r>
      <w:r w:rsidR="00FB0B97" w:rsidRPr="006734BD">
        <w:rPr>
          <w:rFonts w:ascii="Times New Roman" w:hAnsi="Times New Roman" w:cs="Times New Roman"/>
          <w:b/>
        </w:rPr>
        <w:t>a</w:t>
      </w:r>
      <w:r w:rsidRPr="006734BD">
        <w:rPr>
          <w:rFonts w:ascii="Times New Roman" w:hAnsi="Times New Roman" w:cs="Times New Roman"/>
          <w:b/>
        </w:rPr>
        <w:t xml:space="preserve"> </w:t>
      </w:r>
      <w:r w:rsidR="00FB0B97" w:rsidRPr="006734BD">
        <w:rPr>
          <w:rFonts w:ascii="Times New Roman" w:hAnsi="Times New Roman" w:cs="Times New Roman"/>
          <w:b/>
        </w:rPr>
        <w:t xml:space="preserve">są </w:t>
      </w:r>
      <w:r w:rsidRPr="006734BD">
        <w:rPr>
          <w:rFonts w:ascii="Times New Roman" w:hAnsi="Times New Roman" w:cs="Times New Roman"/>
          <w:b/>
        </w:rPr>
        <w:t>prawdziwe czy fałszywe?</w:t>
      </w:r>
    </w:p>
    <w:p w14:paraId="1D6EB05E" w14:textId="77777777" w:rsidR="003852EE" w:rsidRPr="006734BD" w:rsidRDefault="003852EE" w:rsidP="00034B97">
      <w:pPr>
        <w:pStyle w:val="Akapitzlist"/>
        <w:numPr>
          <w:ilvl w:val="1"/>
          <w:numId w:val="15"/>
        </w:numPr>
        <w:ind w:left="1134" w:hanging="283"/>
        <w:jc w:val="both"/>
        <w:rPr>
          <w:rFonts w:ascii="Times New Roman" w:hAnsi="Times New Roman" w:cs="Times New Roman"/>
        </w:rPr>
      </w:pPr>
      <w:r w:rsidRPr="006734BD">
        <w:rPr>
          <w:rFonts w:ascii="Times New Roman" w:hAnsi="Times New Roman" w:cs="Times New Roman"/>
        </w:rPr>
        <w:t>Zdanie 1 jest prawdziwe, a zdanie 2 jest fałszywe</w:t>
      </w:r>
    </w:p>
    <w:p w14:paraId="3A70D5B9" w14:textId="77777777" w:rsidR="003852EE" w:rsidRPr="006734BD" w:rsidRDefault="003852EE" w:rsidP="00034B97">
      <w:pPr>
        <w:pStyle w:val="Akapitzlist"/>
        <w:numPr>
          <w:ilvl w:val="1"/>
          <w:numId w:val="15"/>
        </w:numPr>
        <w:ind w:left="1134" w:hanging="283"/>
        <w:jc w:val="both"/>
        <w:rPr>
          <w:rFonts w:ascii="Times New Roman" w:hAnsi="Times New Roman" w:cs="Times New Roman"/>
        </w:rPr>
      </w:pPr>
      <w:r w:rsidRPr="006734BD">
        <w:rPr>
          <w:rFonts w:ascii="Times New Roman" w:hAnsi="Times New Roman" w:cs="Times New Roman"/>
        </w:rPr>
        <w:t>Zdanie 2 jest prawdziwe, a zadnie 2 jest fałszywe</w:t>
      </w:r>
    </w:p>
    <w:p w14:paraId="15C3F04D" w14:textId="77777777" w:rsidR="003852EE" w:rsidRPr="006734BD" w:rsidRDefault="003852EE" w:rsidP="00034B97">
      <w:pPr>
        <w:pStyle w:val="Akapitzlist"/>
        <w:numPr>
          <w:ilvl w:val="1"/>
          <w:numId w:val="15"/>
        </w:numPr>
        <w:ind w:left="1134" w:hanging="283"/>
        <w:jc w:val="both"/>
        <w:rPr>
          <w:rFonts w:ascii="Times New Roman" w:hAnsi="Times New Roman" w:cs="Times New Roman"/>
          <w:lang w:val="en-US"/>
        </w:rPr>
      </w:pPr>
      <w:r w:rsidRPr="006734BD">
        <w:rPr>
          <w:rFonts w:ascii="Times New Roman" w:hAnsi="Times New Roman" w:cs="Times New Roman"/>
        </w:rPr>
        <w:t>Oba stwierdzenia są prawdziwe</w:t>
      </w:r>
    </w:p>
    <w:p w14:paraId="18E68880" w14:textId="77777777" w:rsidR="00B100E4" w:rsidRPr="006734BD" w:rsidRDefault="003852EE" w:rsidP="00034B97">
      <w:pPr>
        <w:pStyle w:val="Akapitzlist"/>
        <w:numPr>
          <w:ilvl w:val="1"/>
          <w:numId w:val="15"/>
        </w:numPr>
        <w:ind w:left="1134" w:hanging="283"/>
        <w:jc w:val="both"/>
        <w:rPr>
          <w:rFonts w:ascii="Times New Roman" w:hAnsi="Times New Roman" w:cs="Times New Roman"/>
          <w:lang w:val="en-US"/>
        </w:rPr>
      </w:pPr>
      <w:r w:rsidRPr="006734BD">
        <w:rPr>
          <w:rFonts w:ascii="Times New Roman" w:hAnsi="Times New Roman" w:cs="Times New Roman"/>
        </w:rPr>
        <w:t>Oba zdania są fałszywe</w:t>
      </w:r>
    </w:p>
    <w:p w14:paraId="5F0F57C3" w14:textId="77777777" w:rsidR="00F62477" w:rsidRPr="006734BD" w:rsidRDefault="00F62477" w:rsidP="007A57D2">
      <w:pPr>
        <w:ind w:left="851"/>
        <w:jc w:val="both"/>
        <w:rPr>
          <w:rFonts w:ascii="Times New Roman" w:hAnsi="Times New Roman" w:cs="Times New Roman"/>
          <w:lang w:val="en-US"/>
        </w:rPr>
      </w:pPr>
    </w:p>
    <w:p w14:paraId="6AA6B5B2" w14:textId="77777777" w:rsidR="00CA3841" w:rsidRPr="006734BD" w:rsidRDefault="00F62477" w:rsidP="007A57D2">
      <w:pPr>
        <w:tabs>
          <w:tab w:val="left" w:pos="1134"/>
        </w:tabs>
        <w:ind w:left="851"/>
        <w:jc w:val="both"/>
        <w:rPr>
          <w:rFonts w:ascii="Times New Roman" w:hAnsi="Times New Roman" w:cs="Times New Roman"/>
          <w:lang w:val="en-US"/>
        </w:rPr>
      </w:pPr>
      <w:r w:rsidRPr="006734BD">
        <w:rPr>
          <w:rFonts w:ascii="Times New Roman" w:hAnsi="Times New Roman" w:cs="Times New Roman"/>
          <w:lang w:val="en-US"/>
        </w:rPr>
        <w:t>ODP: B</w:t>
      </w:r>
    </w:p>
    <w:p w14:paraId="1895500C" w14:textId="77777777" w:rsidR="00CA3841" w:rsidRPr="006734BD" w:rsidRDefault="00882DAC" w:rsidP="007A57D2">
      <w:pPr>
        <w:ind w:left="851"/>
        <w:jc w:val="both"/>
        <w:rPr>
          <w:rFonts w:ascii="Times New Roman" w:hAnsi="Times New Roman" w:cs="Times New Roman"/>
        </w:rPr>
      </w:pPr>
      <w:r w:rsidRPr="006734BD">
        <w:rPr>
          <w:rFonts w:ascii="Times New Roman" w:hAnsi="Times New Roman" w:cs="Times New Roman"/>
        </w:rPr>
        <w:t>Zdanie 1 – fałsz. SCF pozwala kupującemu wydłużyć czas, w którym ureguluje swoje zobowiązania. Dla dostawcy jest to sprzedaż wierzytelności.</w:t>
      </w:r>
    </w:p>
    <w:p w14:paraId="2F049483" w14:textId="5DC23097" w:rsidR="006734BD" w:rsidRPr="006734BD" w:rsidRDefault="00882DAC" w:rsidP="006734BD">
      <w:pPr>
        <w:ind w:left="851" w:hanging="1"/>
        <w:jc w:val="both"/>
        <w:rPr>
          <w:rFonts w:ascii="Times New Roman" w:hAnsi="Times New Roman" w:cs="Times New Roman"/>
        </w:rPr>
      </w:pPr>
      <w:r w:rsidRPr="006734BD">
        <w:rPr>
          <w:rFonts w:ascii="Times New Roman" w:hAnsi="Times New Roman" w:cs="Times New Roman"/>
        </w:rPr>
        <w:t xml:space="preserve">Zdanie 2 – prawda. Kupujący jest zwykle dużą firmą o dobrej zdolności kredytowej. Oznacza to, że </w:t>
      </w:r>
      <w:r w:rsidR="0064363E" w:rsidRPr="006734BD">
        <w:rPr>
          <w:rFonts w:ascii="Times New Roman" w:hAnsi="Times New Roman" w:cs="Times New Roman"/>
        </w:rPr>
        <w:t xml:space="preserve">pośrednicy finansowi stosują wobec </w:t>
      </w:r>
      <w:r w:rsidRPr="006734BD">
        <w:rPr>
          <w:rFonts w:ascii="Times New Roman" w:hAnsi="Times New Roman" w:cs="Times New Roman"/>
        </w:rPr>
        <w:t>dostawc</w:t>
      </w:r>
      <w:r w:rsidR="0064363E" w:rsidRPr="006734BD">
        <w:rPr>
          <w:rFonts w:ascii="Times New Roman" w:hAnsi="Times New Roman" w:cs="Times New Roman"/>
        </w:rPr>
        <w:t>ów</w:t>
      </w:r>
      <w:r w:rsidRPr="006734BD">
        <w:rPr>
          <w:rFonts w:ascii="Times New Roman" w:hAnsi="Times New Roman" w:cs="Times New Roman"/>
        </w:rPr>
        <w:t xml:space="preserve"> niskie stawki</w:t>
      </w:r>
      <w:r w:rsidR="0064363E" w:rsidRPr="006734BD">
        <w:rPr>
          <w:rFonts w:ascii="Times New Roman" w:hAnsi="Times New Roman" w:cs="Times New Roman"/>
        </w:rPr>
        <w:t xml:space="preserve"> oprocentowania</w:t>
      </w:r>
      <w:r w:rsidRPr="006734BD">
        <w:rPr>
          <w:rFonts w:ascii="Times New Roman" w:hAnsi="Times New Roman" w:cs="Times New Roman"/>
        </w:rPr>
        <w:t xml:space="preserve"> za dostarczenie dostawcy finansowania, tj. </w:t>
      </w:r>
      <w:r w:rsidR="0064363E" w:rsidRPr="006734BD">
        <w:rPr>
          <w:rFonts w:ascii="Times New Roman" w:hAnsi="Times New Roman" w:cs="Times New Roman"/>
        </w:rPr>
        <w:t>w</w:t>
      </w:r>
      <w:r w:rsidRPr="006734BD">
        <w:rPr>
          <w:rFonts w:ascii="Times New Roman" w:hAnsi="Times New Roman" w:cs="Times New Roman"/>
        </w:rPr>
        <w:t xml:space="preserve"> postaci </w:t>
      </w:r>
      <w:r w:rsidR="0064363E" w:rsidRPr="006734BD">
        <w:rPr>
          <w:rFonts w:ascii="Times New Roman" w:hAnsi="Times New Roman" w:cs="Times New Roman"/>
        </w:rPr>
        <w:t>s</w:t>
      </w:r>
      <w:r w:rsidRPr="006734BD">
        <w:rPr>
          <w:rFonts w:ascii="Times New Roman" w:hAnsi="Times New Roman" w:cs="Times New Roman"/>
        </w:rPr>
        <w:t>kupu jego faktur.</w:t>
      </w:r>
    </w:p>
    <w:p w14:paraId="7DCF0A3C" w14:textId="77777777" w:rsidR="006734BD" w:rsidRPr="006734BD" w:rsidRDefault="006734BD" w:rsidP="006734BD">
      <w:pPr>
        <w:jc w:val="both"/>
        <w:rPr>
          <w:rFonts w:ascii="Times New Roman" w:hAnsi="Times New Roman" w:cs="Times New Roman"/>
        </w:rPr>
      </w:pPr>
    </w:p>
    <w:p w14:paraId="52F7E046"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186. </w:t>
      </w:r>
    </w:p>
    <w:p w14:paraId="0A63B5B3" w14:textId="77777777" w:rsidR="006734BD" w:rsidRPr="006734BD" w:rsidRDefault="006734BD" w:rsidP="006734BD">
      <w:pPr>
        <w:jc w:val="both"/>
        <w:rPr>
          <w:rFonts w:ascii="Times New Roman" w:hAnsi="Times New Roman" w:cs="Times New Roman"/>
        </w:rPr>
      </w:pPr>
    </w:p>
    <w:p w14:paraId="2E3E4675"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Koszt kapitału własnego w spółce GG wynosi 25%. Do tej pory spółka wyemitowała 4 miliony akcji. Wypłaty dywidendy tej spółki w latach od 20X9 do 20Y3 były następujące: </w:t>
      </w:r>
    </w:p>
    <w:p w14:paraId="2621B359" w14:textId="77777777" w:rsidR="006734BD" w:rsidRPr="006734BD" w:rsidRDefault="006734BD" w:rsidP="006734BD">
      <w:pPr>
        <w:jc w:val="both"/>
        <w:rPr>
          <w:rFonts w:ascii="Times New Roman" w:hAnsi="Times New Roman" w:cs="Times New Roman"/>
        </w:rPr>
      </w:pPr>
    </w:p>
    <w:tbl>
      <w:tblPr>
        <w:tblStyle w:val="Tabela-Siatka"/>
        <w:tblW w:w="0" w:type="auto"/>
        <w:jc w:val="center"/>
        <w:tblLook w:val="04A0" w:firstRow="1" w:lastRow="0" w:firstColumn="1" w:lastColumn="0" w:noHBand="0" w:noVBand="1"/>
      </w:tblPr>
      <w:tblGrid>
        <w:gridCol w:w="1413"/>
        <w:gridCol w:w="1559"/>
      </w:tblGrid>
      <w:tr w:rsidR="006734BD" w:rsidRPr="006734BD" w14:paraId="5BC5CEFF" w14:textId="77777777" w:rsidTr="006734BD">
        <w:trPr>
          <w:jc w:val="center"/>
        </w:trPr>
        <w:tc>
          <w:tcPr>
            <w:tcW w:w="1413" w:type="dxa"/>
          </w:tcPr>
          <w:p w14:paraId="75EA23B0" w14:textId="77777777" w:rsidR="006734BD" w:rsidRPr="006734BD" w:rsidRDefault="006734BD" w:rsidP="006734BD">
            <w:pPr>
              <w:jc w:val="center"/>
              <w:rPr>
                <w:rFonts w:ascii="Times New Roman" w:hAnsi="Times New Roman" w:cs="Times New Roman"/>
                <w:b/>
              </w:rPr>
            </w:pPr>
            <w:r w:rsidRPr="006734BD">
              <w:rPr>
                <w:rFonts w:ascii="Times New Roman" w:hAnsi="Times New Roman" w:cs="Times New Roman"/>
                <w:b/>
              </w:rPr>
              <w:t>Koniec roku</w:t>
            </w:r>
          </w:p>
        </w:tc>
        <w:tc>
          <w:tcPr>
            <w:tcW w:w="1559" w:type="dxa"/>
          </w:tcPr>
          <w:p w14:paraId="32680648" w14:textId="77777777" w:rsidR="006734BD" w:rsidRPr="006734BD" w:rsidRDefault="006734BD" w:rsidP="006734BD">
            <w:pPr>
              <w:jc w:val="center"/>
              <w:rPr>
                <w:rFonts w:ascii="Times New Roman" w:hAnsi="Times New Roman" w:cs="Times New Roman"/>
                <w:b/>
              </w:rPr>
            </w:pPr>
            <w:r w:rsidRPr="006734BD">
              <w:rPr>
                <w:rFonts w:ascii="Times New Roman" w:hAnsi="Times New Roman" w:cs="Times New Roman"/>
                <w:b/>
              </w:rPr>
              <w:t>Dywidenda</w:t>
            </w:r>
          </w:p>
        </w:tc>
      </w:tr>
      <w:tr w:rsidR="006734BD" w:rsidRPr="006734BD" w14:paraId="325A0579" w14:textId="77777777" w:rsidTr="006734BD">
        <w:trPr>
          <w:jc w:val="center"/>
        </w:trPr>
        <w:tc>
          <w:tcPr>
            <w:tcW w:w="1413" w:type="dxa"/>
          </w:tcPr>
          <w:p w14:paraId="4EA2FA7B" w14:textId="77777777" w:rsidR="006734BD" w:rsidRPr="006734BD" w:rsidRDefault="006734BD" w:rsidP="006734BD">
            <w:pPr>
              <w:jc w:val="center"/>
              <w:rPr>
                <w:rFonts w:ascii="Times New Roman" w:hAnsi="Times New Roman" w:cs="Times New Roman"/>
              </w:rPr>
            </w:pPr>
          </w:p>
        </w:tc>
        <w:tc>
          <w:tcPr>
            <w:tcW w:w="1559" w:type="dxa"/>
          </w:tcPr>
          <w:p w14:paraId="5D702576"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 ‘ 000</w:t>
            </w:r>
          </w:p>
        </w:tc>
      </w:tr>
      <w:tr w:rsidR="006734BD" w:rsidRPr="006734BD" w14:paraId="6F00B3F8" w14:textId="77777777" w:rsidTr="006734BD">
        <w:trPr>
          <w:jc w:val="center"/>
        </w:trPr>
        <w:tc>
          <w:tcPr>
            <w:tcW w:w="1413" w:type="dxa"/>
          </w:tcPr>
          <w:p w14:paraId="4290B21F"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20X9</w:t>
            </w:r>
          </w:p>
        </w:tc>
        <w:tc>
          <w:tcPr>
            <w:tcW w:w="1559" w:type="dxa"/>
          </w:tcPr>
          <w:p w14:paraId="440E2DD2"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220</w:t>
            </w:r>
          </w:p>
        </w:tc>
      </w:tr>
      <w:tr w:rsidR="006734BD" w:rsidRPr="006734BD" w14:paraId="2442532C" w14:textId="77777777" w:rsidTr="006734BD">
        <w:trPr>
          <w:jc w:val="center"/>
        </w:trPr>
        <w:tc>
          <w:tcPr>
            <w:tcW w:w="1413" w:type="dxa"/>
          </w:tcPr>
          <w:p w14:paraId="09051367"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20Y0</w:t>
            </w:r>
          </w:p>
        </w:tc>
        <w:tc>
          <w:tcPr>
            <w:tcW w:w="1559" w:type="dxa"/>
          </w:tcPr>
          <w:p w14:paraId="22C615E2"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257</w:t>
            </w:r>
          </w:p>
        </w:tc>
      </w:tr>
      <w:tr w:rsidR="006734BD" w:rsidRPr="006734BD" w14:paraId="7DA420B1" w14:textId="77777777" w:rsidTr="006734BD">
        <w:trPr>
          <w:jc w:val="center"/>
        </w:trPr>
        <w:tc>
          <w:tcPr>
            <w:tcW w:w="1413" w:type="dxa"/>
          </w:tcPr>
          <w:p w14:paraId="1F7D912F"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20Y1</w:t>
            </w:r>
          </w:p>
        </w:tc>
        <w:tc>
          <w:tcPr>
            <w:tcW w:w="1559" w:type="dxa"/>
          </w:tcPr>
          <w:p w14:paraId="2F377584"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310</w:t>
            </w:r>
          </w:p>
        </w:tc>
      </w:tr>
      <w:tr w:rsidR="006734BD" w:rsidRPr="006734BD" w14:paraId="5A8E7BA1" w14:textId="77777777" w:rsidTr="006734BD">
        <w:trPr>
          <w:jc w:val="center"/>
        </w:trPr>
        <w:tc>
          <w:tcPr>
            <w:tcW w:w="1413" w:type="dxa"/>
          </w:tcPr>
          <w:p w14:paraId="1C871B0B"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20Y2</w:t>
            </w:r>
          </w:p>
        </w:tc>
        <w:tc>
          <w:tcPr>
            <w:tcW w:w="1559" w:type="dxa"/>
          </w:tcPr>
          <w:p w14:paraId="0625287A"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356</w:t>
            </w:r>
          </w:p>
        </w:tc>
      </w:tr>
      <w:tr w:rsidR="006734BD" w:rsidRPr="006734BD" w14:paraId="3B93087C" w14:textId="77777777" w:rsidTr="006734BD">
        <w:trPr>
          <w:jc w:val="center"/>
        </w:trPr>
        <w:tc>
          <w:tcPr>
            <w:tcW w:w="1413" w:type="dxa"/>
          </w:tcPr>
          <w:p w14:paraId="2729A8E1"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20Y3</w:t>
            </w:r>
          </w:p>
        </w:tc>
        <w:tc>
          <w:tcPr>
            <w:tcW w:w="1559" w:type="dxa"/>
          </w:tcPr>
          <w:p w14:paraId="04408DF8"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423</w:t>
            </w:r>
          </w:p>
        </w:tc>
      </w:tr>
    </w:tbl>
    <w:p w14:paraId="12B94907" w14:textId="77777777" w:rsidR="006734BD" w:rsidRPr="006734BD" w:rsidRDefault="006734BD" w:rsidP="006734BD">
      <w:pPr>
        <w:jc w:val="both"/>
        <w:rPr>
          <w:rFonts w:ascii="Times New Roman" w:hAnsi="Times New Roman" w:cs="Times New Roman"/>
        </w:rPr>
      </w:pPr>
    </w:p>
    <w:p w14:paraId="6FF9D654" w14:textId="1E63B40A"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Oczekuje się, że dywidenda będzie rosła w tym samym średnim tempie także  w przyszłości. </w:t>
      </w:r>
    </w:p>
    <w:p w14:paraId="5EA05085"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Jaka powinna być cena akcji na początku roku 20Y4 jeżeli do wyceny akcji zastosować model wyceny akcji oparty na dywidendach – Gordona-Shapiro (proszę podać wartości z dokładnością do dwóch miejsc po przecinku). </w:t>
      </w:r>
    </w:p>
    <w:p w14:paraId="473DEFD5" w14:textId="77777777" w:rsidR="006734BD" w:rsidRPr="006734BD" w:rsidRDefault="006734BD" w:rsidP="006734BD">
      <w:pPr>
        <w:jc w:val="both"/>
        <w:rPr>
          <w:rFonts w:ascii="Times New Roman" w:hAnsi="Times New Roman" w:cs="Times New Roman"/>
        </w:rPr>
      </w:pPr>
    </w:p>
    <w:p w14:paraId="1ABB81BB" w14:textId="390F635D"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Rozwiązanie: </w:t>
      </w:r>
    </w:p>
    <w:p w14:paraId="266CB475"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Pomiędzy 20X9 a 20Y3 występują 4 lata kalendarzowe, dlatego:</w:t>
      </w:r>
    </w:p>
    <w:p w14:paraId="3353B7F5" w14:textId="77777777" w:rsidR="006734BD" w:rsidRPr="006734BD" w:rsidRDefault="006734BD" w:rsidP="006734BD">
      <w:pPr>
        <w:jc w:val="both"/>
        <w:rPr>
          <w:rFonts w:ascii="Times New Roman" w:hAnsi="Times New Roman" w:cs="Times New Roman"/>
          <w:b/>
        </w:rPr>
      </w:pPr>
    </w:p>
    <w:p w14:paraId="2DC50879" w14:textId="77777777" w:rsidR="006734BD" w:rsidRPr="006734BD" w:rsidRDefault="006734BD" w:rsidP="006734BD">
      <w:pPr>
        <w:jc w:val="both"/>
        <w:rPr>
          <w:rFonts w:ascii="Times New Roman" w:eastAsiaTheme="minorEastAsia" w:hAnsi="Times New Roman" w:cs="Times New Roman"/>
          <w:b/>
        </w:rPr>
      </w:pPr>
      <w:r w:rsidRPr="006734BD">
        <w:rPr>
          <w:rFonts w:ascii="Times New Roman" w:hAnsi="Times New Roman" w:cs="Times New Roman"/>
          <w:b/>
        </w:rPr>
        <w:t xml:space="preserve">Średnia roczna stopa wzrostu = </w:t>
      </w:r>
      <m:oMath>
        <m:rad>
          <m:radPr>
            <m:ctrlPr>
              <w:rPr>
                <w:rFonts w:ascii="Cambria Math" w:hAnsi="Cambria Math" w:cs="Times New Roman"/>
                <w:b/>
                <w:i/>
              </w:rPr>
            </m:ctrlPr>
          </m:radPr>
          <m:deg>
            <m:r>
              <m:rPr>
                <m:sty m:val="bi"/>
              </m:rPr>
              <w:rPr>
                <w:rFonts w:ascii="Cambria Math" w:hAnsi="Cambria Math" w:cs="Times New Roman"/>
              </w:rPr>
              <m:t>4</m:t>
            </m:r>
          </m:deg>
          <m:e>
            <m:r>
              <m:rPr>
                <m:sty m:val="bi"/>
              </m:rPr>
              <w:rPr>
                <w:rFonts w:ascii="Cambria Math" w:hAnsi="Cambria Math" w:cs="Times New Roman"/>
              </w:rPr>
              <m:t>(</m:t>
            </m:r>
            <m:f>
              <m:fPr>
                <m:ctrlPr>
                  <w:rPr>
                    <w:rFonts w:ascii="Cambria Math" w:hAnsi="Cambria Math" w:cs="Times New Roman"/>
                    <w:b/>
                    <w:i/>
                  </w:rPr>
                </m:ctrlPr>
              </m:fPr>
              <m:num>
                <m:r>
                  <m:rPr>
                    <m:sty m:val="bi"/>
                  </m:rPr>
                  <w:rPr>
                    <w:rFonts w:ascii="Cambria Math" w:hAnsi="Cambria Math" w:cs="Times New Roman"/>
                  </w:rPr>
                  <m:t>423</m:t>
                </m:r>
              </m:num>
              <m:den>
                <m:r>
                  <m:rPr>
                    <m:sty m:val="bi"/>
                  </m:rPr>
                  <w:rPr>
                    <w:rFonts w:ascii="Cambria Math" w:hAnsi="Cambria Math" w:cs="Times New Roman"/>
                  </w:rPr>
                  <m:t>220</m:t>
                </m:r>
              </m:den>
            </m:f>
            <m:r>
              <m:rPr>
                <m:sty m:val="bi"/>
              </m:rPr>
              <w:rPr>
                <w:rFonts w:ascii="Cambria Math" w:hAnsi="Cambria Math" w:cs="Times New Roman"/>
              </w:rPr>
              <m:t>)</m:t>
            </m:r>
          </m:e>
        </m:rad>
        <m:r>
          <m:rPr>
            <m:sty m:val="bi"/>
          </m:rPr>
          <w:rPr>
            <w:rFonts w:ascii="Cambria Math" w:hAnsi="Cambria Math" w:cs="Times New Roman"/>
          </w:rPr>
          <m:t xml:space="preserve">-1=0,178=17,8% </m:t>
        </m:r>
      </m:oMath>
    </w:p>
    <w:p w14:paraId="7AE2D4F5" w14:textId="77777777" w:rsidR="006734BD" w:rsidRPr="006734BD" w:rsidRDefault="006734BD" w:rsidP="006734BD">
      <w:pPr>
        <w:jc w:val="both"/>
        <w:rPr>
          <w:rFonts w:ascii="Times New Roman" w:eastAsiaTheme="minorEastAsia" w:hAnsi="Times New Roman" w:cs="Times New Roman"/>
          <w:b/>
        </w:rPr>
      </w:pPr>
    </w:p>
    <w:p w14:paraId="6B10B463" w14:textId="77777777" w:rsidR="006734BD" w:rsidRPr="006734BD" w:rsidRDefault="00057F14" w:rsidP="006734BD">
      <w:pPr>
        <w:jc w:val="both"/>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e</m:t>
              </m:r>
            </m:sub>
          </m:sSub>
          <m:r>
            <m:rPr>
              <m:sty m:val="bi"/>
            </m:rPr>
            <w:rPr>
              <w:rFonts w:ascii="Cambria Math" w:hAnsi="Cambria Math" w:cs="Times New Roman"/>
            </w:rPr>
            <m:t>=</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0</m:t>
                  </m:r>
                </m:sub>
              </m:sSub>
              <m:r>
                <m:rPr>
                  <m:sty m:val="bi"/>
                </m:rPr>
                <w:rPr>
                  <w:rFonts w:ascii="Cambria Math" w:hAnsi="Cambria Math" w:cs="Times New Roman"/>
                </w:rPr>
                <m:t>(1+g)</m:t>
              </m:r>
            </m:num>
            <m:den>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0</m:t>
                  </m:r>
                </m:sub>
              </m:sSub>
            </m:den>
          </m:f>
          <m:r>
            <m:rPr>
              <m:sty m:val="bi"/>
            </m:rPr>
            <w:rPr>
              <w:rFonts w:ascii="Cambria Math" w:hAnsi="Cambria Math" w:cs="Times New Roman"/>
            </w:rPr>
            <m:t>+g</m:t>
          </m:r>
        </m:oMath>
      </m:oMathPara>
    </w:p>
    <w:p w14:paraId="7AE51DB1" w14:textId="77777777" w:rsidR="006734BD" w:rsidRPr="006734BD" w:rsidRDefault="00057F14" w:rsidP="006734BD">
      <w:pPr>
        <w:jc w:val="both"/>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e</m:t>
              </m:r>
            </m:sub>
          </m:sSub>
          <m:r>
            <m:rPr>
              <m:sty m:val="bi"/>
            </m:rPr>
            <w:rPr>
              <w:rFonts w:ascii="Cambria Math" w:hAnsi="Cambria Math" w:cs="Times New Roman"/>
            </w:rPr>
            <m:t>-g=</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0</m:t>
                  </m:r>
                </m:sub>
              </m:sSub>
              <m:d>
                <m:dPr>
                  <m:ctrlPr>
                    <w:rPr>
                      <w:rFonts w:ascii="Cambria Math" w:hAnsi="Cambria Math" w:cs="Times New Roman"/>
                      <w:b/>
                      <w:i/>
                    </w:rPr>
                  </m:ctrlPr>
                </m:dPr>
                <m:e>
                  <m:r>
                    <m:rPr>
                      <m:sty m:val="bi"/>
                    </m:rPr>
                    <w:rPr>
                      <w:rFonts w:ascii="Cambria Math" w:hAnsi="Cambria Math" w:cs="Times New Roman"/>
                    </w:rPr>
                    <m:t>1+g</m:t>
                  </m:r>
                </m:e>
              </m:d>
            </m:num>
            <m:den>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0</m:t>
                  </m:r>
                </m:sub>
              </m:sSub>
            </m:den>
          </m:f>
          <m:r>
            <m:rPr>
              <m:sty m:val="bi"/>
            </m:rPr>
            <w:rPr>
              <w:rFonts w:ascii="Cambria Math" w:hAnsi="Cambria Math" w:cs="Times New Roman"/>
            </w:rPr>
            <m:t>+g</m:t>
          </m:r>
        </m:oMath>
      </m:oMathPara>
    </w:p>
    <w:p w14:paraId="42B10683" w14:textId="77777777" w:rsidR="006734BD" w:rsidRPr="006734BD" w:rsidRDefault="00057F14" w:rsidP="006734BD">
      <w:pPr>
        <w:jc w:val="both"/>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0</m:t>
              </m:r>
            </m:sub>
          </m:sSub>
          <m:r>
            <m:rPr>
              <m:sty m:val="bi"/>
            </m:rPr>
            <w:rPr>
              <w:rFonts w:ascii="Cambria Math" w:hAnsi="Cambria Math" w:cs="Times New Roman"/>
            </w:rPr>
            <m:t>=</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0</m:t>
                  </m:r>
                </m:sub>
              </m:sSub>
              <m:r>
                <m:rPr>
                  <m:sty m:val="bi"/>
                </m:rPr>
                <w:rPr>
                  <w:rFonts w:ascii="Cambria Math" w:hAnsi="Cambria Math" w:cs="Times New Roman"/>
                </w:rPr>
                <m:t>(1+g)</m:t>
              </m:r>
            </m:num>
            <m:den>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e</m:t>
                  </m:r>
                </m:sub>
              </m:sSub>
              <m:r>
                <m:rPr>
                  <m:sty m:val="bi"/>
                </m:rPr>
                <w:rPr>
                  <w:rFonts w:ascii="Cambria Math" w:hAnsi="Cambria Math" w:cs="Times New Roman"/>
                </w:rPr>
                <m:t>-g</m:t>
              </m:r>
            </m:den>
          </m:f>
        </m:oMath>
      </m:oMathPara>
    </w:p>
    <w:p w14:paraId="1C53A922" w14:textId="77777777" w:rsidR="006734BD" w:rsidRPr="006734BD" w:rsidRDefault="006734BD" w:rsidP="006734BD">
      <w:pPr>
        <w:jc w:val="both"/>
        <w:rPr>
          <w:rFonts w:ascii="Times New Roman" w:eastAsiaTheme="minorEastAsia" w:hAnsi="Times New Roman" w:cs="Times New Roman"/>
          <w:b/>
        </w:rPr>
      </w:pPr>
    </w:p>
    <w:p w14:paraId="508C3326" w14:textId="77777777" w:rsidR="006734BD" w:rsidRPr="006734BD" w:rsidRDefault="006734BD" w:rsidP="006734BD">
      <w:pPr>
        <w:jc w:val="both"/>
        <w:rPr>
          <w:rFonts w:ascii="Times New Roman" w:eastAsiaTheme="minorEastAsia" w:hAnsi="Times New Roman" w:cs="Times New Roman"/>
          <w:b/>
        </w:rPr>
      </w:pPr>
      <w:r w:rsidRPr="006734BD">
        <w:rPr>
          <w:rFonts w:ascii="Times New Roman" w:eastAsiaTheme="minorEastAsia" w:hAnsi="Times New Roman" w:cs="Times New Roman"/>
          <w:b/>
        </w:rPr>
        <w:t xml:space="preserve">= (423.000 x 1,178) / (0,25 -0,178) = 6 920 750 $ za 4 miliony akcji = 1,73 $ za akcję </w:t>
      </w:r>
    </w:p>
    <w:p w14:paraId="04098608"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lastRenderedPageBreak/>
        <w:t xml:space="preserve">187. </w:t>
      </w:r>
    </w:p>
    <w:p w14:paraId="7C678C36" w14:textId="77777777" w:rsidR="006734BD" w:rsidRPr="006734BD" w:rsidRDefault="006734BD" w:rsidP="006734BD">
      <w:pPr>
        <w:jc w:val="both"/>
        <w:rPr>
          <w:rFonts w:ascii="Times New Roman" w:hAnsi="Times New Roman" w:cs="Times New Roman"/>
        </w:rPr>
      </w:pPr>
    </w:p>
    <w:p w14:paraId="2B7AFEDE"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Spółka IPA ma zamiar zapłacić 0,5 $ dywidendy na każdą akcję zwykłą. Jej wskaźnik zysku na akcję (EPS) wynosi 1,5 $. Aktywa netto na akcję wynoszą 6 $. Obecna cena jednej akcji wynosi 4,5 $. </w:t>
      </w:r>
    </w:p>
    <w:p w14:paraId="28905FFE"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Ile wynosi koszt kapitału własnego tej spółki (zaokrąglić do pełnego procentu)?</w:t>
      </w:r>
    </w:p>
    <w:p w14:paraId="45BF68D7" w14:textId="77777777" w:rsidR="006734BD" w:rsidRPr="006734BD" w:rsidRDefault="006734BD" w:rsidP="006734BD">
      <w:pPr>
        <w:jc w:val="both"/>
        <w:rPr>
          <w:rFonts w:ascii="Times New Roman" w:hAnsi="Times New Roman" w:cs="Times New Roman"/>
        </w:rPr>
      </w:pPr>
    </w:p>
    <w:p w14:paraId="5B25EA94"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Rozwiązanie: </w:t>
      </w:r>
    </w:p>
    <w:p w14:paraId="58A50DE0" w14:textId="77777777" w:rsidR="006734BD" w:rsidRPr="006734BD" w:rsidRDefault="006734BD" w:rsidP="006734BD">
      <w:pPr>
        <w:jc w:val="both"/>
        <w:rPr>
          <w:rFonts w:ascii="Times New Roman" w:hAnsi="Times New Roman" w:cs="Times New Roman"/>
          <w:b/>
        </w:rPr>
      </w:pPr>
    </w:p>
    <w:p w14:paraId="4F12299C"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Wykorzystując model Gordona, g = br </w:t>
      </w:r>
    </w:p>
    <w:p w14:paraId="06D31A58" w14:textId="77777777" w:rsidR="006734BD" w:rsidRPr="006734BD" w:rsidRDefault="006734BD" w:rsidP="006734BD">
      <w:pPr>
        <w:jc w:val="both"/>
        <w:rPr>
          <w:rFonts w:ascii="Times New Roman" w:hAnsi="Times New Roman" w:cs="Times New Roman"/>
        </w:rPr>
      </w:pPr>
    </w:p>
    <w:p w14:paraId="6BA65F2F"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g = odsetek zysków zatrzymanych x stopa zwrotu na inwestycji </w:t>
      </w:r>
    </w:p>
    <w:p w14:paraId="689E7745" w14:textId="77777777" w:rsidR="006734BD" w:rsidRPr="006734BD" w:rsidRDefault="006734BD" w:rsidP="006734BD">
      <w:pPr>
        <w:jc w:val="both"/>
        <w:rPr>
          <w:rFonts w:ascii="Times New Roman" w:hAnsi="Times New Roman" w:cs="Times New Roman"/>
        </w:rPr>
      </w:pPr>
    </w:p>
    <w:p w14:paraId="2252932C"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odsetek zysków zatrzymanych = (1,50 $ - 0,5 $) / 1,5 $ = 66,7 % </w:t>
      </w:r>
    </w:p>
    <w:p w14:paraId="54E4B12F" w14:textId="77777777" w:rsidR="006734BD" w:rsidRPr="006734BD" w:rsidRDefault="006734BD" w:rsidP="006734BD">
      <w:pPr>
        <w:jc w:val="both"/>
        <w:rPr>
          <w:rFonts w:ascii="Times New Roman" w:hAnsi="Times New Roman" w:cs="Times New Roman"/>
        </w:rPr>
      </w:pPr>
    </w:p>
    <w:p w14:paraId="646E4CBC"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stopa zwrotu z inwestycji = EPS / aktywa netto na akcję = 1,5 $ / 6$ = 0,25 </w:t>
      </w:r>
      <w:r w:rsidRPr="006734BD">
        <w:rPr>
          <w:rFonts w:ascii="Times New Roman" w:hAnsi="Times New Roman" w:cs="Times New Roman"/>
        </w:rPr>
        <w:sym w:font="Wingdings" w:char="F0E0"/>
      </w:r>
      <w:r w:rsidRPr="006734BD">
        <w:rPr>
          <w:rFonts w:ascii="Times New Roman" w:hAnsi="Times New Roman" w:cs="Times New Roman"/>
        </w:rPr>
        <w:t xml:space="preserve"> 25% </w:t>
      </w:r>
    </w:p>
    <w:p w14:paraId="7682C161" w14:textId="77777777" w:rsidR="006734BD" w:rsidRPr="006734BD" w:rsidRDefault="006734BD" w:rsidP="006734BD">
      <w:pPr>
        <w:jc w:val="both"/>
        <w:rPr>
          <w:rFonts w:ascii="Times New Roman" w:hAnsi="Times New Roman" w:cs="Times New Roman"/>
        </w:rPr>
      </w:pPr>
    </w:p>
    <w:p w14:paraId="11419476"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g = 66,7 % x 25 % = 16,7 % </w:t>
      </w:r>
    </w:p>
    <w:p w14:paraId="1BE92DD7" w14:textId="77777777" w:rsidR="006734BD" w:rsidRPr="006734BD" w:rsidRDefault="006734BD" w:rsidP="006734BD">
      <w:pPr>
        <w:jc w:val="both"/>
        <w:rPr>
          <w:rFonts w:ascii="Times New Roman" w:hAnsi="Times New Roman" w:cs="Times New Roman"/>
          <w:b/>
        </w:rPr>
      </w:pPr>
    </w:p>
    <w:p w14:paraId="5B9042B5" w14:textId="77777777" w:rsidR="006734BD" w:rsidRPr="006734BD" w:rsidRDefault="00057F14" w:rsidP="006734BD">
      <w:pPr>
        <w:jc w:val="both"/>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e</m:t>
              </m:r>
            </m:sub>
          </m:sSub>
          <m:r>
            <m:rPr>
              <m:sty m:val="bi"/>
            </m:rPr>
            <w:rPr>
              <w:rFonts w:ascii="Cambria Math" w:hAnsi="Cambria Math" w:cs="Times New Roman"/>
            </w:rPr>
            <m:t>=</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0</m:t>
                  </m:r>
                </m:sub>
              </m:sSub>
              <m:r>
                <m:rPr>
                  <m:sty m:val="bi"/>
                </m:rPr>
                <w:rPr>
                  <w:rFonts w:ascii="Cambria Math" w:hAnsi="Cambria Math" w:cs="Times New Roman"/>
                </w:rPr>
                <m:t>(1+g)</m:t>
              </m:r>
            </m:num>
            <m:den>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0</m:t>
                  </m:r>
                </m:sub>
              </m:sSub>
            </m:den>
          </m:f>
          <m:r>
            <m:rPr>
              <m:sty m:val="bi"/>
            </m:rPr>
            <w:rPr>
              <w:rFonts w:ascii="Cambria Math" w:hAnsi="Cambria Math" w:cs="Times New Roman"/>
            </w:rPr>
            <m:t>+g=</m:t>
          </m:r>
          <m:f>
            <m:fPr>
              <m:ctrlPr>
                <w:rPr>
                  <w:rFonts w:ascii="Cambria Math" w:hAnsi="Cambria Math" w:cs="Times New Roman"/>
                  <w:b/>
                  <w:i/>
                </w:rPr>
              </m:ctrlPr>
            </m:fPr>
            <m:num>
              <m:r>
                <m:rPr>
                  <m:sty m:val="bi"/>
                </m:rPr>
                <w:rPr>
                  <w:rFonts w:ascii="Cambria Math" w:hAnsi="Cambria Math" w:cs="Times New Roman"/>
                </w:rPr>
                <m:t>($0,50×1,167)</m:t>
              </m:r>
            </m:num>
            <m:den>
              <m:r>
                <m:rPr>
                  <m:sty m:val="bi"/>
                </m:rPr>
                <w:rPr>
                  <w:rFonts w:ascii="Cambria Math" w:hAnsi="Cambria Math" w:cs="Times New Roman"/>
                </w:rPr>
                <m:t>($4,50-$0,50)</m:t>
              </m:r>
            </m:den>
          </m:f>
          <m:r>
            <m:rPr>
              <m:sty m:val="bi"/>
            </m:rPr>
            <w:rPr>
              <w:rFonts w:ascii="Cambria Math" w:hAnsi="Cambria Math" w:cs="Times New Roman"/>
            </w:rPr>
            <m:t>+0,167=31%</m:t>
          </m:r>
        </m:oMath>
      </m:oMathPara>
    </w:p>
    <w:p w14:paraId="485BFD09" w14:textId="77777777" w:rsidR="006734BD" w:rsidRPr="006734BD" w:rsidRDefault="006734BD" w:rsidP="006734BD">
      <w:pPr>
        <w:jc w:val="both"/>
        <w:rPr>
          <w:rFonts w:ascii="Times New Roman" w:hAnsi="Times New Roman" w:cs="Times New Roman"/>
          <w:b/>
        </w:rPr>
      </w:pPr>
    </w:p>
    <w:p w14:paraId="0C070F99" w14:textId="77777777" w:rsidR="006734BD" w:rsidRPr="006734BD" w:rsidRDefault="006734BD" w:rsidP="006734BD">
      <w:pPr>
        <w:jc w:val="both"/>
        <w:rPr>
          <w:rFonts w:ascii="Times New Roman" w:hAnsi="Times New Roman" w:cs="Times New Roman"/>
          <w:i/>
        </w:rPr>
      </w:pPr>
      <w:r w:rsidRPr="006734BD">
        <w:rPr>
          <w:rFonts w:ascii="Times New Roman" w:hAnsi="Times New Roman" w:cs="Times New Roman"/>
          <w:i/>
        </w:rPr>
        <w:t xml:space="preserve">Uwaga. Cena akcji podana jest z dywidendą  (cum-div) </w:t>
      </w:r>
    </w:p>
    <w:p w14:paraId="05EE2572" w14:textId="77777777" w:rsidR="006734BD" w:rsidRPr="006734BD" w:rsidRDefault="006734BD" w:rsidP="006734BD">
      <w:pPr>
        <w:jc w:val="both"/>
        <w:rPr>
          <w:rFonts w:ascii="Times New Roman" w:hAnsi="Times New Roman" w:cs="Times New Roman"/>
          <w:b/>
        </w:rPr>
      </w:pPr>
    </w:p>
    <w:p w14:paraId="1C1F371F"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188. </w:t>
      </w:r>
    </w:p>
    <w:p w14:paraId="74925648" w14:textId="77777777" w:rsidR="006734BD" w:rsidRPr="006734BD" w:rsidRDefault="006734BD" w:rsidP="006734BD">
      <w:pPr>
        <w:jc w:val="both"/>
        <w:rPr>
          <w:rFonts w:ascii="Times New Roman" w:hAnsi="Times New Roman" w:cs="Times New Roman"/>
        </w:rPr>
      </w:pPr>
    </w:p>
    <w:p w14:paraId="2D0506F0"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Które z poniższych zdań najlepiej opisuje ryzyko systematyczne? </w:t>
      </w:r>
    </w:p>
    <w:p w14:paraId="34E7E58D" w14:textId="77777777" w:rsidR="006734BD" w:rsidRPr="006734BD" w:rsidRDefault="006734BD" w:rsidP="006734BD">
      <w:pPr>
        <w:jc w:val="both"/>
        <w:rPr>
          <w:rFonts w:ascii="Times New Roman" w:hAnsi="Times New Roman" w:cs="Times New Roman"/>
        </w:rPr>
      </w:pPr>
    </w:p>
    <w:p w14:paraId="3F5E2D30" w14:textId="77777777" w:rsidR="006734BD" w:rsidRPr="006734BD" w:rsidRDefault="006734BD" w:rsidP="00034B97">
      <w:pPr>
        <w:pStyle w:val="Akapitzlist"/>
        <w:numPr>
          <w:ilvl w:val="0"/>
          <w:numId w:val="17"/>
        </w:numPr>
        <w:jc w:val="both"/>
        <w:rPr>
          <w:rFonts w:ascii="Times New Roman" w:hAnsi="Times New Roman" w:cs="Times New Roman"/>
        </w:rPr>
      </w:pPr>
      <w:r w:rsidRPr="006734BD">
        <w:rPr>
          <w:rFonts w:ascii="Times New Roman" w:hAnsi="Times New Roman" w:cs="Times New Roman"/>
        </w:rPr>
        <w:t>Szansa, że zautomatyzowany proces może zawieść</w:t>
      </w:r>
    </w:p>
    <w:p w14:paraId="1AF8518C" w14:textId="77777777" w:rsidR="006734BD" w:rsidRPr="006734BD" w:rsidRDefault="006734BD" w:rsidP="00034B97">
      <w:pPr>
        <w:pStyle w:val="Akapitzlist"/>
        <w:numPr>
          <w:ilvl w:val="0"/>
          <w:numId w:val="17"/>
        </w:numPr>
        <w:jc w:val="both"/>
        <w:rPr>
          <w:rFonts w:ascii="Times New Roman" w:hAnsi="Times New Roman" w:cs="Times New Roman"/>
        </w:rPr>
      </w:pPr>
      <w:r w:rsidRPr="006734BD">
        <w:rPr>
          <w:rFonts w:ascii="Times New Roman" w:hAnsi="Times New Roman" w:cs="Times New Roman"/>
        </w:rPr>
        <w:t xml:space="preserve">Ryzyko związane z inwestowaniem w kapitał własny </w:t>
      </w:r>
    </w:p>
    <w:p w14:paraId="435D29CC" w14:textId="77777777" w:rsidR="006734BD" w:rsidRPr="006734BD" w:rsidRDefault="006734BD" w:rsidP="00034B97">
      <w:pPr>
        <w:pStyle w:val="Akapitzlist"/>
        <w:numPr>
          <w:ilvl w:val="0"/>
          <w:numId w:val="17"/>
        </w:numPr>
        <w:jc w:val="both"/>
        <w:rPr>
          <w:rFonts w:ascii="Times New Roman" w:hAnsi="Times New Roman" w:cs="Times New Roman"/>
        </w:rPr>
      </w:pPr>
      <w:r w:rsidRPr="006734BD">
        <w:rPr>
          <w:rFonts w:ascii="Times New Roman" w:hAnsi="Times New Roman" w:cs="Times New Roman"/>
        </w:rPr>
        <w:t xml:space="preserve">Dywersyfikowalne ryzyko związane z inwestowaniem w akcje </w:t>
      </w:r>
    </w:p>
    <w:p w14:paraId="68194AF4" w14:textId="77777777" w:rsidR="006734BD" w:rsidRPr="006734BD" w:rsidRDefault="006734BD" w:rsidP="00034B97">
      <w:pPr>
        <w:pStyle w:val="Akapitzlist"/>
        <w:numPr>
          <w:ilvl w:val="0"/>
          <w:numId w:val="17"/>
        </w:numPr>
        <w:jc w:val="both"/>
        <w:rPr>
          <w:rFonts w:ascii="Times New Roman" w:hAnsi="Times New Roman" w:cs="Times New Roman"/>
          <w:b/>
        </w:rPr>
      </w:pPr>
      <w:r w:rsidRPr="006734BD">
        <w:rPr>
          <w:rFonts w:ascii="Times New Roman" w:hAnsi="Times New Roman" w:cs="Times New Roman"/>
          <w:b/>
        </w:rPr>
        <w:t>Ryzyko rezydualne związane z inwestowaniem w dobrze zdywersyfikowany portfel akcji</w:t>
      </w:r>
    </w:p>
    <w:p w14:paraId="2D5D564C" w14:textId="77777777" w:rsidR="006734BD" w:rsidRPr="006734BD" w:rsidRDefault="006734BD" w:rsidP="006734BD">
      <w:pPr>
        <w:jc w:val="both"/>
        <w:rPr>
          <w:rFonts w:ascii="Times New Roman" w:hAnsi="Times New Roman" w:cs="Times New Roman"/>
          <w:b/>
        </w:rPr>
      </w:pPr>
    </w:p>
    <w:p w14:paraId="70C46B69"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Odp: D </w:t>
      </w:r>
    </w:p>
    <w:p w14:paraId="3A599820" w14:textId="77777777" w:rsidR="006734BD" w:rsidRPr="006734BD" w:rsidRDefault="006734BD" w:rsidP="006734BD">
      <w:pPr>
        <w:jc w:val="both"/>
        <w:rPr>
          <w:rFonts w:ascii="Times New Roman" w:hAnsi="Times New Roman" w:cs="Times New Roman"/>
          <w:b/>
        </w:rPr>
      </w:pPr>
    </w:p>
    <w:p w14:paraId="1A2DDC91"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189. </w:t>
      </w:r>
    </w:p>
    <w:p w14:paraId="6C737174" w14:textId="77777777" w:rsidR="006734BD" w:rsidRPr="006734BD" w:rsidRDefault="006734BD" w:rsidP="006734BD">
      <w:pPr>
        <w:jc w:val="both"/>
        <w:rPr>
          <w:rFonts w:ascii="Times New Roman" w:hAnsi="Times New Roman" w:cs="Times New Roman"/>
          <w:b/>
        </w:rPr>
      </w:pPr>
    </w:p>
    <w:p w14:paraId="23D4539F"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Akcje spółki MS mają wskaźnik beta kapitału własnego równy 1,3. Wskaźnik beta dla długu tej spółki wynosi 0,1. Wskaźnik dźwigni finansowej (lewarowania) wynosi 20% (dług : kapitał własny). Premia za ryzyko wynosi 8% i stopa wolna od ryzyka wynosi 3%. MS płaci 30% liniowy podatek dochodowy. Jaki jest koszt kapitału własnego dla MS? </w:t>
      </w:r>
    </w:p>
    <w:p w14:paraId="2398C491" w14:textId="77777777" w:rsidR="006734BD" w:rsidRPr="006734BD" w:rsidRDefault="006734BD" w:rsidP="006734BD">
      <w:pPr>
        <w:jc w:val="both"/>
        <w:rPr>
          <w:rFonts w:ascii="Times New Roman" w:hAnsi="Times New Roman" w:cs="Times New Roman"/>
        </w:rPr>
      </w:pPr>
    </w:p>
    <w:p w14:paraId="36B9C54B" w14:textId="77777777" w:rsidR="006734BD" w:rsidRPr="006734BD" w:rsidRDefault="006734BD" w:rsidP="006734BD">
      <w:pPr>
        <w:jc w:val="both"/>
        <w:rPr>
          <w:rFonts w:ascii="Times New Roman" w:hAnsi="Times New Roman" w:cs="Times New Roman"/>
          <w:b/>
        </w:rPr>
      </w:pPr>
      <m:oMathPara>
        <m:oMath>
          <m:r>
            <m:rPr>
              <m:sty m:val="bi"/>
            </m:rPr>
            <w:rPr>
              <w:rFonts w:ascii="Cambria Math" w:hAnsi="Cambria Math" w:cs="Times New Roman"/>
            </w:rPr>
            <m:t>E</m:t>
          </m:r>
          <m:d>
            <m:dPr>
              <m:ctrlPr>
                <w:rPr>
                  <w:rFonts w:ascii="Cambria Math" w:hAnsi="Cambria Math" w:cs="Times New Roman"/>
                  <w:b/>
                  <w:i/>
                </w:rPr>
              </m:ctrlPr>
            </m:dPr>
            <m:e>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i</m:t>
                  </m:r>
                </m:sub>
              </m:sSub>
            </m:e>
          </m:d>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f</m:t>
              </m:r>
            </m:sub>
          </m:sSub>
          <m:r>
            <m:rPr>
              <m:sty m:val="bi"/>
            </m:rPr>
            <w:rPr>
              <w:rFonts w:ascii="Cambria Math" w:hAnsi="Cambria Math" w:cs="Times New Roman"/>
            </w:rPr>
            <m:t>+β</m:t>
          </m:r>
          <m:d>
            <m:dPr>
              <m:ctrlPr>
                <w:rPr>
                  <w:rFonts w:ascii="Cambria Math" w:hAnsi="Cambria Math" w:cs="Times New Roman"/>
                  <w:b/>
                  <w:i/>
                </w:rPr>
              </m:ctrlPr>
            </m:dPr>
            <m:e>
              <m:r>
                <m:rPr>
                  <m:sty m:val="bi"/>
                </m:rPr>
                <w:rPr>
                  <w:rFonts w:ascii="Cambria Math" w:hAnsi="Cambria Math" w:cs="Times New Roman"/>
                </w:rPr>
                <m:t>E</m:t>
              </m:r>
              <m:d>
                <m:dPr>
                  <m:ctrlPr>
                    <w:rPr>
                      <w:rFonts w:ascii="Cambria Math" w:hAnsi="Cambria Math" w:cs="Times New Roman"/>
                      <w:b/>
                      <w:i/>
                    </w:rPr>
                  </m:ctrlPr>
                </m:dPr>
                <m:e>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m</m:t>
                      </m:r>
                    </m:sub>
                  </m:sSub>
                </m:e>
              </m:d>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f</m:t>
                  </m:r>
                </m:sub>
              </m:sSub>
            </m:e>
          </m:d>
          <m:r>
            <m:rPr>
              <m:sty m:val="bi"/>
            </m:rPr>
            <w:rPr>
              <w:rFonts w:ascii="Cambria Math" w:hAnsi="Cambria Math" w:cs="Times New Roman"/>
            </w:rPr>
            <m:t>=3%+</m:t>
          </m:r>
          <m:d>
            <m:dPr>
              <m:ctrlPr>
                <w:rPr>
                  <w:rFonts w:ascii="Cambria Math" w:hAnsi="Cambria Math" w:cs="Times New Roman"/>
                  <w:b/>
                  <w:i/>
                </w:rPr>
              </m:ctrlPr>
            </m:dPr>
            <m:e>
              <m:r>
                <m:rPr>
                  <m:sty m:val="bi"/>
                </m:rPr>
                <w:rPr>
                  <w:rFonts w:ascii="Cambria Math" w:hAnsi="Cambria Math" w:cs="Times New Roman"/>
                </w:rPr>
                <m:t>1,3×8%</m:t>
              </m:r>
            </m:e>
          </m:d>
          <m:r>
            <m:rPr>
              <m:sty m:val="bi"/>
            </m:rPr>
            <w:rPr>
              <w:rFonts w:ascii="Cambria Math" w:hAnsi="Cambria Math" w:cs="Times New Roman"/>
            </w:rPr>
            <m:t>=13,4%</m:t>
          </m:r>
        </m:oMath>
      </m:oMathPara>
    </w:p>
    <w:p w14:paraId="0FD2A730" w14:textId="77777777" w:rsidR="006734BD" w:rsidRPr="006734BD" w:rsidRDefault="006734BD" w:rsidP="006734BD">
      <w:pPr>
        <w:jc w:val="both"/>
        <w:rPr>
          <w:rFonts w:ascii="Times New Roman" w:hAnsi="Times New Roman" w:cs="Times New Roman"/>
        </w:rPr>
      </w:pPr>
    </w:p>
    <w:p w14:paraId="1F64A738" w14:textId="77777777" w:rsidR="006734BD" w:rsidRDefault="006734BD" w:rsidP="006734BD">
      <w:pPr>
        <w:jc w:val="both"/>
        <w:rPr>
          <w:rFonts w:ascii="Times New Roman" w:hAnsi="Times New Roman" w:cs="Times New Roman"/>
          <w:i/>
        </w:rPr>
      </w:pPr>
      <w:r w:rsidRPr="006734BD">
        <w:rPr>
          <w:rFonts w:ascii="Times New Roman" w:hAnsi="Times New Roman" w:cs="Times New Roman"/>
          <w:i/>
        </w:rPr>
        <w:t xml:space="preserve">Do obliczeń potrzeby był tylko wskaźnik beta dla kapitału własnego stąd lewarowanie i beta długu nie miały znaczenia. </w:t>
      </w:r>
    </w:p>
    <w:p w14:paraId="71FEA185" w14:textId="77777777" w:rsidR="006734BD" w:rsidRDefault="006734BD" w:rsidP="006734BD">
      <w:pPr>
        <w:jc w:val="both"/>
        <w:rPr>
          <w:rFonts w:ascii="Times New Roman" w:hAnsi="Times New Roman" w:cs="Times New Roman"/>
          <w:i/>
        </w:rPr>
      </w:pPr>
    </w:p>
    <w:p w14:paraId="50876CDE" w14:textId="77777777" w:rsidR="006734BD" w:rsidRDefault="006734BD" w:rsidP="006734BD">
      <w:pPr>
        <w:jc w:val="both"/>
        <w:rPr>
          <w:rFonts w:ascii="Times New Roman" w:hAnsi="Times New Roman" w:cs="Times New Roman"/>
          <w:i/>
        </w:rPr>
      </w:pPr>
    </w:p>
    <w:p w14:paraId="76685CBB" w14:textId="77777777" w:rsidR="006734BD" w:rsidRDefault="006734BD" w:rsidP="006734BD">
      <w:pPr>
        <w:jc w:val="both"/>
        <w:rPr>
          <w:rFonts w:ascii="Times New Roman" w:hAnsi="Times New Roman" w:cs="Times New Roman"/>
          <w:i/>
        </w:rPr>
      </w:pPr>
    </w:p>
    <w:p w14:paraId="1CBA7B34" w14:textId="77777777" w:rsidR="006734BD" w:rsidRDefault="006734BD" w:rsidP="006734BD">
      <w:pPr>
        <w:jc w:val="both"/>
        <w:rPr>
          <w:rFonts w:ascii="Times New Roman" w:hAnsi="Times New Roman" w:cs="Times New Roman"/>
          <w:i/>
        </w:rPr>
      </w:pPr>
    </w:p>
    <w:p w14:paraId="39154ABD" w14:textId="77777777" w:rsidR="006734BD" w:rsidRPr="006734BD" w:rsidRDefault="006734BD" w:rsidP="006734BD">
      <w:pPr>
        <w:jc w:val="both"/>
        <w:rPr>
          <w:rFonts w:ascii="Times New Roman" w:hAnsi="Times New Roman" w:cs="Times New Roman"/>
          <w:i/>
        </w:rPr>
      </w:pPr>
    </w:p>
    <w:p w14:paraId="736FCD75" w14:textId="77777777" w:rsidR="006734BD" w:rsidRDefault="006734BD" w:rsidP="006734BD">
      <w:pPr>
        <w:jc w:val="both"/>
        <w:rPr>
          <w:rFonts w:ascii="Times New Roman" w:hAnsi="Times New Roman" w:cs="Times New Roman"/>
          <w:i/>
        </w:rPr>
      </w:pPr>
    </w:p>
    <w:p w14:paraId="130086EE" w14:textId="77777777" w:rsidR="006734BD" w:rsidRDefault="006734BD" w:rsidP="006734BD">
      <w:pPr>
        <w:jc w:val="both"/>
        <w:rPr>
          <w:rFonts w:ascii="Times New Roman" w:hAnsi="Times New Roman" w:cs="Times New Roman"/>
          <w:i/>
        </w:rPr>
      </w:pPr>
    </w:p>
    <w:p w14:paraId="16450EC9" w14:textId="77777777" w:rsidR="006734BD" w:rsidRPr="006734BD" w:rsidRDefault="006734BD" w:rsidP="006734BD">
      <w:pPr>
        <w:jc w:val="both"/>
        <w:rPr>
          <w:rFonts w:ascii="Times New Roman" w:hAnsi="Times New Roman" w:cs="Times New Roman"/>
          <w:i/>
        </w:rPr>
      </w:pPr>
    </w:p>
    <w:p w14:paraId="2329F199"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lastRenderedPageBreak/>
        <w:t xml:space="preserve">190. </w:t>
      </w:r>
    </w:p>
    <w:p w14:paraId="1B264A3C" w14:textId="77777777" w:rsidR="006734BD" w:rsidRPr="006734BD" w:rsidRDefault="006734BD" w:rsidP="006734BD">
      <w:pPr>
        <w:jc w:val="both"/>
        <w:rPr>
          <w:rFonts w:ascii="Times New Roman" w:hAnsi="Times New Roman" w:cs="Times New Roman"/>
        </w:rPr>
      </w:pPr>
    </w:p>
    <w:p w14:paraId="26FA967F"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Wskaż czy poniższe zdania są prawdziwe czy fałszywe. </w:t>
      </w:r>
    </w:p>
    <w:p w14:paraId="766C508A" w14:textId="77777777" w:rsidR="006734BD" w:rsidRPr="006734BD" w:rsidRDefault="006734BD" w:rsidP="006734BD">
      <w:pPr>
        <w:jc w:val="both"/>
        <w:rPr>
          <w:rFonts w:ascii="Times New Roman" w:hAnsi="Times New Roman" w:cs="Times New Roman"/>
        </w:rPr>
      </w:pPr>
    </w:p>
    <w:p w14:paraId="345AA622" w14:textId="77777777" w:rsidR="006734BD" w:rsidRPr="006734BD" w:rsidRDefault="006734BD" w:rsidP="00034B97">
      <w:pPr>
        <w:pStyle w:val="Akapitzlist"/>
        <w:numPr>
          <w:ilvl w:val="0"/>
          <w:numId w:val="18"/>
        </w:numPr>
        <w:jc w:val="both"/>
        <w:rPr>
          <w:rFonts w:ascii="Times New Roman" w:hAnsi="Times New Roman" w:cs="Times New Roman"/>
        </w:rPr>
      </w:pPr>
      <w:r w:rsidRPr="006734BD">
        <w:rPr>
          <w:rFonts w:ascii="Times New Roman" w:hAnsi="Times New Roman" w:cs="Times New Roman"/>
        </w:rPr>
        <w:t xml:space="preserve">Wzrost kosztu kapitału własnego prowadzi do spadku ceny akcji. </w:t>
      </w:r>
    </w:p>
    <w:p w14:paraId="14A444B0" w14:textId="77777777" w:rsidR="006734BD" w:rsidRPr="006734BD" w:rsidRDefault="006734BD" w:rsidP="00034B97">
      <w:pPr>
        <w:pStyle w:val="Akapitzlist"/>
        <w:numPr>
          <w:ilvl w:val="0"/>
          <w:numId w:val="18"/>
        </w:numPr>
        <w:jc w:val="both"/>
        <w:rPr>
          <w:rFonts w:ascii="Times New Roman" w:hAnsi="Times New Roman" w:cs="Times New Roman"/>
        </w:rPr>
      </w:pPr>
      <w:r w:rsidRPr="006734BD">
        <w:rPr>
          <w:rFonts w:ascii="Times New Roman" w:hAnsi="Times New Roman" w:cs="Times New Roman"/>
        </w:rPr>
        <w:t xml:space="preserve">Inwestorzy narażeni na wyższe ryzyko będą oczekiwać wyższego zysku jako rekompensaty za to wyższe ryzyko. </w:t>
      </w:r>
    </w:p>
    <w:p w14:paraId="7CEBE1B6" w14:textId="77777777" w:rsidR="006734BD" w:rsidRPr="006734BD" w:rsidRDefault="006734BD" w:rsidP="00034B97">
      <w:pPr>
        <w:pStyle w:val="Akapitzlist"/>
        <w:numPr>
          <w:ilvl w:val="0"/>
          <w:numId w:val="18"/>
        </w:numPr>
        <w:jc w:val="both"/>
        <w:rPr>
          <w:rFonts w:ascii="Times New Roman" w:hAnsi="Times New Roman" w:cs="Times New Roman"/>
        </w:rPr>
      </w:pPr>
      <w:r w:rsidRPr="006734BD">
        <w:rPr>
          <w:rFonts w:ascii="Times New Roman" w:hAnsi="Times New Roman" w:cs="Times New Roman"/>
        </w:rPr>
        <w:t>Koszt długu jest zazwyczaj niższy niż koszt akcji uprzywilejowanych.</w:t>
      </w:r>
    </w:p>
    <w:p w14:paraId="003EF1CA"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Rozwiązanie: </w:t>
      </w:r>
    </w:p>
    <w:p w14:paraId="09CE90CD" w14:textId="77777777" w:rsidR="006734BD" w:rsidRPr="006734BD" w:rsidRDefault="006734BD" w:rsidP="00034B97">
      <w:pPr>
        <w:pStyle w:val="Akapitzlist"/>
        <w:numPr>
          <w:ilvl w:val="0"/>
          <w:numId w:val="27"/>
        </w:numPr>
        <w:jc w:val="both"/>
        <w:rPr>
          <w:rFonts w:ascii="Times New Roman" w:hAnsi="Times New Roman" w:cs="Times New Roman"/>
        </w:rPr>
      </w:pPr>
      <w:r w:rsidRPr="006734BD">
        <w:rPr>
          <w:rFonts w:ascii="Times New Roman" w:hAnsi="Times New Roman" w:cs="Times New Roman"/>
        </w:rPr>
        <w:t>prawda</w:t>
      </w:r>
    </w:p>
    <w:p w14:paraId="5495C7B6" w14:textId="77777777" w:rsidR="006734BD" w:rsidRPr="006734BD" w:rsidRDefault="006734BD" w:rsidP="00034B97">
      <w:pPr>
        <w:pStyle w:val="Akapitzlist"/>
        <w:numPr>
          <w:ilvl w:val="0"/>
          <w:numId w:val="27"/>
        </w:numPr>
        <w:jc w:val="both"/>
        <w:rPr>
          <w:rFonts w:ascii="Times New Roman" w:hAnsi="Times New Roman" w:cs="Times New Roman"/>
        </w:rPr>
      </w:pPr>
      <w:r w:rsidRPr="006734BD">
        <w:rPr>
          <w:rFonts w:ascii="Times New Roman" w:hAnsi="Times New Roman" w:cs="Times New Roman"/>
        </w:rPr>
        <w:t xml:space="preserve">prawda </w:t>
      </w:r>
    </w:p>
    <w:p w14:paraId="111B8506" w14:textId="77777777" w:rsidR="006734BD" w:rsidRPr="006734BD" w:rsidRDefault="006734BD" w:rsidP="00034B97">
      <w:pPr>
        <w:pStyle w:val="Akapitzlist"/>
        <w:numPr>
          <w:ilvl w:val="0"/>
          <w:numId w:val="27"/>
        </w:numPr>
        <w:jc w:val="both"/>
        <w:rPr>
          <w:rFonts w:ascii="Times New Roman" w:hAnsi="Times New Roman" w:cs="Times New Roman"/>
        </w:rPr>
      </w:pPr>
      <w:r w:rsidRPr="006734BD">
        <w:rPr>
          <w:rFonts w:ascii="Times New Roman" w:hAnsi="Times New Roman" w:cs="Times New Roman"/>
        </w:rPr>
        <w:t>prawda</w:t>
      </w:r>
    </w:p>
    <w:p w14:paraId="67CB01A8" w14:textId="77777777" w:rsidR="006734BD" w:rsidRPr="006734BD" w:rsidRDefault="006734BD" w:rsidP="006734BD">
      <w:pPr>
        <w:pStyle w:val="Akapitzlist"/>
        <w:jc w:val="both"/>
        <w:rPr>
          <w:rFonts w:ascii="Times New Roman" w:hAnsi="Times New Roman" w:cs="Times New Roman"/>
        </w:rPr>
      </w:pPr>
    </w:p>
    <w:p w14:paraId="720B78FF"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191. reedeemable loan note – instrument dłużny o określonym terminie wykupu = nota dłużna (instrument dłużny co do którego nie wiemy na podstawie jakiej ustawy został wyemitowany, bo podstawą jego konstrukcji nie musi być ustawa o obligacjach)</w:t>
      </w:r>
    </w:p>
    <w:p w14:paraId="3D2DCF37" w14:textId="77777777" w:rsidR="006734BD" w:rsidRPr="006734BD" w:rsidRDefault="006734BD" w:rsidP="006734BD">
      <w:pPr>
        <w:jc w:val="both"/>
        <w:rPr>
          <w:rFonts w:ascii="Times New Roman" w:hAnsi="Times New Roman" w:cs="Times New Roman"/>
        </w:rPr>
      </w:pPr>
    </w:p>
    <w:p w14:paraId="21733F22"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BRW wyemitowało notę dłużną o określonym terminie wykupu o oprocentowaniu 10% po cenie sprzedaży równej 90 $. Właściciele not dłużnych po 5 latach będą mogli albo poddać je wykupowi przez emitenta z 10-procentową premią lub zamienić na 20 akcji zwykłych tej spółki. Bieżąca cena akcji wynosi 2,50 $ i oczekuje się, że będzie wzrastać o 10% rocznie. BRW płaci 30% podatek dochodowy. Jaki jest przybliżony koszt tych instrumentów dłużnych dla emitenta (wynik podać z dokładnością do jednego miejsca po przecinku)?</w:t>
      </w:r>
    </w:p>
    <w:p w14:paraId="5D49C022" w14:textId="77777777" w:rsidR="006734BD" w:rsidRPr="006734BD" w:rsidRDefault="006734BD" w:rsidP="006734BD">
      <w:pPr>
        <w:jc w:val="both"/>
        <w:rPr>
          <w:rFonts w:ascii="Times New Roman" w:hAnsi="Times New Roman" w:cs="Times New Roman"/>
        </w:rPr>
      </w:pPr>
    </w:p>
    <w:p w14:paraId="715CCECF"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Rozwiązanie:</w:t>
      </w:r>
    </w:p>
    <w:p w14:paraId="1076E213"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Wartość konwersji: </w:t>
      </w:r>
    </w:p>
    <w:p w14:paraId="3BCBA495" w14:textId="77777777" w:rsidR="006734BD" w:rsidRPr="006734BD" w:rsidRDefault="006734BD" w:rsidP="006734BD">
      <w:pPr>
        <w:jc w:val="both"/>
        <w:rPr>
          <w:rFonts w:ascii="Times New Roman" w:eastAsiaTheme="minorEastAsia" w:hAnsi="Times New Roman" w:cs="Times New Roman"/>
        </w:rPr>
      </w:pPr>
      <w:r w:rsidRPr="006734BD">
        <w:rPr>
          <w:rFonts w:ascii="Times New Roman" w:hAnsi="Times New Roman" w:cs="Times New Roman"/>
        </w:rPr>
        <w:t xml:space="preserve">Przyszła cena akcji = obecna cena akcji uwzględniająca wzrost = 2,5 $ x </w:t>
      </w:r>
      <m:oMath>
        <m:sSup>
          <m:sSupPr>
            <m:ctrlPr>
              <w:rPr>
                <w:rFonts w:ascii="Cambria Math" w:hAnsi="Cambria Math" w:cs="Times New Roman"/>
                <w:i/>
              </w:rPr>
            </m:ctrlPr>
          </m:sSupPr>
          <m:e>
            <m:r>
              <w:rPr>
                <w:rFonts w:ascii="Cambria Math" w:hAnsi="Cambria Math" w:cs="Times New Roman"/>
              </w:rPr>
              <m:t>(1,1)</m:t>
            </m:r>
          </m:e>
          <m:sup>
            <m:r>
              <w:rPr>
                <w:rFonts w:ascii="Cambria Math" w:hAnsi="Cambria Math" w:cs="Times New Roman"/>
              </w:rPr>
              <m:t>5</m:t>
            </m:r>
          </m:sup>
        </m:sSup>
      </m:oMath>
      <w:r w:rsidRPr="006734BD">
        <w:rPr>
          <w:rFonts w:ascii="Times New Roman" w:eastAsiaTheme="minorEastAsia" w:hAnsi="Times New Roman" w:cs="Times New Roman"/>
        </w:rPr>
        <w:t xml:space="preserve"> = 4,03 $</w:t>
      </w:r>
    </w:p>
    <w:p w14:paraId="0E75AC04"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Wartość konwersji  = 20 x 4,03 $ = 80,60 $</w:t>
      </w:r>
    </w:p>
    <w:p w14:paraId="5354DEA8" w14:textId="77777777" w:rsidR="006734BD" w:rsidRPr="006734BD" w:rsidRDefault="006734BD" w:rsidP="006734BD">
      <w:pPr>
        <w:jc w:val="both"/>
        <w:rPr>
          <w:rFonts w:ascii="Times New Roman" w:hAnsi="Times New Roman" w:cs="Times New Roman"/>
        </w:rPr>
      </w:pPr>
    </w:p>
    <w:p w14:paraId="79EEBEA0"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Alternatywa w gotówce = 100 x 1,1 = 110$, więc inwestorzy nie zamienią instrumentu dłużnego na akcje i wartość realizacji (wykupu) wynosi 110 $ . </w:t>
      </w:r>
    </w:p>
    <w:p w14:paraId="5713FA08" w14:textId="77777777" w:rsidR="006734BD" w:rsidRPr="006734BD" w:rsidRDefault="006734BD" w:rsidP="006734BD">
      <w:pPr>
        <w:jc w:val="both"/>
        <w:rPr>
          <w:rFonts w:ascii="Times New Roman" w:hAnsi="Times New Roman" w:cs="Times New Roman"/>
        </w:rPr>
      </w:pPr>
    </w:p>
    <w:p w14:paraId="346BF320"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Kd = IRR przepływów pieniężnych uwzględniających opodatkowanie, jak poniżej: </w:t>
      </w:r>
    </w:p>
    <w:p w14:paraId="2C5AF3E2" w14:textId="77777777" w:rsidR="006734BD" w:rsidRPr="006734BD" w:rsidRDefault="006734BD" w:rsidP="006734BD">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1509"/>
        <w:gridCol w:w="1509"/>
        <w:gridCol w:w="1509"/>
        <w:gridCol w:w="1509"/>
        <w:gridCol w:w="1510"/>
        <w:gridCol w:w="1510"/>
      </w:tblGrid>
      <w:tr w:rsidR="006734BD" w:rsidRPr="006734BD" w14:paraId="3A7DDF35" w14:textId="77777777" w:rsidTr="006734BD">
        <w:tc>
          <w:tcPr>
            <w:tcW w:w="1509" w:type="dxa"/>
          </w:tcPr>
          <w:p w14:paraId="384AF61A"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czas</w:t>
            </w:r>
          </w:p>
        </w:tc>
        <w:tc>
          <w:tcPr>
            <w:tcW w:w="1509" w:type="dxa"/>
          </w:tcPr>
          <w:p w14:paraId="2ED0047C" w14:textId="77777777" w:rsidR="006734BD" w:rsidRPr="006734BD" w:rsidRDefault="006734BD" w:rsidP="006734BD">
            <w:pPr>
              <w:jc w:val="both"/>
              <w:rPr>
                <w:rFonts w:ascii="Times New Roman" w:hAnsi="Times New Roman" w:cs="Times New Roman"/>
              </w:rPr>
            </w:pPr>
          </w:p>
        </w:tc>
        <w:tc>
          <w:tcPr>
            <w:tcW w:w="1509" w:type="dxa"/>
          </w:tcPr>
          <w:p w14:paraId="7D48D5FF"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DF 10%</w:t>
            </w:r>
          </w:p>
        </w:tc>
        <w:tc>
          <w:tcPr>
            <w:tcW w:w="1509" w:type="dxa"/>
          </w:tcPr>
          <w:p w14:paraId="6E468661"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Wartość bieżąca 10%</w:t>
            </w:r>
          </w:p>
        </w:tc>
        <w:tc>
          <w:tcPr>
            <w:tcW w:w="1510" w:type="dxa"/>
          </w:tcPr>
          <w:p w14:paraId="229E2310"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DF 15%</w:t>
            </w:r>
          </w:p>
        </w:tc>
        <w:tc>
          <w:tcPr>
            <w:tcW w:w="1510" w:type="dxa"/>
          </w:tcPr>
          <w:p w14:paraId="27B3DEFA"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Wartość bieżąca 15%</w:t>
            </w:r>
          </w:p>
        </w:tc>
      </w:tr>
      <w:tr w:rsidR="006734BD" w:rsidRPr="006734BD" w14:paraId="24BC0336" w14:textId="77777777" w:rsidTr="006734BD">
        <w:tc>
          <w:tcPr>
            <w:tcW w:w="1509" w:type="dxa"/>
          </w:tcPr>
          <w:p w14:paraId="09E8CB8D" w14:textId="77777777" w:rsidR="006734BD" w:rsidRPr="006734BD" w:rsidRDefault="006734BD" w:rsidP="006734BD">
            <w:pPr>
              <w:jc w:val="center"/>
              <w:rPr>
                <w:rFonts w:ascii="Times New Roman" w:hAnsi="Times New Roman" w:cs="Times New Roman"/>
              </w:rPr>
            </w:pPr>
          </w:p>
        </w:tc>
        <w:tc>
          <w:tcPr>
            <w:tcW w:w="1509" w:type="dxa"/>
          </w:tcPr>
          <w:p w14:paraId="42D584CA"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w:t>
            </w:r>
          </w:p>
        </w:tc>
        <w:tc>
          <w:tcPr>
            <w:tcW w:w="1509" w:type="dxa"/>
          </w:tcPr>
          <w:p w14:paraId="14540570" w14:textId="77777777" w:rsidR="006734BD" w:rsidRPr="006734BD" w:rsidRDefault="006734BD" w:rsidP="006734BD">
            <w:pPr>
              <w:jc w:val="center"/>
              <w:rPr>
                <w:rFonts w:ascii="Times New Roman" w:hAnsi="Times New Roman" w:cs="Times New Roman"/>
              </w:rPr>
            </w:pPr>
          </w:p>
        </w:tc>
        <w:tc>
          <w:tcPr>
            <w:tcW w:w="1509" w:type="dxa"/>
          </w:tcPr>
          <w:p w14:paraId="76615B2C"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w:t>
            </w:r>
          </w:p>
        </w:tc>
        <w:tc>
          <w:tcPr>
            <w:tcW w:w="1510" w:type="dxa"/>
          </w:tcPr>
          <w:p w14:paraId="0FF39DC0" w14:textId="77777777" w:rsidR="006734BD" w:rsidRPr="006734BD" w:rsidRDefault="006734BD" w:rsidP="006734BD">
            <w:pPr>
              <w:jc w:val="center"/>
              <w:rPr>
                <w:rFonts w:ascii="Times New Roman" w:hAnsi="Times New Roman" w:cs="Times New Roman"/>
              </w:rPr>
            </w:pPr>
          </w:p>
        </w:tc>
        <w:tc>
          <w:tcPr>
            <w:tcW w:w="1510" w:type="dxa"/>
          </w:tcPr>
          <w:p w14:paraId="0FF77E7C"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w:t>
            </w:r>
          </w:p>
        </w:tc>
      </w:tr>
      <w:tr w:rsidR="006734BD" w:rsidRPr="006734BD" w14:paraId="5BE62037" w14:textId="77777777" w:rsidTr="006734BD">
        <w:tc>
          <w:tcPr>
            <w:tcW w:w="1509" w:type="dxa"/>
          </w:tcPr>
          <w:p w14:paraId="5BD3EFE1"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0</w:t>
            </w:r>
          </w:p>
        </w:tc>
        <w:tc>
          <w:tcPr>
            <w:tcW w:w="1509" w:type="dxa"/>
          </w:tcPr>
          <w:p w14:paraId="6CA66C98"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(90)</w:t>
            </w:r>
          </w:p>
        </w:tc>
        <w:tc>
          <w:tcPr>
            <w:tcW w:w="1509" w:type="dxa"/>
          </w:tcPr>
          <w:p w14:paraId="47A0E599"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1</w:t>
            </w:r>
          </w:p>
        </w:tc>
        <w:tc>
          <w:tcPr>
            <w:tcW w:w="1509" w:type="dxa"/>
          </w:tcPr>
          <w:p w14:paraId="02950B75"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(90)</w:t>
            </w:r>
          </w:p>
        </w:tc>
        <w:tc>
          <w:tcPr>
            <w:tcW w:w="1510" w:type="dxa"/>
          </w:tcPr>
          <w:p w14:paraId="2AE5380F"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1</w:t>
            </w:r>
          </w:p>
        </w:tc>
        <w:tc>
          <w:tcPr>
            <w:tcW w:w="1510" w:type="dxa"/>
          </w:tcPr>
          <w:p w14:paraId="36A465E7"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(90)</w:t>
            </w:r>
          </w:p>
        </w:tc>
      </w:tr>
      <w:tr w:rsidR="006734BD" w:rsidRPr="006734BD" w14:paraId="0FA4503E" w14:textId="77777777" w:rsidTr="006734BD">
        <w:tc>
          <w:tcPr>
            <w:tcW w:w="1509" w:type="dxa"/>
          </w:tcPr>
          <w:p w14:paraId="266EBAE5"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1-5</w:t>
            </w:r>
          </w:p>
        </w:tc>
        <w:tc>
          <w:tcPr>
            <w:tcW w:w="1509" w:type="dxa"/>
          </w:tcPr>
          <w:p w14:paraId="01049FAA"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10*(1-0,3)=7</w:t>
            </w:r>
          </w:p>
        </w:tc>
        <w:tc>
          <w:tcPr>
            <w:tcW w:w="1509" w:type="dxa"/>
          </w:tcPr>
          <w:p w14:paraId="296DE047"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3,791</w:t>
            </w:r>
          </w:p>
        </w:tc>
        <w:tc>
          <w:tcPr>
            <w:tcW w:w="1509" w:type="dxa"/>
          </w:tcPr>
          <w:p w14:paraId="7741BB03"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26,54</w:t>
            </w:r>
          </w:p>
        </w:tc>
        <w:tc>
          <w:tcPr>
            <w:tcW w:w="1510" w:type="dxa"/>
          </w:tcPr>
          <w:p w14:paraId="2FB068C6"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3,352</w:t>
            </w:r>
          </w:p>
        </w:tc>
        <w:tc>
          <w:tcPr>
            <w:tcW w:w="1510" w:type="dxa"/>
          </w:tcPr>
          <w:p w14:paraId="1DB04DC5"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23,46</w:t>
            </w:r>
          </w:p>
        </w:tc>
      </w:tr>
      <w:tr w:rsidR="006734BD" w:rsidRPr="006734BD" w14:paraId="43533586" w14:textId="77777777" w:rsidTr="006734BD">
        <w:tc>
          <w:tcPr>
            <w:tcW w:w="1509" w:type="dxa"/>
          </w:tcPr>
          <w:p w14:paraId="2DA70D8D"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5</w:t>
            </w:r>
          </w:p>
        </w:tc>
        <w:tc>
          <w:tcPr>
            <w:tcW w:w="1509" w:type="dxa"/>
          </w:tcPr>
          <w:p w14:paraId="7CBFA872"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110</w:t>
            </w:r>
          </w:p>
        </w:tc>
        <w:tc>
          <w:tcPr>
            <w:tcW w:w="1509" w:type="dxa"/>
          </w:tcPr>
          <w:p w14:paraId="5FAE0F87"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0,621</w:t>
            </w:r>
          </w:p>
        </w:tc>
        <w:tc>
          <w:tcPr>
            <w:tcW w:w="1509" w:type="dxa"/>
          </w:tcPr>
          <w:p w14:paraId="3396A076"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68,31</w:t>
            </w:r>
          </w:p>
        </w:tc>
        <w:tc>
          <w:tcPr>
            <w:tcW w:w="1510" w:type="dxa"/>
          </w:tcPr>
          <w:p w14:paraId="3496905B"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0,497</w:t>
            </w:r>
          </w:p>
        </w:tc>
        <w:tc>
          <w:tcPr>
            <w:tcW w:w="1510" w:type="dxa"/>
          </w:tcPr>
          <w:p w14:paraId="0F2CC376"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54,67</w:t>
            </w:r>
          </w:p>
        </w:tc>
      </w:tr>
      <w:tr w:rsidR="006734BD" w:rsidRPr="006734BD" w14:paraId="5E56968B" w14:textId="77777777" w:rsidTr="006734BD">
        <w:tc>
          <w:tcPr>
            <w:tcW w:w="1509" w:type="dxa"/>
          </w:tcPr>
          <w:p w14:paraId="6A391D3C" w14:textId="77777777" w:rsidR="006734BD" w:rsidRPr="006734BD" w:rsidRDefault="006734BD" w:rsidP="006734BD">
            <w:pPr>
              <w:jc w:val="center"/>
              <w:rPr>
                <w:rFonts w:ascii="Times New Roman" w:hAnsi="Times New Roman" w:cs="Times New Roman"/>
              </w:rPr>
            </w:pPr>
          </w:p>
        </w:tc>
        <w:tc>
          <w:tcPr>
            <w:tcW w:w="1509" w:type="dxa"/>
          </w:tcPr>
          <w:p w14:paraId="2C23728C" w14:textId="77777777" w:rsidR="006734BD" w:rsidRPr="006734BD" w:rsidRDefault="006734BD" w:rsidP="006734BD">
            <w:pPr>
              <w:jc w:val="center"/>
              <w:rPr>
                <w:rFonts w:ascii="Times New Roman" w:hAnsi="Times New Roman" w:cs="Times New Roman"/>
              </w:rPr>
            </w:pPr>
          </w:p>
        </w:tc>
        <w:tc>
          <w:tcPr>
            <w:tcW w:w="1509" w:type="dxa"/>
          </w:tcPr>
          <w:p w14:paraId="66EE1FFA" w14:textId="77777777" w:rsidR="006734BD" w:rsidRPr="006734BD" w:rsidRDefault="006734BD" w:rsidP="006734BD">
            <w:pPr>
              <w:jc w:val="center"/>
              <w:rPr>
                <w:rFonts w:ascii="Times New Roman" w:hAnsi="Times New Roman" w:cs="Times New Roman"/>
              </w:rPr>
            </w:pPr>
          </w:p>
        </w:tc>
        <w:tc>
          <w:tcPr>
            <w:tcW w:w="1509" w:type="dxa"/>
          </w:tcPr>
          <w:p w14:paraId="584D9FB9"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4,85</w:t>
            </w:r>
          </w:p>
        </w:tc>
        <w:tc>
          <w:tcPr>
            <w:tcW w:w="1510" w:type="dxa"/>
          </w:tcPr>
          <w:p w14:paraId="34F5573F" w14:textId="77777777" w:rsidR="006734BD" w:rsidRPr="006734BD" w:rsidRDefault="006734BD" w:rsidP="006734BD">
            <w:pPr>
              <w:jc w:val="center"/>
              <w:rPr>
                <w:rFonts w:ascii="Times New Roman" w:hAnsi="Times New Roman" w:cs="Times New Roman"/>
              </w:rPr>
            </w:pPr>
          </w:p>
        </w:tc>
        <w:tc>
          <w:tcPr>
            <w:tcW w:w="1510" w:type="dxa"/>
          </w:tcPr>
          <w:p w14:paraId="4320D9F6"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(11,87)</w:t>
            </w:r>
          </w:p>
        </w:tc>
      </w:tr>
    </w:tbl>
    <w:p w14:paraId="3ADA4D14" w14:textId="77777777" w:rsidR="006734BD" w:rsidRPr="006734BD" w:rsidRDefault="006734BD" w:rsidP="006734BD">
      <w:pPr>
        <w:jc w:val="both"/>
        <w:rPr>
          <w:rFonts w:ascii="Times New Roman" w:hAnsi="Times New Roman" w:cs="Times New Roman"/>
        </w:rPr>
      </w:pPr>
    </w:p>
    <w:p w14:paraId="63CBD866" w14:textId="77777777" w:rsidR="006734BD" w:rsidRPr="006734BD" w:rsidRDefault="006734BD" w:rsidP="006734BD">
      <w:pPr>
        <w:jc w:val="both"/>
        <w:rPr>
          <w:rFonts w:ascii="Times New Roman" w:hAnsi="Times New Roman" w:cs="Times New Roman"/>
        </w:rPr>
      </w:pPr>
    </w:p>
    <w:p w14:paraId="1E399C9F" w14:textId="77777777" w:rsidR="006734BD" w:rsidRPr="006734BD" w:rsidRDefault="006734BD" w:rsidP="006734BD">
      <w:pPr>
        <w:jc w:val="both"/>
        <w:rPr>
          <w:rFonts w:ascii="Times New Roman" w:hAnsi="Times New Roman" w:cs="Times New Roman"/>
        </w:rPr>
      </w:pPr>
      <m:oMathPara>
        <m:oMath>
          <m:r>
            <w:rPr>
              <w:rFonts w:ascii="Cambria Math" w:hAnsi="Cambria Math" w:cs="Times New Roman"/>
            </w:rPr>
            <m:t xml:space="preserve">IRR=a+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NPV</m:t>
                  </m:r>
                </m:e>
                <m:sub>
                  <m:r>
                    <w:rPr>
                      <w:rFonts w:ascii="Cambria Math" w:hAnsi="Cambria Math" w:cs="Times New Roman"/>
                    </w:rPr>
                    <m:t>a</m:t>
                  </m:r>
                </m:sub>
              </m:sSub>
            </m:num>
            <m:den>
              <m:sSub>
                <m:sSubPr>
                  <m:ctrlPr>
                    <w:rPr>
                      <w:rFonts w:ascii="Cambria Math" w:hAnsi="Cambria Math" w:cs="Times New Roman"/>
                      <w:i/>
                    </w:rPr>
                  </m:ctrlPr>
                </m:sSubPr>
                <m:e>
                  <m:r>
                    <w:rPr>
                      <w:rFonts w:ascii="Cambria Math" w:hAnsi="Cambria Math" w:cs="Times New Roman"/>
                    </w:rPr>
                    <m:t>NPV</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NPV</m:t>
                  </m:r>
                </m:e>
                <m:sub>
                  <m:r>
                    <w:rPr>
                      <w:rFonts w:ascii="Cambria Math" w:hAnsi="Cambria Math" w:cs="Times New Roman"/>
                    </w:rPr>
                    <m:t>b</m:t>
                  </m:r>
                </m:sub>
              </m:sSub>
            </m:den>
          </m:f>
          <m:r>
            <w:rPr>
              <w:rFonts w:ascii="Cambria Math" w:hAnsi="Cambria Math" w:cs="Times New Roman"/>
            </w:rPr>
            <m:t xml:space="preserve">x </m:t>
          </m:r>
          <m:d>
            <m:dPr>
              <m:ctrlPr>
                <w:rPr>
                  <w:rFonts w:ascii="Cambria Math" w:hAnsi="Cambria Math" w:cs="Times New Roman"/>
                  <w:i/>
                </w:rPr>
              </m:ctrlPr>
            </m:dPr>
            <m:e>
              <m:r>
                <w:rPr>
                  <w:rFonts w:ascii="Cambria Math" w:hAnsi="Cambria Math" w:cs="Times New Roman"/>
                </w:rPr>
                <m:t xml:space="preserve">b-a </m:t>
              </m:r>
            </m:e>
          </m:d>
          <m:r>
            <w:rPr>
              <w:rFonts w:ascii="Cambria Math" w:hAnsi="Cambria Math" w:cs="Times New Roman"/>
            </w:rPr>
            <m:t>=10%+</m:t>
          </m:r>
          <m:f>
            <m:fPr>
              <m:ctrlPr>
                <w:rPr>
                  <w:rFonts w:ascii="Cambria Math" w:hAnsi="Cambria Math" w:cs="Times New Roman"/>
                  <w:i/>
                </w:rPr>
              </m:ctrlPr>
            </m:fPr>
            <m:num>
              <m:r>
                <w:rPr>
                  <w:rFonts w:ascii="Cambria Math" w:hAnsi="Cambria Math" w:cs="Times New Roman"/>
                </w:rPr>
                <m:t>4,85</m:t>
              </m:r>
            </m:num>
            <m:den>
              <m:d>
                <m:dPr>
                  <m:ctrlPr>
                    <w:rPr>
                      <w:rFonts w:ascii="Cambria Math" w:hAnsi="Cambria Math" w:cs="Times New Roman"/>
                      <w:i/>
                    </w:rPr>
                  </m:ctrlPr>
                </m:dPr>
                <m:e>
                  <m:r>
                    <w:rPr>
                      <w:rFonts w:ascii="Cambria Math" w:hAnsi="Cambria Math" w:cs="Times New Roman"/>
                    </w:rPr>
                    <m:t>4,85+11,87</m:t>
                  </m:r>
                </m:e>
              </m:d>
            </m:den>
          </m:f>
          <m:r>
            <w:rPr>
              <w:rFonts w:ascii="Cambria Math" w:hAnsi="Cambria Math" w:cs="Times New Roman"/>
            </w:rPr>
            <m:t xml:space="preserve"> x </m:t>
          </m:r>
          <m:d>
            <m:dPr>
              <m:ctrlPr>
                <w:rPr>
                  <w:rFonts w:ascii="Cambria Math" w:hAnsi="Cambria Math" w:cs="Times New Roman"/>
                  <w:i/>
                </w:rPr>
              </m:ctrlPr>
            </m:dPr>
            <m:e>
              <m:r>
                <w:rPr>
                  <w:rFonts w:ascii="Cambria Math" w:hAnsi="Cambria Math" w:cs="Times New Roman"/>
                </w:rPr>
                <m:t>15%-10%</m:t>
              </m:r>
            </m:e>
          </m:d>
          <m:r>
            <w:rPr>
              <w:rFonts w:ascii="Cambria Math" w:hAnsi="Cambria Math" w:cs="Times New Roman"/>
            </w:rPr>
            <m:t>=11,5 %</m:t>
          </m:r>
        </m:oMath>
      </m:oMathPara>
    </w:p>
    <w:p w14:paraId="233A31E4" w14:textId="77777777" w:rsidR="006734BD" w:rsidRDefault="006734BD" w:rsidP="006734BD">
      <w:pPr>
        <w:jc w:val="both"/>
        <w:rPr>
          <w:rFonts w:ascii="Times New Roman" w:hAnsi="Times New Roman" w:cs="Times New Roman"/>
        </w:rPr>
      </w:pPr>
    </w:p>
    <w:p w14:paraId="00E10E21" w14:textId="77777777" w:rsidR="006734BD" w:rsidRDefault="006734BD" w:rsidP="006734BD">
      <w:pPr>
        <w:jc w:val="both"/>
        <w:rPr>
          <w:rFonts w:ascii="Times New Roman" w:hAnsi="Times New Roman" w:cs="Times New Roman"/>
        </w:rPr>
      </w:pPr>
    </w:p>
    <w:p w14:paraId="54E7B6D1" w14:textId="77777777" w:rsidR="006734BD" w:rsidRDefault="006734BD" w:rsidP="006734BD">
      <w:pPr>
        <w:jc w:val="both"/>
        <w:rPr>
          <w:rFonts w:ascii="Times New Roman" w:hAnsi="Times New Roman" w:cs="Times New Roman"/>
        </w:rPr>
      </w:pPr>
    </w:p>
    <w:p w14:paraId="585D5DEC" w14:textId="77777777" w:rsidR="006734BD" w:rsidRDefault="006734BD" w:rsidP="006734BD">
      <w:pPr>
        <w:jc w:val="both"/>
        <w:rPr>
          <w:rFonts w:ascii="Times New Roman" w:hAnsi="Times New Roman" w:cs="Times New Roman"/>
        </w:rPr>
      </w:pPr>
    </w:p>
    <w:p w14:paraId="10E8FE8E" w14:textId="77777777" w:rsidR="006734BD" w:rsidRDefault="006734BD" w:rsidP="006734BD">
      <w:pPr>
        <w:jc w:val="both"/>
        <w:rPr>
          <w:rFonts w:ascii="Times New Roman" w:hAnsi="Times New Roman" w:cs="Times New Roman"/>
        </w:rPr>
      </w:pPr>
    </w:p>
    <w:p w14:paraId="557A3C91" w14:textId="77777777" w:rsidR="006734BD" w:rsidRDefault="006734BD" w:rsidP="006734BD">
      <w:pPr>
        <w:jc w:val="both"/>
        <w:rPr>
          <w:rFonts w:ascii="Times New Roman" w:hAnsi="Times New Roman" w:cs="Times New Roman"/>
        </w:rPr>
      </w:pPr>
    </w:p>
    <w:p w14:paraId="4D725C3E" w14:textId="77777777" w:rsidR="006734BD" w:rsidRDefault="006734BD" w:rsidP="006734BD">
      <w:pPr>
        <w:jc w:val="both"/>
        <w:rPr>
          <w:rFonts w:ascii="Times New Roman" w:hAnsi="Times New Roman" w:cs="Times New Roman"/>
        </w:rPr>
      </w:pPr>
    </w:p>
    <w:p w14:paraId="3749A0FF" w14:textId="77777777" w:rsidR="006734BD" w:rsidRPr="006734BD" w:rsidRDefault="006734BD" w:rsidP="006734BD">
      <w:pPr>
        <w:jc w:val="both"/>
        <w:rPr>
          <w:rFonts w:ascii="Times New Roman" w:hAnsi="Times New Roman" w:cs="Times New Roman"/>
        </w:rPr>
      </w:pPr>
    </w:p>
    <w:p w14:paraId="0A98BF2A" w14:textId="77777777" w:rsidR="006734BD" w:rsidRPr="006734BD" w:rsidRDefault="006734BD" w:rsidP="006734BD">
      <w:pPr>
        <w:jc w:val="both"/>
        <w:rPr>
          <w:rFonts w:ascii="Times New Roman" w:hAnsi="Times New Roman" w:cs="Times New Roman"/>
        </w:rPr>
      </w:pPr>
    </w:p>
    <w:p w14:paraId="20EA5EBD"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lastRenderedPageBreak/>
        <w:t xml:space="preserve">192. noty dłużne z określonym terminem wykupu </w:t>
      </w:r>
    </w:p>
    <w:p w14:paraId="5A414024" w14:textId="77777777" w:rsidR="006734BD" w:rsidRPr="006734BD" w:rsidRDefault="006734BD" w:rsidP="006734BD">
      <w:pPr>
        <w:jc w:val="both"/>
        <w:rPr>
          <w:rFonts w:ascii="Times New Roman" w:hAnsi="Times New Roman" w:cs="Times New Roman"/>
        </w:rPr>
      </w:pPr>
    </w:p>
    <w:p w14:paraId="144689DC"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Spółka IDO ma następującą strukturę kapitału: </w:t>
      </w:r>
    </w:p>
    <w:p w14:paraId="71237C29" w14:textId="77777777" w:rsidR="006734BD" w:rsidRPr="006734BD" w:rsidRDefault="006734BD" w:rsidP="006734BD">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4528"/>
        <w:gridCol w:w="4528"/>
      </w:tblGrid>
      <w:tr w:rsidR="006734BD" w:rsidRPr="006734BD" w14:paraId="2D902D60" w14:textId="77777777" w:rsidTr="006734BD">
        <w:tc>
          <w:tcPr>
            <w:tcW w:w="4528" w:type="dxa"/>
          </w:tcPr>
          <w:p w14:paraId="795F166B"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wyszczególnienie</w:t>
            </w:r>
          </w:p>
        </w:tc>
        <w:tc>
          <w:tcPr>
            <w:tcW w:w="4528" w:type="dxa"/>
          </w:tcPr>
          <w:p w14:paraId="4FEC0BDE"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 m</w:t>
            </w:r>
          </w:p>
        </w:tc>
      </w:tr>
      <w:tr w:rsidR="006734BD" w:rsidRPr="006734BD" w14:paraId="3640E207" w14:textId="77777777" w:rsidTr="006734BD">
        <w:tc>
          <w:tcPr>
            <w:tcW w:w="4528" w:type="dxa"/>
          </w:tcPr>
          <w:p w14:paraId="0F297AAB"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10 milionów akcji zwykłych o wartości nominalnej 0,50 $ </w:t>
            </w:r>
          </w:p>
        </w:tc>
        <w:tc>
          <w:tcPr>
            <w:tcW w:w="4528" w:type="dxa"/>
          </w:tcPr>
          <w:p w14:paraId="4553ADD7"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5</w:t>
            </w:r>
          </w:p>
        </w:tc>
      </w:tr>
      <w:tr w:rsidR="006734BD" w:rsidRPr="006734BD" w14:paraId="11FB9A5A" w14:textId="77777777" w:rsidTr="006734BD">
        <w:tc>
          <w:tcPr>
            <w:tcW w:w="4528" w:type="dxa"/>
          </w:tcPr>
          <w:p w14:paraId="722C06F9"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Kapitał rezerwowy </w:t>
            </w:r>
          </w:p>
        </w:tc>
        <w:tc>
          <w:tcPr>
            <w:tcW w:w="4528" w:type="dxa"/>
          </w:tcPr>
          <w:p w14:paraId="1E1475E5"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20</w:t>
            </w:r>
          </w:p>
        </w:tc>
      </w:tr>
      <w:tr w:rsidR="006734BD" w:rsidRPr="006734BD" w14:paraId="6EBBE7FA" w14:textId="77777777" w:rsidTr="006734BD">
        <w:tc>
          <w:tcPr>
            <w:tcW w:w="4528" w:type="dxa"/>
          </w:tcPr>
          <w:p w14:paraId="7C5D1F18"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13% instrumenty dłużne bez określonego terminu wykupu </w:t>
            </w:r>
          </w:p>
        </w:tc>
        <w:tc>
          <w:tcPr>
            <w:tcW w:w="4528" w:type="dxa"/>
          </w:tcPr>
          <w:p w14:paraId="1B7EE8F6" w14:textId="77777777" w:rsidR="006734BD" w:rsidRPr="006734BD" w:rsidRDefault="006734BD" w:rsidP="006734BD">
            <w:pPr>
              <w:jc w:val="center"/>
              <w:rPr>
                <w:rFonts w:ascii="Times New Roman" w:hAnsi="Times New Roman" w:cs="Times New Roman"/>
              </w:rPr>
            </w:pPr>
            <w:r w:rsidRPr="006734BD">
              <w:rPr>
                <w:rFonts w:ascii="Times New Roman" w:hAnsi="Times New Roman" w:cs="Times New Roman"/>
              </w:rPr>
              <w:t>7</w:t>
            </w:r>
          </w:p>
        </w:tc>
      </w:tr>
      <w:tr w:rsidR="006734BD" w:rsidRPr="006734BD" w14:paraId="358080C7" w14:textId="77777777" w:rsidTr="006734BD">
        <w:trPr>
          <w:trHeight w:val="76"/>
        </w:trPr>
        <w:tc>
          <w:tcPr>
            <w:tcW w:w="4528" w:type="dxa"/>
          </w:tcPr>
          <w:p w14:paraId="39BF4E04"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razem</w:t>
            </w:r>
          </w:p>
        </w:tc>
        <w:tc>
          <w:tcPr>
            <w:tcW w:w="4528" w:type="dxa"/>
          </w:tcPr>
          <w:p w14:paraId="7B20D461" w14:textId="77777777" w:rsidR="006734BD" w:rsidRPr="006734BD" w:rsidRDefault="006734BD" w:rsidP="006734BD">
            <w:pPr>
              <w:jc w:val="center"/>
              <w:rPr>
                <w:rFonts w:ascii="Times New Roman" w:hAnsi="Times New Roman" w:cs="Times New Roman"/>
                <w:b/>
              </w:rPr>
            </w:pPr>
            <w:r w:rsidRPr="006734BD">
              <w:rPr>
                <w:rFonts w:ascii="Times New Roman" w:hAnsi="Times New Roman" w:cs="Times New Roman"/>
                <w:b/>
              </w:rPr>
              <w:t>32</w:t>
            </w:r>
          </w:p>
        </w:tc>
      </w:tr>
    </w:tbl>
    <w:p w14:paraId="1DD92FBB" w14:textId="77777777" w:rsidR="006734BD" w:rsidRPr="006734BD" w:rsidRDefault="006734BD" w:rsidP="006734BD">
      <w:pPr>
        <w:jc w:val="both"/>
        <w:rPr>
          <w:rFonts w:ascii="Times New Roman" w:hAnsi="Times New Roman" w:cs="Times New Roman"/>
        </w:rPr>
      </w:pPr>
    </w:p>
    <w:p w14:paraId="3008DFD1"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Akcje zwykłe są obecnie notowane po kursie 3,00 $ i noty dłużne po cenie 90$. Koszt kapitału własnego spółki IDO wynosi 12 % i płaci ona podatek dochodowy 30%. </w:t>
      </w:r>
    </w:p>
    <w:p w14:paraId="5F7F2852" w14:textId="77777777" w:rsidR="006734BD" w:rsidRPr="006734BD" w:rsidRDefault="006734BD" w:rsidP="006734BD">
      <w:pPr>
        <w:jc w:val="both"/>
        <w:rPr>
          <w:rFonts w:ascii="Times New Roman" w:hAnsi="Times New Roman" w:cs="Times New Roman"/>
        </w:rPr>
      </w:pPr>
    </w:p>
    <w:p w14:paraId="2C3AB200"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Ile wynosi średni ważony koszt kapitału (WACC) dla spółki IDO? </w:t>
      </w:r>
    </w:p>
    <w:p w14:paraId="62CB662A" w14:textId="77777777" w:rsidR="006734BD" w:rsidRPr="006734BD" w:rsidRDefault="006734BD" w:rsidP="006734BD">
      <w:pPr>
        <w:jc w:val="both"/>
        <w:rPr>
          <w:rFonts w:ascii="Times New Roman" w:hAnsi="Times New Roman" w:cs="Times New Roman"/>
        </w:rPr>
      </w:pPr>
    </w:p>
    <w:p w14:paraId="301B53FE"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Rozwiązanie: </w:t>
      </w:r>
    </w:p>
    <w:p w14:paraId="2371FEFB" w14:textId="77777777" w:rsidR="006734BD" w:rsidRPr="006734BD" w:rsidRDefault="006734BD" w:rsidP="006734BD">
      <w:pPr>
        <w:jc w:val="both"/>
        <w:rPr>
          <w:rFonts w:ascii="Times New Roman" w:hAnsi="Times New Roman" w:cs="Times New Roman"/>
          <w:highlight w:val="yellow"/>
        </w:rPr>
      </w:pPr>
    </w:p>
    <w:p w14:paraId="674FB680" w14:textId="77777777" w:rsidR="006734BD" w:rsidRPr="006734BD" w:rsidRDefault="00057F14" w:rsidP="006734BD">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d</m:t>
              </m:r>
            </m:sub>
          </m:sSub>
          <m:r>
            <w:rPr>
              <w:rFonts w:ascii="Cambria Math" w:hAnsi="Cambria Math" w:cs="Times New Roman"/>
            </w:rPr>
            <m:t>=i x</m:t>
          </m:r>
          <m:f>
            <m:fPr>
              <m:ctrlPr>
                <w:rPr>
                  <w:rFonts w:ascii="Cambria Math" w:hAnsi="Cambria Math" w:cs="Times New Roman"/>
                  <w:i/>
                </w:rPr>
              </m:ctrlPr>
            </m:fPr>
            <m:num>
              <m:r>
                <w:rPr>
                  <w:rFonts w:ascii="Cambria Math" w:hAnsi="Cambria Math" w:cs="Times New Roman"/>
                </w:rPr>
                <m:t>1-T</m:t>
              </m:r>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den>
          </m:f>
          <m:r>
            <w:rPr>
              <w:rFonts w:ascii="Cambria Math" w:hAnsi="Cambria Math" w:cs="Times New Roman"/>
            </w:rPr>
            <m:t>=13 x</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1-0,3</m:t>
                  </m:r>
                </m:e>
              </m:d>
            </m:num>
            <m:den>
              <m:r>
                <w:rPr>
                  <w:rFonts w:ascii="Cambria Math" w:hAnsi="Cambria Math" w:cs="Times New Roman"/>
                </w:rPr>
                <m:t>90</m:t>
              </m:r>
            </m:den>
          </m:f>
          <m:r>
            <w:rPr>
              <w:rFonts w:ascii="Cambria Math" w:hAnsi="Cambria Math" w:cs="Times New Roman"/>
            </w:rPr>
            <m:t>=10,11 %</m:t>
          </m:r>
        </m:oMath>
      </m:oMathPara>
    </w:p>
    <w:p w14:paraId="78194C1A" w14:textId="77777777" w:rsidR="006734BD" w:rsidRPr="006734BD" w:rsidRDefault="006734BD" w:rsidP="006734BD">
      <w:pPr>
        <w:jc w:val="both"/>
        <w:rPr>
          <w:rFonts w:ascii="Times New Roman" w:hAnsi="Times New Roman" w:cs="Times New Roman"/>
          <w:highlight w:val="yellow"/>
        </w:rPr>
      </w:pPr>
    </w:p>
    <w:p w14:paraId="7D896818" w14:textId="77777777" w:rsidR="006734BD" w:rsidRPr="006734BD" w:rsidRDefault="00057F14" w:rsidP="006734BD">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m:t>
              </m:r>
            </m:sub>
          </m:sSub>
          <m:r>
            <w:rPr>
              <w:rFonts w:ascii="Cambria Math" w:hAnsi="Cambria Math" w:cs="Times New Roman"/>
            </w:rPr>
            <m:t xml:space="preserve">=7m $ x </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90</m:t>
                  </m:r>
                </m:num>
                <m:den>
                  <m:r>
                    <w:rPr>
                      <w:rFonts w:ascii="Cambria Math" w:hAnsi="Cambria Math" w:cs="Times New Roman"/>
                    </w:rPr>
                    <m:t>100</m:t>
                  </m:r>
                </m:den>
              </m:f>
            </m:e>
          </m:d>
          <m:r>
            <w:rPr>
              <w:rFonts w:ascii="Cambria Math" w:hAnsi="Cambria Math" w:cs="Times New Roman"/>
            </w:rPr>
            <m:t xml:space="preserve">=6,3 m $ </m:t>
          </m:r>
        </m:oMath>
      </m:oMathPara>
    </w:p>
    <w:p w14:paraId="1B6B5B3B" w14:textId="77777777" w:rsidR="006734BD" w:rsidRPr="006734BD" w:rsidRDefault="006734BD" w:rsidP="006734BD">
      <w:pPr>
        <w:jc w:val="both"/>
        <w:rPr>
          <w:rFonts w:ascii="Times New Roman" w:eastAsiaTheme="minorEastAsia" w:hAnsi="Times New Roman" w:cs="Times New Roman"/>
        </w:rPr>
      </w:pPr>
    </w:p>
    <w:p w14:paraId="00979950" w14:textId="77777777" w:rsidR="006734BD" w:rsidRPr="006734BD" w:rsidRDefault="00057F14" w:rsidP="006734BD">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e</m:t>
              </m:r>
            </m:sub>
          </m:sSub>
          <m:r>
            <w:rPr>
              <w:rFonts w:ascii="Cambria Math" w:hAnsi="Cambria Math" w:cs="Times New Roman"/>
            </w:rPr>
            <m:t>=12 % (dane)</m:t>
          </m:r>
        </m:oMath>
      </m:oMathPara>
    </w:p>
    <w:p w14:paraId="52E1525A" w14:textId="77777777" w:rsidR="006734BD" w:rsidRPr="006734BD" w:rsidRDefault="006734BD" w:rsidP="006734BD">
      <w:pPr>
        <w:jc w:val="both"/>
        <w:rPr>
          <w:rFonts w:ascii="Times New Roman" w:eastAsiaTheme="minorEastAsia" w:hAnsi="Times New Roman" w:cs="Times New Roman"/>
        </w:rPr>
      </w:pPr>
    </w:p>
    <w:p w14:paraId="29211AB1" w14:textId="77777777" w:rsidR="006734BD" w:rsidRPr="006734BD" w:rsidRDefault="00057F14" w:rsidP="006734BD">
      <w:pPr>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e</m:t>
              </m:r>
            </m:sub>
          </m:sSub>
          <m:r>
            <w:rPr>
              <w:rFonts w:ascii="Cambria Math" w:eastAsiaTheme="minorEastAsia" w:hAnsi="Cambria Math" w:cs="Times New Roman"/>
            </w:rPr>
            <m:t>=3 $ x 10 m akcji=30 m $</m:t>
          </m:r>
        </m:oMath>
      </m:oMathPara>
    </w:p>
    <w:p w14:paraId="7609CEFD" w14:textId="77777777" w:rsidR="006734BD" w:rsidRPr="006734BD" w:rsidRDefault="006734BD" w:rsidP="006734BD">
      <w:pPr>
        <w:jc w:val="both"/>
        <w:rPr>
          <w:rFonts w:ascii="Times New Roman" w:eastAsiaTheme="minorEastAsia" w:hAnsi="Times New Roman" w:cs="Times New Roman"/>
        </w:rPr>
      </w:pPr>
    </w:p>
    <w:p w14:paraId="7156C62E" w14:textId="77777777" w:rsidR="006734BD" w:rsidRPr="006734BD" w:rsidRDefault="006734BD" w:rsidP="006734BD">
      <w:pPr>
        <w:jc w:val="both"/>
        <w:rPr>
          <w:rFonts w:ascii="Times New Roman" w:eastAsiaTheme="minorEastAsia" w:hAnsi="Times New Roman" w:cs="Times New Roman"/>
        </w:rPr>
      </w:pPr>
      <w:r w:rsidRPr="006734BD">
        <w:rPr>
          <w:rFonts w:ascii="Times New Roman" w:eastAsiaTheme="minorEastAsia" w:hAnsi="Times New Roman" w:cs="Times New Roman"/>
        </w:rPr>
        <w:t>Uwaga. Waga reprezentująca akcje uwzględnia kapitał rezerwowy</w:t>
      </w:r>
    </w:p>
    <w:p w14:paraId="28FDBFBC" w14:textId="77777777" w:rsidR="006734BD" w:rsidRPr="006734BD" w:rsidRDefault="006734BD" w:rsidP="006734BD">
      <w:pPr>
        <w:jc w:val="both"/>
        <w:rPr>
          <w:rFonts w:ascii="Times New Roman" w:eastAsiaTheme="minorEastAsia" w:hAnsi="Times New Roman" w:cs="Times New Roman"/>
        </w:rPr>
      </w:pPr>
    </w:p>
    <w:p w14:paraId="29B14DDD" w14:textId="77777777" w:rsidR="006734BD" w:rsidRPr="006734BD" w:rsidRDefault="00057F14" w:rsidP="006734BD">
      <w:pPr>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e</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m:t>
              </m:r>
            </m:sub>
          </m:sSub>
          <m:r>
            <w:rPr>
              <w:rFonts w:ascii="Cambria Math" w:hAnsi="Cambria Math" w:cs="Times New Roman"/>
            </w:rPr>
            <m:t>=6,3 m $+30 m $=36,3. m $</m:t>
          </m:r>
        </m:oMath>
      </m:oMathPara>
    </w:p>
    <w:p w14:paraId="1204E477" w14:textId="77777777" w:rsidR="006734BD" w:rsidRPr="006734BD" w:rsidRDefault="006734BD" w:rsidP="006734BD">
      <w:pPr>
        <w:jc w:val="both"/>
        <w:rPr>
          <w:rFonts w:ascii="Times New Roman" w:eastAsiaTheme="minorEastAsia" w:hAnsi="Times New Roman" w:cs="Times New Roman"/>
        </w:rPr>
      </w:pPr>
    </w:p>
    <w:p w14:paraId="60BD6027" w14:textId="77777777" w:rsidR="006734BD" w:rsidRPr="006734BD" w:rsidRDefault="006734BD" w:rsidP="006734BD">
      <w:pPr>
        <w:jc w:val="both"/>
        <w:rPr>
          <w:rFonts w:ascii="Times New Roman" w:eastAsiaTheme="minorEastAsia" w:hAnsi="Times New Roman" w:cs="Times New Roman"/>
          <w:sz w:val="36"/>
        </w:rPr>
      </w:pPr>
      <w:r w:rsidRPr="006734BD">
        <w:rPr>
          <w:rFonts w:ascii="Times New Roman" w:eastAsiaTheme="minorEastAsia" w:hAnsi="Times New Roman" w:cs="Times New Roman"/>
        </w:rPr>
        <w:t xml:space="preserve">WACC = </w:t>
      </w:r>
      <w:r w:rsidRPr="006734BD">
        <w:rPr>
          <w:rFonts w:ascii="Times New Roman" w:eastAsiaTheme="minorEastAsia" w:hAnsi="Times New Roman" w:cs="Times New Roman"/>
          <w:sz w:val="32"/>
        </w:rPr>
        <w:t>[</w:t>
      </w:r>
      <m:oMath>
        <m:f>
          <m:fPr>
            <m:ctrlPr>
              <w:rPr>
                <w:rFonts w:ascii="Cambria Math" w:eastAsiaTheme="minorEastAsia" w:hAnsi="Cambria Math" w:cs="Times New Roman"/>
                <w:i/>
                <w:sz w:val="32"/>
              </w:rPr>
            </m:ctrlPr>
          </m:fPr>
          <m:num>
            <m:sSub>
              <m:sSubPr>
                <m:ctrlPr>
                  <w:rPr>
                    <w:rFonts w:ascii="Cambria Math" w:eastAsiaTheme="minorEastAsia" w:hAnsi="Cambria Math" w:cs="Times New Roman"/>
                    <w:i/>
                    <w:sz w:val="32"/>
                  </w:rPr>
                </m:ctrlPr>
              </m:sSubPr>
              <m:e>
                <m:r>
                  <w:rPr>
                    <w:rFonts w:ascii="Cambria Math" w:eastAsiaTheme="minorEastAsia" w:hAnsi="Cambria Math" w:cs="Times New Roman"/>
                    <w:sz w:val="32"/>
                  </w:rPr>
                  <m:t>V</m:t>
                </m:r>
              </m:e>
              <m:sub>
                <m:r>
                  <w:rPr>
                    <w:rFonts w:ascii="Cambria Math" w:eastAsiaTheme="minorEastAsia" w:hAnsi="Cambria Math" w:cs="Times New Roman"/>
                    <w:sz w:val="32"/>
                  </w:rPr>
                  <m:t>e</m:t>
                </m:r>
              </m:sub>
            </m:sSub>
          </m:num>
          <m:den>
            <m:sSub>
              <m:sSubPr>
                <m:ctrlPr>
                  <w:rPr>
                    <w:rFonts w:ascii="Cambria Math" w:eastAsiaTheme="minorEastAsia" w:hAnsi="Cambria Math" w:cs="Times New Roman"/>
                    <w:i/>
                    <w:sz w:val="32"/>
                  </w:rPr>
                </m:ctrlPr>
              </m:sSubPr>
              <m:e>
                <m:r>
                  <w:rPr>
                    <w:rFonts w:ascii="Cambria Math" w:eastAsiaTheme="minorEastAsia" w:hAnsi="Cambria Math" w:cs="Times New Roman"/>
                    <w:sz w:val="32"/>
                  </w:rPr>
                  <m:t>V</m:t>
                </m:r>
              </m:e>
              <m:sub>
                <m:r>
                  <w:rPr>
                    <w:rFonts w:ascii="Cambria Math" w:eastAsiaTheme="minorEastAsia" w:hAnsi="Cambria Math" w:cs="Times New Roman"/>
                    <w:sz w:val="32"/>
                  </w:rPr>
                  <m:t>e</m:t>
                </m:r>
              </m:sub>
            </m:sSub>
            <m:r>
              <w:rPr>
                <w:rFonts w:ascii="Cambria Math" w:eastAsiaTheme="minorEastAsia" w:hAnsi="Cambria Math" w:cs="Times New Roman"/>
                <w:sz w:val="32"/>
              </w:rPr>
              <m:t>+</m:t>
            </m:r>
            <m:sSub>
              <m:sSubPr>
                <m:ctrlPr>
                  <w:rPr>
                    <w:rFonts w:ascii="Cambria Math" w:hAnsi="Cambria Math" w:cs="Times New Roman"/>
                    <w:i/>
                    <w:sz w:val="32"/>
                  </w:rPr>
                </m:ctrlPr>
              </m:sSubPr>
              <m:e>
                <m:r>
                  <w:rPr>
                    <w:rFonts w:ascii="Cambria Math" w:hAnsi="Cambria Math" w:cs="Times New Roman"/>
                    <w:sz w:val="32"/>
                  </w:rPr>
                  <m:t>V</m:t>
                </m:r>
              </m:e>
              <m:sub>
                <m:r>
                  <w:rPr>
                    <w:rFonts w:ascii="Cambria Math" w:hAnsi="Cambria Math" w:cs="Times New Roman"/>
                    <w:sz w:val="32"/>
                  </w:rPr>
                  <m:t>d</m:t>
                </m:r>
              </m:sub>
            </m:sSub>
          </m:den>
        </m:f>
        <m:r>
          <w:rPr>
            <w:rFonts w:ascii="Cambria Math" w:eastAsiaTheme="minorEastAsia" w:hAnsi="Cambria Math" w:cs="Times New Roman"/>
            <w:sz w:val="32"/>
          </w:rPr>
          <m:t xml:space="preserve">]x </m:t>
        </m:r>
        <m:sSub>
          <m:sSubPr>
            <m:ctrlPr>
              <w:rPr>
                <w:rFonts w:ascii="Cambria Math" w:eastAsiaTheme="minorEastAsia" w:hAnsi="Cambria Math" w:cs="Times New Roman"/>
                <w:i/>
                <w:sz w:val="32"/>
              </w:rPr>
            </m:ctrlPr>
          </m:sSubPr>
          <m:e>
            <m:r>
              <w:rPr>
                <w:rFonts w:ascii="Cambria Math" w:eastAsiaTheme="minorEastAsia" w:hAnsi="Cambria Math" w:cs="Times New Roman"/>
                <w:sz w:val="32"/>
              </w:rPr>
              <m:t>k</m:t>
            </m:r>
          </m:e>
          <m:sub>
            <m:r>
              <w:rPr>
                <w:rFonts w:ascii="Cambria Math" w:eastAsiaTheme="minorEastAsia" w:hAnsi="Cambria Math" w:cs="Times New Roman"/>
                <w:sz w:val="32"/>
              </w:rPr>
              <m:t>e</m:t>
            </m:r>
          </m:sub>
        </m:sSub>
        <m:r>
          <w:rPr>
            <w:rFonts w:ascii="Cambria Math" w:eastAsiaTheme="minorEastAsia" w:hAnsi="Cambria Math" w:cs="Times New Roman"/>
            <w:sz w:val="32"/>
          </w:rPr>
          <m:t>+[</m:t>
        </m:r>
        <m:f>
          <m:fPr>
            <m:ctrlPr>
              <w:rPr>
                <w:rFonts w:ascii="Cambria Math" w:eastAsiaTheme="minorEastAsia" w:hAnsi="Cambria Math" w:cs="Times New Roman"/>
                <w:i/>
                <w:sz w:val="32"/>
              </w:rPr>
            </m:ctrlPr>
          </m:fPr>
          <m:num>
            <m:sSub>
              <m:sSubPr>
                <m:ctrlPr>
                  <w:rPr>
                    <w:rFonts w:ascii="Cambria Math" w:eastAsiaTheme="minorEastAsia" w:hAnsi="Cambria Math" w:cs="Times New Roman"/>
                    <w:i/>
                    <w:sz w:val="32"/>
                  </w:rPr>
                </m:ctrlPr>
              </m:sSubPr>
              <m:e>
                <m:r>
                  <w:rPr>
                    <w:rFonts w:ascii="Cambria Math" w:eastAsiaTheme="minorEastAsia" w:hAnsi="Cambria Math" w:cs="Times New Roman"/>
                    <w:sz w:val="32"/>
                  </w:rPr>
                  <m:t>V</m:t>
                </m:r>
              </m:e>
              <m:sub>
                <m:r>
                  <w:rPr>
                    <w:rFonts w:ascii="Cambria Math" w:eastAsiaTheme="minorEastAsia" w:hAnsi="Cambria Math" w:cs="Times New Roman"/>
                    <w:sz w:val="32"/>
                  </w:rPr>
                  <m:t>d</m:t>
                </m:r>
              </m:sub>
            </m:sSub>
          </m:num>
          <m:den>
            <m:sSub>
              <m:sSubPr>
                <m:ctrlPr>
                  <w:rPr>
                    <w:rFonts w:ascii="Cambria Math" w:eastAsiaTheme="minorEastAsia" w:hAnsi="Cambria Math" w:cs="Times New Roman"/>
                    <w:i/>
                    <w:sz w:val="32"/>
                  </w:rPr>
                </m:ctrlPr>
              </m:sSubPr>
              <m:e>
                <m:r>
                  <w:rPr>
                    <w:rFonts w:ascii="Cambria Math" w:eastAsiaTheme="minorEastAsia" w:hAnsi="Cambria Math" w:cs="Times New Roman"/>
                    <w:sz w:val="32"/>
                  </w:rPr>
                  <m:t>V</m:t>
                </m:r>
              </m:e>
              <m:sub>
                <m:r>
                  <w:rPr>
                    <w:rFonts w:ascii="Cambria Math" w:eastAsiaTheme="minorEastAsia" w:hAnsi="Cambria Math" w:cs="Times New Roman"/>
                    <w:sz w:val="32"/>
                  </w:rPr>
                  <m:t>e</m:t>
                </m:r>
              </m:sub>
            </m:sSub>
            <m:r>
              <w:rPr>
                <w:rFonts w:ascii="Cambria Math" w:eastAsiaTheme="minorEastAsia" w:hAnsi="Cambria Math" w:cs="Times New Roman"/>
                <w:sz w:val="32"/>
              </w:rPr>
              <m:t>+</m:t>
            </m:r>
            <m:sSub>
              <m:sSubPr>
                <m:ctrlPr>
                  <w:rPr>
                    <w:rFonts w:ascii="Cambria Math" w:hAnsi="Cambria Math" w:cs="Times New Roman"/>
                    <w:i/>
                    <w:sz w:val="32"/>
                  </w:rPr>
                </m:ctrlPr>
              </m:sSubPr>
              <m:e>
                <m:r>
                  <w:rPr>
                    <w:rFonts w:ascii="Cambria Math" w:hAnsi="Cambria Math" w:cs="Times New Roman"/>
                    <w:sz w:val="32"/>
                  </w:rPr>
                  <m:t>V</m:t>
                </m:r>
              </m:e>
              <m:sub>
                <m:r>
                  <w:rPr>
                    <w:rFonts w:ascii="Cambria Math" w:hAnsi="Cambria Math" w:cs="Times New Roman"/>
                    <w:sz w:val="32"/>
                  </w:rPr>
                  <m:t>d</m:t>
                </m:r>
              </m:sub>
            </m:sSub>
          </m:den>
        </m:f>
        <m:r>
          <w:rPr>
            <w:rFonts w:ascii="Cambria Math" w:eastAsiaTheme="minorEastAsia" w:hAnsi="Cambria Math" w:cs="Times New Roman"/>
            <w:sz w:val="32"/>
          </w:rPr>
          <m:t xml:space="preserve">]x </m:t>
        </m:r>
        <m:sSub>
          <m:sSubPr>
            <m:ctrlPr>
              <w:rPr>
                <w:rFonts w:ascii="Cambria Math" w:eastAsiaTheme="minorEastAsia" w:hAnsi="Cambria Math" w:cs="Times New Roman"/>
                <w:i/>
                <w:sz w:val="32"/>
              </w:rPr>
            </m:ctrlPr>
          </m:sSubPr>
          <m:e>
            <m:r>
              <w:rPr>
                <w:rFonts w:ascii="Cambria Math" w:eastAsiaTheme="minorEastAsia" w:hAnsi="Cambria Math" w:cs="Times New Roman"/>
                <w:sz w:val="32"/>
              </w:rPr>
              <m:t>k</m:t>
            </m:r>
          </m:e>
          <m:sub>
            <m:r>
              <w:rPr>
                <w:rFonts w:ascii="Cambria Math" w:eastAsiaTheme="minorEastAsia" w:hAnsi="Cambria Math" w:cs="Times New Roman"/>
                <w:sz w:val="32"/>
              </w:rPr>
              <m:t>d</m:t>
            </m:r>
          </m:sub>
        </m:sSub>
      </m:oMath>
      <w:r w:rsidRPr="006734BD">
        <w:rPr>
          <w:rFonts w:ascii="Times New Roman" w:eastAsiaTheme="minorEastAsia" w:hAnsi="Times New Roman" w:cs="Times New Roman"/>
          <w:sz w:val="32"/>
        </w:rPr>
        <w:t xml:space="preserve"> =</w:t>
      </w:r>
    </w:p>
    <w:p w14:paraId="5C1E977A" w14:textId="77777777" w:rsidR="006734BD" w:rsidRPr="006734BD" w:rsidRDefault="006734BD" w:rsidP="006734BD">
      <w:pPr>
        <w:jc w:val="both"/>
        <w:rPr>
          <w:rFonts w:ascii="Times New Roman" w:eastAsiaTheme="minorEastAsia" w:hAnsi="Times New Roman" w:cs="Times New Roman"/>
          <w:sz w:val="36"/>
        </w:rPr>
      </w:pPr>
    </w:p>
    <w:p w14:paraId="1CA5FEF6" w14:textId="77777777" w:rsidR="006734BD" w:rsidRPr="006734BD" w:rsidRDefault="006734BD" w:rsidP="006734BD">
      <w:pPr>
        <w:jc w:val="both"/>
        <w:rPr>
          <w:rFonts w:ascii="Times New Roman" w:eastAsiaTheme="minorEastAsia" w:hAnsi="Times New Roman" w:cs="Times New Roman"/>
          <w:sz w:val="28"/>
        </w:rPr>
      </w:pPr>
      <w:r w:rsidRPr="006734BD">
        <w:rPr>
          <w:rFonts w:ascii="Times New Roman" w:eastAsiaTheme="minorEastAsia" w:hAnsi="Times New Roman" w:cs="Times New Roman"/>
          <w:sz w:val="28"/>
        </w:rPr>
        <w:t>=[30/36,3] x 12% + [6,3/36,3] x 10,11 % = 11,7 %</w:t>
      </w:r>
    </w:p>
    <w:p w14:paraId="2732DC77" w14:textId="77777777" w:rsidR="006734BD" w:rsidRPr="006734BD" w:rsidRDefault="006734BD" w:rsidP="006734BD">
      <w:pPr>
        <w:jc w:val="both"/>
        <w:rPr>
          <w:rFonts w:ascii="Times New Roman" w:eastAsiaTheme="minorEastAsia" w:hAnsi="Times New Roman" w:cs="Times New Roman"/>
          <w:highlight w:val="yellow"/>
        </w:rPr>
      </w:pPr>
    </w:p>
    <w:p w14:paraId="65408470"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193.</w:t>
      </w:r>
    </w:p>
    <w:p w14:paraId="7725BA44" w14:textId="77777777" w:rsidR="006734BD" w:rsidRPr="006734BD" w:rsidRDefault="006734BD" w:rsidP="006734BD">
      <w:pPr>
        <w:jc w:val="both"/>
        <w:rPr>
          <w:rFonts w:ascii="Times New Roman" w:hAnsi="Times New Roman" w:cs="Times New Roman"/>
        </w:rPr>
      </w:pPr>
    </w:p>
    <w:p w14:paraId="7D67AD06"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Które z poniższych założeń są przyjmowane, jeśli do oceny / akceptacji potencjalnego projektu wykorzystywany jest średni ważony koszt kapitału WACC? </w:t>
      </w:r>
    </w:p>
    <w:p w14:paraId="0D65B5CB" w14:textId="77777777" w:rsidR="006734BD" w:rsidRPr="006734BD" w:rsidRDefault="006734BD" w:rsidP="00034B97">
      <w:pPr>
        <w:pStyle w:val="Akapitzlist"/>
        <w:numPr>
          <w:ilvl w:val="0"/>
          <w:numId w:val="19"/>
        </w:numPr>
        <w:jc w:val="both"/>
        <w:rPr>
          <w:rFonts w:ascii="Times New Roman" w:hAnsi="Times New Roman" w:cs="Times New Roman"/>
        </w:rPr>
      </w:pPr>
      <w:r w:rsidRPr="006734BD">
        <w:rPr>
          <w:rFonts w:ascii="Times New Roman" w:hAnsi="Times New Roman" w:cs="Times New Roman"/>
        </w:rPr>
        <w:t>Struktura kapitału pozostanie niezmienna na czas trwania projektu.</w:t>
      </w:r>
    </w:p>
    <w:p w14:paraId="11FBF4E8" w14:textId="77777777" w:rsidR="006734BD" w:rsidRPr="006734BD" w:rsidRDefault="006734BD" w:rsidP="00034B97">
      <w:pPr>
        <w:pStyle w:val="Akapitzlist"/>
        <w:numPr>
          <w:ilvl w:val="0"/>
          <w:numId w:val="19"/>
        </w:numPr>
        <w:jc w:val="both"/>
        <w:rPr>
          <w:rFonts w:ascii="Times New Roman" w:hAnsi="Times New Roman" w:cs="Times New Roman"/>
        </w:rPr>
      </w:pPr>
      <w:r w:rsidRPr="006734BD">
        <w:rPr>
          <w:rFonts w:ascii="Times New Roman" w:hAnsi="Times New Roman" w:cs="Times New Roman"/>
        </w:rPr>
        <w:t>Ryzyko biznesowe nowego projektu jest takie samo jak bieżących operacji biznesowych (aktualnej działalności).</w:t>
      </w:r>
    </w:p>
    <w:p w14:paraId="09EF18B0" w14:textId="77777777" w:rsidR="006734BD" w:rsidRPr="006734BD" w:rsidRDefault="006734BD" w:rsidP="00034B97">
      <w:pPr>
        <w:pStyle w:val="Akapitzlist"/>
        <w:numPr>
          <w:ilvl w:val="0"/>
          <w:numId w:val="19"/>
        </w:numPr>
        <w:jc w:val="both"/>
        <w:rPr>
          <w:rFonts w:ascii="Times New Roman" w:hAnsi="Times New Roman" w:cs="Times New Roman"/>
        </w:rPr>
      </w:pPr>
      <w:r w:rsidRPr="006734BD">
        <w:rPr>
          <w:rFonts w:ascii="Times New Roman" w:hAnsi="Times New Roman" w:cs="Times New Roman"/>
        </w:rPr>
        <w:t xml:space="preserve">Skala projektu jest relatywnie mała. </w:t>
      </w:r>
    </w:p>
    <w:p w14:paraId="3492D874"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 </w:t>
      </w:r>
    </w:p>
    <w:p w14:paraId="00869CAE"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Rozwiązanie: </w:t>
      </w:r>
    </w:p>
    <w:p w14:paraId="47357E13"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Wszystkie stwierdzenia są prawdziwe </w:t>
      </w:r>
    </w:p>
    <w:p w14:paraId="6A3287F3" w14:textId="77777777" w:rsidR="006734BD" w:rsidRDefault="006734BD" w:rsidP="006734BD">
      <w:pPr>
        <w:jc w:val="both"/>
        <w:rPr>
          <w:rFonts w:ascii="Times New Roman" w:hAnsi="Times New Roman" w:cs="Times New Roman"/>
        </w:rPr>
      </w:pPr>
    </w:p>
    <w:p w14:paraId="175EEC56" w14:textId="77777777" w:rsidR="006734BD" w:rsidRDefault="006734BD" w:rsidP="006734BD">
      <w:pPr>
        <w:jc w:val="both"/>
        <w:rPr>
          <w:rFonts w:ascii="Times New Roman" w:hAnsi="Times New Roman" w:cs="Times New Roman"/>
        </w:rPr>
      </w:pPr>
    </w:p>
    <w:p w14:paraId="419DACF7" w14:textId="77777777" w:rsidR="006734BD" w:rsidRPr="006734BD" w:rsidRDefault="006734BD" w:rsidP="006734BD">
      <w:pPr>
        <w:jc w:val="both"/>
        <w:rPr>
          <w:rFonts w:ascii="Times New Roman" w:hAnsi="Times New Roman" w:cs="Times New Roman"/>
        </w:rPr>
      </w:pPr>
    </w:p>
    <w:p w14:paraId="2F9673E8"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lastRenderedPageBreak/>
        <w:t xml:space="preserve">194. </w:t>
      </w:r>
    </w:p>
    <w:p w14:paraId="39E96412" w14:textId="77777777" w:rsidR="006734BD" w:rsidRPr="006734BD" w:rsidRDefault="006734BD" w:rsidP="006734BD">
      <w:pPr>
        <w:jc w:val="both"/>
        <w:rPr>
          <w:rFonts w:ascii="Times New Roman" w:hAnsi="Times New Roman" w:cs="Times New Roman"/>
        </w:rPr>
      </w:pPr>
    </w:p>
    <w:p w14:paraId="49B0E9BE"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Bazując na wartościach rynkowych, spółka GFV jest w 70% finansowana przez kapitał własny i w 30 % przez dług. Koszt długu z uwzględnieniem opodatkowania wynosi 6 % i współczynnik beta kapitału własnego spółki wynosi 1,2. Stopa zwrotu wolna od ryzyka wynosi 4% i premia za ryzyko wynosi 5%. </w:t>
      </w:r>
    </w:p>
    <w:p w14:paraId="23040ABF" w14:textId="77777777" w:rsidR="006734BD" w:rsidRPr="006734BD" w:rsidRDefault="006734BD" w:rsidP="006734BD">
      <w:pPr>
        <w:jc w:val="both"/>
        <w:rPr>
          <w:rFonts w:ascii="Times New Roman" w:hAnsi="Times New Roman" w:cs="Times New Roman"/>
        </w:rPr>
      </w:pPr>
    </w:p>
    <w:p w14:paraId="6D1D0A5D"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Ile wynosi WACC z uwzględnieniem opodatkowania dla spółki GFV? </w:t>
      </w:r>
    </w:p>
    <w:p w14:paraId="0E238ED8" w14:textId="77777777" w:rsidR="006734BD" w:rsidRPr="006734BD" w:rsidRDefault="006734BD" w:rsidP="006734BD">
      <w:pPr>
        <w:jc w:val="both"/>
        <w:rPr>
          <w:rFonts w:ascii="Times New Roman" w:hAnsi="Times New Roman" w:cs="Times New Roman"/>
        </w:rPr>
      </w:pPr>
    </w:p>
    <w:p w14:paraId="052BAE18"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Rozwiązanie:</w:t>
      </w:r>
    </w:p>
    <w:p w14:paraId="77C275FA" w14:textId="77777777" w:rsidR="006734BD" w:rsidRPr="006734BD" w:rsidRDefault="006734BD" w:rsidP="006734BD">
      <w:pPr>
        <w:jc w:val="both"/>
        <w:rPr>
          <w:rFonts w:ascii="Times New Roman" w:hAnsi="Times New Roman" w:cs="Times New Roman"/>
        </w:rPr>
      </w:pPr>
    </w:p>
    <w:p w14:paraId="7A34FEEA"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Koszt kapitału własnego  = 4 + (1,2 x 5) = 4 +6 = 10%</w:t>
      </w:r>
    </w:p>
    <w:p w14:paraId="5E244407" w14:textId="77777777" w:rsidR="006734BD" w:rsidRPr="006734BD" w:rsidRDefault="006734BD" w:rsidP="006734BD">
      <w:pPr>
        <w:jc w:val="both"/>
        <w:rPr>
          <w:rFonts w:ascii="Times New Roman" w:hAnsi="Times New Roman" w:cs="Times New Roman"/>
        </w:rPr>
      </w:pPr>
    </w:p>
    <w:p w14:paraId="3052A579"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WACC = (10 x 0,7) + (6 x 0,3) = 7 + 1,8 = 8,8%</w:t>
      </w:r>
    </w:p>
    <w:p w14:paraId="6DA2E021" w14:textId="77777777" w:rsidR="006734BD" w:rsidRPr="006734BD" w:rsidRDefault="006734BD" w:rsidP="006734BD">
      <w:pPr>
        <w:jc w:val="both"/>
        <w:rPr>
          <w:rFonts w:ascii="Times New Roman" w:hAnsi="Times New Roman" w:cs="Times New Roman"/>
        </w:rPr>
      </w:pPr>
    </w:p>
    <w:p w14:paraId="1C7D55A4" w14:textId="77777777" w:rsidR="006734BD" w:rsidRPr="006734BD" w:rsidRDefault="006734BD" w:rsidP="006734BD">
      <w:pPr>
        <w:jc w:val="both"/>
        <w:rPr>
          <w:rFonts w:ascii="Times New Roman" w:hAnsi="Times New Roman" w:cs="Times New Roman"/>
        </w:rPr>
      </w:pPr>
    </w:p>
    <w:p w14:paraId="0F4B2D9A"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195. </w:t>
      </w:r>
    </w:p>
    <w:p w14:paraId="52212930" w14:textId="77777777" w:rsidR="006734BD" w:rsidRPr="006734BD" w:rsidRDefault="006734BD" w:rsidP="006734BD">
      <w:pPr>
        <w:jc w:val="both"/>
        <w:rPr>
          <w:rFonts w:ascii="Times New Roman" w:hAnsi="Times New Roman" w:cs="Times New Roman"/>
        </w:rPr>
      </w:pPr>
    </w:p>
    <w:p w14:paraId="5D35F1C6"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Aktualna cena umarzalnej akcji uprzywilejowanej o stopie dywidendy 8% wynosi 0,5 USD, jest to cena z dywidendą (cum div). Stopa opodatkowania podatkiem dochodowym wynosi 30%. Jaki jest koszt tych akcji uprzywilejowanych? </w:t>
      </w:r>
    </w:p>
    <w:p w14:paraId="798922E0" w14:textId="77777777" w:rsidR="006734BD" w:rsidRPr="006734BD" w:rsidRDefault="006734BD" w:rsidP="006734BD">
      <w:pPr>
        <w:jc w:val="both"/>
        <w:rPr>
          <w:rFonts w:ascii="Times New Roman" w:hAnsi="Times New Roman" w:cs="Times New Roman"/>
        </w:rPr>
      </w:pPr>
    </w:p>
    <w:p w14:paraId="1D0BE570"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Rozwiązanie:</w:t>
      </w:r>
    </w:p>
    <w:p w14:paraId="6C6DA91D" w14:textId="7132E622" w:rsidR="006734BD" w:rsidRPr="006734BD" w:rsidRDefault="006734BD" w:rsidP="006734BD">
      <w:pPr>
        <w:jc w:val="both"/>
        <w:rPr>
          <w:rFonts w:ascii="Times New Roman" w:hAnsi="Times New Roman" w:cs="Times New Roman"/>
        </w:rPr>
      </w:pPr>
      <w:r w:rsidRPr="006734BD">
        <w:rPr>
          <w:rFonts w:ascii="Times New Roman" w:hAnsi="Times New Roman" w:cs="Times New Roman"/>
        </w:rPr>
        <w:t>Cena ak</w:t>
      </w:r>
      <w:r w:rsidR="002832C8">
        <w:rPr>
          <w:rFonts w:ascii="Times New Roman" w:hAnsi="Times New Roman" w:cs="Times New Roman"/>
        </w:rPr>
        <w:t>cji bez dywidendy (ex div) = 0,</w:t>
      </w:r>
      <w:r w:rsidR="002832C8" w:rsidRPr="002832C8">
        <w:rPr>
          <w:rFonts w:ascii="Times New Roman" w:hAnsi="Times New Roman" w:cs="Times New Roman"/>
          <w:b/>
          <w:color w:val="FF0000"/>
        </w:rPr>
        <w:t>5</w:t>
      </w:r>
      <w:r w:rsidR="002832C8">
        <w:rPr>
          <w:rFonts w:ascii="Times New Roman" w:hAnsi="Times New Roman" w:cs="Times New Roman"/>
        </w:rPr>
        <w:t>0 $ - (8% x 0,5 $ ) = 0,5 – 0,04 = 0,46 USD</w:t>
      </w:r>
    </w:p>
    <w:p w14:paraId="45FDBCEA" w14:textId="77777777" w:rsidR="006734BD" w:rsidRPr="006734BD" w:rsidRDefault="006734BD" w:rsidP="006734BD">
      <w:pPr>
        <w:jc w:val="both"/>
        <w:rPr>
          <w:rFonts w:ascii="Times New Roman" w:hAnsi="Times New Roman" w:cs="Times New Roman"/>
        </w:rPr>
      </w:pPr>
    </w:p>
    <w:p w14:paraId="32452EC1" w14:textId="4CFD7FFF" w:rsidR="006734BD" w:rsidRPr="006734BD" w:rsidRDefault="00032FF7" w:rsidP="006734BD">
      <w:pPr>
        <w:jc w:val="both"/>
        <w:rPr>
          <w:rFonts w:ascii="Times New Roman" w:hAnsi="Times New Roman" w:cs="Times New Roman"/>
        </w:rPr>
      </w:pPr>
      <w:r>
        <w:rPr>
          <w:rFonts w:ascii="Times New Roman" w:hAnsi="Times New Roman" w:cs="Times New Roman"/>
        </w:rPr>
        <w:t xml:space="preserve">Kp = 0,5 $ x 8% / 0,46 $ = 0,04 / 0,46 = </w:t>
      </w:r>
      <w:r w:rsidRPr="00032FF7">
        <w:rPr>
          <w:rFonts w:ascii="Times New Roman" w:hAnsi="Times New Roman" w:cs="Times New Roman"/>
          <w:b/>
          <w:color w:val="FF0000"/>
        </w:rPr>
        <w:t>8,69%</w:t>
      </w:r>
    </w:p>
    <w:p w14:paraId="231F8279" w14:textId="77777777" w:rsidR="006734BD" w:rsidRPr="006734BD" w:rsidRDefault="006734BD" w:rsidP="006734BD">
      <w:pPr>
        <w:jc w:val="both"/>
        <w:rPr>
          <w:rFonts w:ascii="Times New Roman" w:hAnsi="Times New Roman" w:cs="Times New Roman"/>
          <w:b/>
        </w:rPr>
      </w:pPr>
    </w:p>
    <w:p w14:paraId="0ADD2611"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196. </w:t>
      </w:r>
    </w:p>
    <w:p w14:paraId="6109FFF0" w14:textId="77777777" w:rsidR="006734BD" w:rsidRPr="006734BD" w:rsidRDefault="006734BD" w:rsidP="006734BD">
      <w:pPr>
        <w:jc w:val="both"/>
        <w:rPr>
          <w:rFonts w:ascii="Times New Roman" w:hAnsi="Times New Roman" w:cs="Times New Roman"/>
        </w:rPr>
      </w:pPr>
    </w:p>
    <w:p w14:paraId="57AC8901"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Wskaźnik stopnia dźwigni finansowej spółki Alf wynosi 1: 1 (dług : kapitał własny). Średnia wartość tego wskaźnika dla branży wynosi 1:5. Spółka Alf chce zebrać fundusze na inwestycję w nowy projekt i zastanawia się czy zaciągnąć dług czy pozyskać kapitał własny. </w:t>
      </w:r>
    </w:p>
    <w:p w14:paraId="1110DE02" w14:textId="77777777" w:rsidR="006734BD" w:rsidRPr="006734BD" w:rsidRDefault="006734BD" w:rsidP="006734BD">
      <w:pPr>
        <w:jc w:val="both"/>
        <w:rPr>
          <w:rFonts w:ascii="Times New Roman" w:hAnsi="Times New Roman" w:cs="Times New Roman"/>
        </w:rPr>
      </w:pPr>
    </w:p>
    <w:p w14:paraId="4F21A2C1"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Stosując tradycyjne podejście, które z poniższych zdań jest prawdziwe? </w:t>
      </w:r>
    </w:p>
    <w:p w14:paraId="586DB083" w14:textId="77777777" w:rsidR="006734BD" w:rsidRPr="006734BD" w:rsidRDefault="006734BD" w:rsidP="006734BD">
      <w:pPr>
        <w:jc w:val="both"/>
        <w:rPr>
          <w:rFonts w:ascii="Times New Roman" w:hAnsi="Times New Roman" w:cs="Times New Roman"/>
        </w:rPr>
      </w:pPr>
    </w:p>
    <w:p w14:paraId="031968BC" w14:textId="77777777" w:rsidR="006734BD" w:rsidRPr="006734BD" w:rsidRDefault="006734BD" w:rsidP="00034B97">
      <w:pPr>
        <w:pStyle w:val="Akapitzlist"/>
        <w:numPr>
          <w:ilvl w:val="0"/>
          <w:numId w:val="20"/>
        </w:numPr>
        <w:jc w:val="both"/>
        <w:rPr>
          <w:rFonts w:ascii="Times New Roman" w:hAnsi="Times New Roman" w:cs="Times New Roman"/>
        </w:rPr>
      </w:pPr>
      <w:r w:rsidRPr="006734BD">
        <w:rPr>
          <w:rFonts w:ascii="Times New Roman" w:hAnsi="Times New Roman" w:cs="Times New Roman"/>
        </w:rPr>
        <w:t>Spółka powinna zaciągnąć dług, gdyż to pozwoli oszczędzić na podatkach</w:t>
      </w:r>
    </w:p>
    <w:p w14:paraId="00D3B14B" w14:textId="77777777" w:rsidR="006734BD" w:rsidRPr="006734BD" w:rsidRDefault="006734BD" w:rsidP="00034B97">
      <w:pPr>
        <w:pStyle w:val="Akapitzlist"/>
        <w:numPr>
          <w:ilvl w:val="0"/>
          <w:numId w:val="20"/>
        </w:numPr>
        <w:jc w:val="both"/>
        <w:rPr>
          <w:rFonts w:ascii="Times New Roman" w:hAnsi="Times New Roman" w:cs="Times New Roman"/>
          <w:b/>
        </w:rPr>
      </w:pPr>
      <w:r w:rsidRPr="006734BD">
        <w:rPr>
          <w:rFonts w:ascii="Times New Roman" w:hAnsi="Times New Roman" w:cs="Times New Roman"/>
          <w:b/>
        </w:rPr>
        <w:t>Spółka powinna pozyskać kapitał własny, jako że jej stopień dźwigni finansowej (stopień lewarowania) prawdopodobnie odbiega od optymalnego</w:t>
      </w:r>
    </w:p>
    <w:p w14:paraId="5445382E" w14:textId="77777777" w:rsidR="006734BD" w:rsidRPr="006734BD" w:rsidRDefault="006734BD" w:rsidP="00034B97">
      <w:pPr>
        <w:pStyle w:val="Akapitzlist"/>
        <w:numPr>
          <w:ilvl w:val="0"/>
          <w:numId w:val="20"/>
        </w:numPr>
        <w:jc w:val="both"/>
        <w:rPr>
          <w:rFonts w:ascii="Times New Roman" w:hAnsi="Times New Roman" w:cs="Times New Roman"/>
        </w:rPr>
      </w:pPr>
      <w:r w:rsidRPr="006734BD">
        <w:rPr>
          <w:rFonts w:ascii="Times New Roman" w:hAnsi="Times New Roman" w:cs="Times New Roman"/>
        </w:rPr>
        <w:t xml:space="preserve">Sposób finansowania nie ma znaczenia, jako że nie wpłynie on na zwrot z projektu </w:t>
      </w:r>
    </w:p>
    <w:p w14:paraId="7E891471" w14:textId="77777777" w:rsidR="006734BD" w:rsidRPr="006734BD" w:rsidRDefault="006734BD" w:rsidP="00034B97">
      <w:pPr>
        <w:pStyle w:val="Akapitzlist"/>
        <w:numPr>
          <w:ilvl w:val="0"/>
          <w:numId w:val="20"/>
        </w:numPr>
        <w:jc w:val="both"/>
        <w:rPr>
          <w:rFonts w:ascii="Times New Roman" w:hAnsi="Times New Roman" w:cs="Times New Roman"/>
        </w:rPr>
      </w:pPr>
      <w:r w:rsidRPr="006734BD">
        <w:rPr>
          <w:rFonts w:ascii="Times New Roman" w:hAnsi="Times New Roman" w:cs="Times New Roman"/>
        </w:rPr>
        <w:t xml:space="preserve">Potrzeba więcej informacji, by podjąć taką decyzję. </w:t>
      </w:r>
    </w:p>
    <w:p w14:paraId="6BE23B0B" w14:textId="77777777" w:rsidR="006734BD" w:rsidRPr="006734BD" w:rsidRDefault="006734BD" w:rsidP="006734BD">
      <w:pPr>
        <w:jc w:val="both"/>
        <w:rPr>
          <w:rFonts w:ascii="Times New Roman" w:hAnsi="Times New Roman" w:cs="Times New Roman"/>
        </w:rPr>
      </w:pPr>
    </w:p>
    <w:p w14:paraId="610008E9"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b/>
        </w:rPr>
        <w:t>Rozwiązanie:</w:t>
      </w:r>
      <w:r w:rsidRPr="006734BD">
        <w:rPr>
          <w:rFonts w:ascii="Times New Roman" w:hAnsi="Times New Roman" w:cs="Times New Roman"/>
        </w:rPr>
        <w:t xml:space="preserve"> B</w:t>
      </w:r>
    </w:p>
    <w:p w14:paraId="5962AC7B" w14:textId="77777777" w:rsidR="006734BD" w:rsidRPr="006734BD" w:rsidRDefault="006734BD" w:rsidP="006734BD">
      <w:pPr>
        <w:jc w:val="both"/>
        <w:rPr>
          <w:rFonts w:ascii="Times New Roman" w:hAnsi="Times New Roman" w:cs="Times New Roman"/>
        </w:rPr>
      </w:pPr>
    </w:p>
    <w:p w14:paraId="397FE2B8"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197. </w:t>
      </w:r>
    </w:p>
    <w:p w14:paraId="7A29863B" w14:textId="77777777" w:rsidR="006734BD" w:rsidRPr="006734BD" w:rsidRDefault="006734BD" w:rsidP="006734BD">
      <w:pPr>
        <w:jc w:val="both"/>
        <w:rPr>
          <w:rFonts w:ascii="Times New Roman" w:hAnsi="Times New Roman" w:cs="Times New Roman"/>
        </w:rPr>
      </w:pPr>
    </w:p>
    <w:p w14:paraId="260F7A06"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Dlaczego Modigliani i Miller zakładają, że wyższy stopień dźwigni finansowej obniży średni ważony koszt kapitału WACC? </w:t>
      </w:r>
    </w:p>
    <w:p w14:paraId="3AC903EF" w14:textId="77777777" w:rsidR="006734BD" w:rsidRPr="006734BD" w:rsidRDefault="006734BD" w:rsidP="006734BD">
      <w:pPr>
        <w:jc w:val="both"/>
        <w:rPr>
          <w:rFonts w:ascii="Times New Roman" w:hAnsi="Times New Roman" w:cs="Times New Roman"/>
        </w:rPr>
      </w:pPr>
    </w:p>
    <w:p w14:paraId="4CA8B3CD" w14:textId="77777777" w:rsidR="006734BD" w:rsidRPr="006734BD" w:rsidRDefault="006734BD" w:rsidP="00034B97">
      <w:pPr>
        <w:pStyle w:val="Akapitzlist"/>
        <w:numPr>
          <w:ilvl w:val="0"/>
          <w:numId w:val="21"/>
        </w:numPr>
        <w:jc w:val="both"/>
        <w:rPr>
          <w:rFonts w:ascii="Times New Roman" w:hAnsi="Times New Roman" w:cs="Times New Roman"/>
        </w:rPr>
      </w:pPr>
      <w:r w:rsidRPr="006734BD">
        <w:rPr>
          <w:rFonts w:ascii="Times New Roman" w:hAnsi="Times New Roman" w:cs="Times New Roman"/>
        </w:rPr>
        <w:t xml:space="preserve">Dług jest tańszy od kapitału własnego </w:t>
      </w:r>
    </w:p>
    <w:p w14:paraId="7F06A05A" w14:textId="77777777" w:rsidR="006734BD" w:rsidRPr="006734BD" w:rsidRDefault="006734BD" w:rsidP="00034B97">
      <w:pPr>
        <w:pStyle w:val="Akapitzlist"/>
        <w:numPr>
          <w:ilvl w:val="0"/>
          <w:numId w:val="21"/>
        </w:numPr>
        <w:jc w:val="both"/>
        <w:rPr>
          <w:rFonts w:ascii="Times New Roman" w:hAnsi="Times New Roman" w:cs="Times New Roman"/>
          <w:b/>
        </w:rPr>
      </w:pPr>
      <w:r w:rsidRPr="006734BD">
        <w:rPr>
          <w:rFonts w:ascii="Times New Roman" w:hAnsi="Times New Roman" w:cs="Times New Roman"/>
          <w:b/>
        </w:rPr>
        <w:t>Koszt odsetek można odliczyć od podstawy opodatkowania podatkiem dochodowym</w:t>
      </w:r>
    </w:p>
    <w:p w14:paraId="3C429794" w14:textId="77777777" w:rsidR="006734BD" w:rsidRPr="006734BD" w:rsidRDefault="006734BD" w:rsidP="00034B97">
      <w:pPr>
        <w:pStyle w:val="Akapitzlist"/>
        <w:numPr>
          <w:ilvl w:val="0"/>
          <w:numId w:val="21"/>
        </w:numPr>
        <w:jc w:val="both"/>
        <w:rPr>
          <w:rFonts w:ascii="Times New Roman" w:hAnsi="Times New Roman" w:cs="Times New Roman"/>
        </w:rPr>
      </w:pPr>
      <w:r w:rsidRPr="006734BD">
        <w:rPr>
          <w:rFonts w:ascii="Times New Roman" w:hAnsi="Times New Roman" w:cs="Times New Roman"/>
        </w:rPr>
        <w:t>Zmniejszony udział drogiego kapitału własnego obniży WACC</w:t>
      </w:r>
    </w:p>
    <w:p w14:paraId="61BDDE68" w14:textId="77777777" w:rsidR="006734BD" w:rsidRPr="006734BD" w:rsidRDefault="006734BD" w:rsidP="00034B97">
      <w:pPr>
        <w:pStyle w:val="Akapitzlist"/>
        <w:numPr>
          <w:ilvl w:val="0"/>
          <w:numId w:val="21"/>
        </w:numPr>
        <w:jc w:val="both"/>
        <w:rPr>
          <w:rFonts w:ascii="Times New Roman" w:hAnsi="Times New Roman" w:cs="Times New Roman"/>
        </w:rPr>
      </w:pPr>
      <w:r w:rsidRPr="006734BD">
        <w:rPr>
          <w:rFonts w:ascii="Times New Roman" w:hAnsi="Times New Roman" w:cs="Times New Roman"/>
        </w:rPr>
        <w:t xml:space="preserve">Ryzyko finansowe nie jest wysokie przy umiarkowanym stopniu zadłużenia </w:t>
      </w:r>
    </w:p>
    <w:p w14:paraId="4C0A2D39" w14:textId="77777777" w:rsidR="006734BD" w:rsidRPr="006734BD" w:rsidRDefault="006734BD" w:rsidP="006734BD">
      <w:pPr>
        <w:jc w:val="both"/>
        <w:rPr>
          <w:rFonts w:ascii="Times New Roman" w:hAnsi="Times New Roman" w:cs="Times New Roman"/>
        </w:rPr>
      </w:pPr>
    </w:p>
    <w:p w14:paraId="3D75BDB2"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b/>
        </w:rPr>
        <w:t>Rozwiązanie:</w:t>
      </w:r>
      <w:r w:rsidRPr="006734BD">
        <w:rPr>
          <w:rFonts w:ascii="Times New Roman" w:hAnsi="Times New Roman" w:cs="Times New Roman"/>
        </w:rPr>
        <w:t xml:space="preserve"> B </w:t>
      </w:r>
    </w:p>
    <w:p w14:paraId="68FB3545" w14:textId="77777777" w:rsidR="006734BD" w:rsidRPr="006734BD" w:rsidRDefault="006734BD" w:rsidP="006734BD">
      <w:pPr>
        <w:jc w:val="both"/>
        <w:rPr>
          <w:rFonts w:ascii="Times New Roman" w:hAnsi="Times New Roman" w:cs="Times New Roman"/>
        </w:rPr>
      </w:pPr>
    </w:p>
    <w:p w14:paraId="08378F95"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198. </w:t>
      </w:r>
    </w:p>
    <w:p w14:paraId="568BEFBD" w14:textId="77777777" w:rsidR="006734BD" w:rsidRPr="006734BD" w:rsidRDefault="006734BD" w:rsidP="006734BD">
      <w:pPr>
        <w:jc w:val="both"/>
        <w:rPr>
          <w:rFonts w:ascii="Times New Roman" w:hAnsi="Times New Roman" w:cs="Times New Roman"/>
        </w:rPr>
      </w:pPr>
    </w:p>
    <w:p w14:paraId="517910BB" w14:textId="537DDB75" w:rsidR="006734BD" w:rsidRPr="006734BD" w:rsidRDefault="006734BD" w:rsidP="006734BD">
      <w:pPr>
        <w:jc w:val="both"/>
        <w:rPr>
          <w:rFonts w:ascii="Times New Roman" w:hAnsi="Times New Roman" w:cs="Times New Roman"/>
        </w:rPr>
      </w:pPr>
      <w:r w:rsidRPr="006734BD">
        <w:rPr>
          <w:rFonts w:ascii="Times New Roman" w:hAnsi="Times New Roman" w:cs="Times New Roman"/>
        </w:rPr>
        <w:t>Czy poniż</w:t>
      </w:r>
      <w:r w:rsidR="002030B5">
        <w:rPr>
          <w:rFonts w:ascii="Times New Roman" w:hAnsi="Times New Roman" w:cs="Times New Roman"/>
        </w:rPr>
        <w:t>sz</w:t>
      </w:r>
      <w:r w:rsidRPr="006734BD">
        <w:rPr>
          <w:rFonts w:ascii="Times New Roman" w:hAnsi="Times New Roman" w:cs="Times New Roman"/>
        </w:rPr>
        <w:t xml:space="preserve">e zdania są prawdziwe czy fałszywe? </w:t>
      </w:r>
    </w:p>
    <w:p w14:paraId="2C83C56E" w14:textId="77777777" w:rsidR="006734BD" w:rsidRPr="006734BD" w:rsidRDefault="006734BD" w:rsidP="006734BD">
      <w:pPr>
        <w:jc w:val="both"/>
        <w:rPr>
          <w:rFonts w:ascii="Times New Roman" w:hAnsi="Times New Roman" w:cs="Times New Roman"/>
        </w:rPr>
      </w:pPr>
    </w:p>
    <w:p w14:paraId="5639CB3A" w14:textId="77777777" w:rsidR="006734BD" w:rsidRPr="006734BD" w:rsidRDefault="006734BD" w:rsidP="00034B97">
      <w:pPr>
        <w:pStyle w:val="Akapitzlist"/>
        <w:numPr>
          <w:ilvl w:val="0"/>
          <w:numId w:val="22"/>
        </w:numPr>
        <w:jc w:val="both"/>
        <w:rPr>
          <w:rFonts w:ascii="Times New Roman" w:hAnsi="Times New Roman" w:cs="Times New Roman"/>
        </w:rPr>
      </w:pPr>
      <w:r w:rsidRPr="006734BD">
        <w:rPr>
          <w:rFonts w:ascii="Times New Roman" w:hAnsi="Times New Roman" w:cs="Times New Roman"/>
        </w:rPr>
        <w:t xml:space="preserve">Wskaźnik beta aktywów mierzy zarówno ryzyko biznesowe jak i finansowe </w:t>
      </w:r>
    </w:p>
    <w:p w14:paraId="023647BE" w14:textId="77777777" w:rsidR="006734BD" w:rsidRPr="006734BD" w:rsidRDefault="006734BD" w:rsidP="00034B97">
      <w:pPr>
        <w:pStyle w:val="Akapitzlist"/>
        <w:numPr>
          <w:ilvl w:val="0"/>
          <w:numId w:val="22"/>
        </w:numPr>
        <w:jc w:val="both"/>
        <w:rPr>
          <w:rFonts w:ascii="Times New Roman" w:hAnsi="Times New Roman" w:cs="Times New Roman"/>
          <w:b/>
        </w:rPr>
      </w:pPr>
      <w:r w:rsidRPr="006734BD">
        <w:rPr>
          <w:rFonts w:ascii="Times New Roman" w:hAnsi="Times New Roman" w:cs="Times New Roman"/>
          <w:b/>
        </w:rPr>
        <w:t xml:space="preserve">Ryzyko całkowite jest sumą ryzyka systematycznego i niesystematycznego </w:t>
      </w:r>
    </w:p>
    <w:p w14:paraId="776AE510" w14:textId="77777777" w:rsidR="006734BD" w:rsidRPr="006734BD" w:rsidRDefault="006734BD" w:rsidP="00034B97">
      <w:pPr>
        <w:pStyle w:val="Akapitzlist"/>
        <w:numPr>
          <w:ilvl w:val="0"/>
          <w:numId w:val="22"/>
        </w:numPr>
        <w:jc w:val="both"/>
        <w:rPr>
          <w:rFonts w:ascii="Times New Roman" w:hAnsi="Times New Roman" w:cs="Times New Roman"/>
        </w:rPr>
      </w:pPr>
      <w:r w:rsidRPr="006734BD">
        <w:rPr>
          <w:rFonts w:ascii="Times New Roman" w:hAnsi="Times New Roman" w:cs="Times New Roman"/>
        </w:rPr>
        <w:t xml:space="preserve">Założenie, że współczynnik beta długu wynosi zero pomniejszy ryzyko finansowe przy odlewarowywaniu współczynnika beta kapitału własnego </w:t>
      </w:r>
    </w:p>
    <w:p w14:paraId="5AE29AFD" w14:textId="77777777" w:rsidR="006734BD" w:rsidRPr="006734BD" w:rsidRDefault="006734BD" w:rsidP="006734BD">
      <w:pPr>
        <w:jc w:val="both"/>
        <w:rPr>
          <w:rFonts w:ascii="Times New Roman" w:hAnsi="Times New Roman" w:cs="Times New Roman"/>
        </w:rPr>
      </w:pPr>
    </w:p>
    <w:p w14:paraId="4260B659"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b/>
        </w:rPr>
        <w:t>Rozwiązanie:</w:t>
      </w:r>
      <w:r w:rsidRPr="006734BD">
        <w:rPr>
          <w:rFonts w:ascii="Times New Roman" w:hAnsi="Times New Roman" w:cs="Times New Roman"/>
        </w:rPr>
        <w:t xml:space="preserve"> zdanie 2 jest prawdziwe</w:t>
      </w:r>
    </w:p>
    <w:p w14:paraId="13405764" w14:textId="77777777" w:rsidR="006734BD" w:rsidRPr="006734BD" w:rsidRDefault="006734BD" w:rsidP="006734BD">
      <w:pPr>
        <w:jc w:val="both"/>
        <w:rPr>
          <w:rFonts w:ascii="Times New Roman" w:hAnsi="Times New Roman" w:cs="Times New Roman"/>
        </w:rPr>
      </w:pPr>
    </w:p>
    <w:p w14:paraId="26654FC0"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199. </w:t>
      </w:r>
    </w:p>
    <w:p w14:paraId="17B149FA" w14:textId="77777777" w:rsidR="006734BD" w:rsidRPr="006734BD" w:rsidRDefault="006734BD" w:rsidP="006734BD">
      <w:pPr>
        <w:jc w:val="both"/>
        <w:rPr>
          <w:rFonts w:ascii="Times New Roman" w:hAnsi="Times New Roman" w:cs="Times New Roman"/>
        </w:rPr>
      </w:pPr>
    </w:p>
    <w:p w14:paraId="076FAB67"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Dyrektor A twierdzi, że stosunek długu do kapitału własnego jest optymalny, podczas gdy dyrektor B uważa, że decyzje dotyczące lewarowania nie wpływają na wartość przedsiębiorstwa. </w:t>
      </w:r>
    </w:p>
    <w:p w14:paraId="620F4F01" w14:textId="77777777" w:rsidR="006734BD" w:rsidRPr="006734BD" w:rsidRDefault="006734BD" w:rsidP="006734BD">
      <w:pPr>
        <w:jc w:val="both"/>
        <w:rPr>
          <w:rFonts w:ascii="Times New Roman" w:hAnsi="Times New Roman" w:cs="Times New Roman"/>
        </w:rPr>
      </w:pPr>
    </w:p>
    <w:p w14:paraId="0056C93C"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Przyporządkuj które teorie struktury kapitału najlepiej odzwierciedlają przekonania obydwu dyrektorów. </w:t>
      </w:r>
    </w:p>
    <w:p w14:paraId="1C72BD8B" w14:textId="77777777" w:rsidR="006734BD" w:rsidRPr="006734BD" w:rsidRDefault="006734BD" w:rsidP="006734BD">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5575"/>
      </w:tblGrid>
      <w:tr w:rsidR="006734BD" w:rsidRPr="006734BD" w14:paraId="015F859F" w14:textId="77777777" w:rsidTr="006734BD">
        <w:tc>
          <w:tcPr>
            <w:tcW w:w="5575" w:type="dxa"/>
          </w:tcPr>
          <w:p w14:paraId="78DE408E"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Teoria</w:t>
            </w:r>
          </w:p>
        </w:tc>
      </w:tr>
      <w:tr w:rsidR="006734BD" w:rsidRPr="006734BD" w14:paraId="34D80D64" w14:textId="77777777" w:rsidTr="006734BD">
        <w:tc>
          <w:tcPr>
            <w:tcW w:w="5575" w:type="dxa"/>
          </w:tcPr>
          <w:p w14:paraId="4895C5F4"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Tradycyjne podejście do struktury kapitału</w:t>
            </w:r>
          </w:p>
        </w:tc>
      </w:tr>
      <w:tr w:rsidR="006734BD" w:rsidRPr="006734BD" w14:paraId="454C7788" w14:textId="77777777" w:rsidTr="006734BD">
        <w:tc>
          <w:tcPr>
            <w:tcW w:w="5575" w:type="dxa"/>
          </w:tcPr>
          <w:p w14:paraId="5F867BE9"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M&amp;M (bez podatku)</w:t>
            </w:r>
          </w:p>
        </w:tc>
      </w:tr>
      <w:tr w:rsidR="006734BD" w:rsidRPr="006734BD" w14:paraId="087C1B55" w14:textId="77777777" w:rsidTr="006734BD">
        <w:tc>
          <w:tcPr>
            <w:tcW w:w="5575" w:type="dxa"/>
          </w:tcPr>
          <w:p w14:paraId="219266BD"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M&amp;M (z podatkiem)</w:t>
            </w:r>
          </w:p>
        </w:tc>
      </w:tr>
      <w:tr w:rsidR="006734BD" w:rsidRPr="006734BD" w14:paraId="29A2E8DC" w14:textId="77777777" w:rsidTr="006734BD">
        <w:tc>
          <w:tcPr>
            <w:tcW w:w="5575" w:type="dxa"/>
          </w:tcPr>
          <w:p w14:paraId="1C3147F9"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Hierarchizacja źródeł finansowania (ang. pecking order)</w:t>
            </w:r>
          </w:p>
        </w:tc>
      </w:tr>
    </w:tbl>
    <w:p w14:paraId="69CC0BBF" w14:textId="77777777" w:rsidR="006734BD" w:rsidRPr="006734BD" w:rsidRDefault="006734BD" w:rsidP="006734BD">
      <w:pPr>
        <w:jc w:val="both"/>
        <w:rPr>
          <w:rFonts w:ascii="Times New Roman" w:hAnsi="Times New Roman" w:cs="Times New Roman"/>
        </w:rPr>
      </w:pPr>
    </w:p>
    <w:p w14:paraId="53EB97B2"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Rozwiązanie: </w:t>
      </w:r>
    </w:p>
    <w:p w14:paraId="1027646E" w14:textId="77777777" w:rsidR="006734BD" w:rsidRPr="006734BD" w:rsidRDefault="006734BD" w:rsidP="006734BD">
      <w:pPr>
        <w:jc w:val="both"/>
        <w:rPr>
          <w:rFonts w:ascii="Times New Roman" w:hAnsi="Times New Roman" w:cs="Times New Roman"/>
        </w:rPr>
      </w:pPr>
    </w:p>
    <w:p w14:paraId="52447E7E"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Dyrektor A: tradycyjne podejście</w:t>
      </w:r>
    </w:p>
    <w:p w14:paraId="28B579E6"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Dyrektor B: MM (bez podatku) </w:t>
      </w:r>
    </w:p>
    <w:p w14:paraId="55122307" w14:textId="77777777" w:rsidR="006734BD" w:rsidRPr="006734BD" w:rsidRDefault="006734BD" w:rsidP="006734BD">
      <w:pPr>
        <w:jc w:val="both"/>
        <w:rPr>
          <w:rFonts w:ascii="Times New Roman" w:hAnsi="Times New Roman" w:cs="Times New Roman"/>
        </w:rPr>
      </w:pPr>
    </w:p>
    <w:p w14:paraId="33D69F68"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b/>
        </w:rPr>
        <w:t>200.</w:t>
      </w:r>
      <w:r w:rsidRPr="006734BD">
        <w:rPr>
          <w:rFonts w:ascii="Times New Roman" w:hAnsi="Times New Roman" w:cs="Times New Roman"/>
        </w:rPr>
        <w:t xml:space="preserve"> </w:t>
      </w:r>
    </w:p>
    <w:p w14:paraId="4BAE26C8" w14:textId="77777777" w:rsidR="006734BD" w:rsidRPr="006734BD" w:rsidRDefault="006734BD" w:rsidP="006734BD">
      <w:pPr>
        <w:jc w:val="both"/>
        <w:rPr>
          <w:rFonts w:ascii="Times New Roman" w:hAnsi="Times New Roman" w:cs="Times New Roman"/>
        </w:rPr>
      </w:pPr>
    </w:p>
    <w:p w14:paraId="7312A3DD" w14:textId="78A52D0E" w:rsidR="006734BD" w:rsidRPr="006734BD" w:rsidRDefault="006734BD" w:rsidP="006734BD">
      <w:pPr>
        <w:jc w:val="both"/>
        <w:rPr>
          <w:rFonts w:ascii="Times New Roman" w:hAnsi="Times New Roman" w:cs="Times New Roman"/>
        </w:rPr>
      </w:pPr>
      <w:r w:rsidRPr="006734BD">
        <w:rPr>
          <w:rFonts w:ascii="Times New Roman" w:hAnsi="Times New Roman" w:cs="Times New Roman"/>
        </w:rPr>
        <w:t>T</w:t>
      </w:r>
      <w:r w:rsidR="00B9108C">
        <w:rPr>
          <w:rFonts w:ascii="Times New Roman" w:hAnsi="Times New Roman" w:cs="Times New Roman"/>
        </w:rPr>
        <w:t>eoria hierarchii</w:t>
      </w:r>
      <w:r w:rsidRPr="006734BD">
        <w:rPr>
          <w:rFonts w:ascii="Times New Roman" w:hAnsi="Times New Roman" w:cs="Times New Roman"/>
        </w:rPr>
        <w:t xml:space="preserve"> źródeł finansowania zakłada, że źródła finansowania powinny być pozyskiwane w następującej kolejności: </w:t>
      </w:r>
    </w:p>
    <w:p w14:paraId="2D2553FE" w14:textId="77777777" w:rsidR="006734BD" w:rsidRPr="006734BD" w:rsidRDefault="006734BD" w:rsidP="006734BD">
      <w:pPr>
        <w:jc w:val="both"/>
        <w:rPr>
          <w:rFonts w:ascii="Times New Roman" w:hAnsi="Times New Roman" w:cs="Times New Roman"/>
        </w:rPr>
      </w:pPr>
    </w:p>
    <w:p w14:paraId="0C13F0BF" w14:textId="77777777" w:rsidR="006734BD" w:rsidRPr="006734BD" w:rsidRDefault="006734BD" w:rsidP="00034B97">
      <w:pPr>
        <w:pStyle w:val="Akapitzlist"/>
        <w:numPr>
          <w:ilvl w:val="0"/>
          <w:numId w:val="23"/>
        </w:numPr>
        <w:jc w:val="both"/>
        <w:rPr>
          <w:rFonts w:ascii="Times New Roman" w:hAnsi="Times New Roman" w:cs="Times New Roman"/>
        </w:rPr>
      </w:pPr>
      <w:r w:rsidRPr="006734BD">
        <w:rPr>
          <w:rFonts w:ascii="Times New Roman" w:hAnsi="Times New Roman" w:cs="Times New Roman"/>
        </w:rPr>
        <w:t>Samofinansowanie (ang. Internal funds), emisja praw poboru, dług</w:t>
      </w:r>
    </w:p>
    <w:p w14:paraId="74078F13" w14:textId="77777777" w:rsidR="006734BD" w:rsidRPr="006734BD" w:rsidRDefault="006734BD" w:rsidP="00034B97">
      <w:pPr>
        <w:pStyle w:val="Akapitzlist"/>
        <w:numPr>
          <w:ilvl w:val="0"/>
          <w:numId w:val="23"/>
        </w:numPr>
        <w:jc w:val="both"/>
        <w:rPr>
          <w:rFonts w:ascii="Times New Roman" w:hAnsi="Times New Roman" w:cs="Times New Roman"/>
          <w:b/>
        </w:rPr>
      </w:pPr>
      <w:r w:rsidRPr="006734BD">
        <w:rPr>
          <w:rFonts w:ascii="Times New Roman" w:hAnsi="Times New Roman" w:cs="Times New Roman"/>
          <w:b/>
        </w:rPr>
        <w:t xml:space="preserve">Samofinansowanie, dług, nowy kapitał własny </w:t>
      </w:r>
    </w:p>
    <w:p w14:paraId="6108B4E0" w14:textId="77777777" w:rsidR="006734BD" w:rsidRPr="006734BD" w:rsidRDefault="006734BD" w:rsidP="00034B97">
      <w:pPr>
        <w:pStyle w:val="Akapitzlist"/>
        <w:numPr>
          <w:ilvl w:val="0"/>
          <w:numId w:val="23"/>
        </w:numPr>
        <w:jc w:val="both"/>
        <w:rPr>
          <w:rFonts w:ascii="Times New Roman" w:hAnsi="Times New Roman" w:cs="Times New Roman"/>
        </w:rPr>
      </w:pPr>
      <w:r w:rsidRPr="006734BD">
        <w:rPr>
          <w:rFonts w:ascii="Times New Roman" w:hAnsi="Times New Roman" w:cs="Times New Roman"/>
        </w:rPr>
        <w:t xml:space="preserve">Dług, samofinansowanie, nowy kapitał własny </w:t>
      </w:r>
    </w:p>
    <w:p w14:paraId="260FE1A6" w14:textId="77777777" w:rsidR="006734BD" w:rsidRPr="006734BD" w:rsidRDefault="006734BD" w:rsidP="00034B97">
      <w:pPr>
        <w:pStyle w:val="Akapitzlist"/>
        <w:numPr>
          <w:ilvl w:val="0"/>
          <w:numId w:val="23"/>
        </w:numPr>
        <w:jc w:val="both"/>
        <w:rPr>
          <w:rFonts w:ascii="Times New Roman" w:hAnsi="Times New Roman" w:cs="Times New Roman"/>
        </w:rPr>
      </w:pPr>
      <w:r w:rsidRPr="006734BD">
        <w:rPr>
          <w:rFonts w:ascii="Times New Roman" w:hAnsi="Times New Roman" w:cs="Times New Roman"/>
        </w:rPr>
        <w:t xml:space="preserve">Emisja praw poboru, samofinansowanie, dług </w:t>
      </w:r>
    </w:p>
    <w:p w14:paraId="4A5062D6" w14:textId="77777777" w:rsidR="006734BD" w:rsidRPr="006734BD" w:rsidRDefault="006734BD" w:rsidP="006734BD">
      <w:pPr>
        <w:jc w:val="both"/>
        <w:rPr>
          <w:rFonts w:ascii="Times New Roman" w:hAnsi="Times New Roman" w:cs="Times New Roman"/>
        </w:rPr>
      </w:pPr>
    </w:p>
    <w:p w14:paraId="08EC9B2A"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b/>
        </w:rPr>
        <w:t>Rozwiązanie:</w:t>
      </w:r>
      <w:r w:rsidRPr="006734BD">
        <w:rPr>
          <w:rFonts w:ascii="Times New Roman" w:hAnsi="Times New Roman" w:cs="Times New Roman"/>
        </w:rPr>
        <w:t xml:space="preserve"> B</w:t>
      </w:r>
    </w:p>
    <w:p w14:paraId="7809518D" w14:textId="77777777" w:rsidR="006734BD" w:rsidRPr="006734BD" w:rsidRDefault="006734BD" w:rsidP="006734BD">
      <w:pPr>
        <w:jc w:val="both"/>
        <w:rPr>
          <w:rFonts w:ascii="Times New Roman" w:hAnsi="Times New Roman" w:cs="Times New Roman"/>
        </w:rPr>
      </w:pPr>
    </w:p>
    <w:p w14:paraId="188A9060"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w:t>
      </w:r>
    </w:p>
    <w:p w14:paraId="16D179FC"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Spółka TR ma stopień dźwigni finansowej równy 1:3 (dług: kapitał własny). TR rozważa dywersyfikację swojej działalności poprzez wejście na nowy rynek bez zmiany obecnego stopnia dźwigni finansowej. Spółka B już funkcjonuje na nowym rynku. B ma wskaźnik beta kapitału własnego równy 1,05 i stopień dźwigni finansowej 1:4. Obie spółki płacą 30% CIT. </w:t>
      </w:r>
    </w:p>
    <w:p w14:paraId="7D417A7B" w14:textId="77777777" w:rsidR="006734BD" w:rsidRPr="006734BD" w:rsidRDefault="006734BD" w:rsidP="006734BD">
      <w:pPr>
        <w:jc w:val="both"/>
        <w:rPr>
          <w:rFonts w:ascii="Times New Roman" w:hAnsi="Times New Roman" w:cs="Times New Roman"/>
        </w:rPr>
      </w:pPr>
    </w:p>
    <w:p w14:paraId="5482A08F" w14:textId="59014E08"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201. </w:t>
      </w:r>
    </w:p>
    <w:p w14:paraId="367CB1B4" w14:textId="221B5BA1"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Ile wynosi współczynnik beta dla aktywów dla TR na nowym rynku? </w:t>
      </w:r>
    </w:p>
    <w:p w14:paraId="68BA1FB4"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Rozwiązanie:</w:t>
      </w:r>
    </w:p>
    <w:p w14:paraId="475F2A03" w14:textId="77777777" w:rsidR="006734BD" w:rsidRPr="006734BD" w:rsidRDefault="00057F14" w:rsidP="006734BD">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 xml:space="preserve">e </m:t>
              </m:r>
            </m:sub>
          </m:sSub>
          <m:r>
            <w:rPr>
              <w:rFonts w:ascii="Cambria Math" w:hAnsi="Cambria Math" w:cs="Times New Roman"/>
            </w:rPr>
            <m:t xml:space="preserve">x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e</m:t>
                  </m:r>
                </m:sub>
              </m:sSub>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m:t>
                  </m:r>
                </m:sub>
              </m:sSub>
              <m:d>
                <m:dPr>
                  <m:ctrlPr>
                    <w:rPr>
                      <w:rFonts w:ascii="Cambria Math" w:hAnsi="Cambria Math" w:cs="Times New Roman"/>
                      <w:i/>
                    </w:rPr>
                  </m:ctrlPr>
                </m:dPr>
                <m:e>
                  <m:r>
                    <w:rPr>
                      <w:rFonts w:ascii="Cambria Math" w:hAnsi="Cambria Math" w:cs="Times New Roman"/>
                    </w:rPr>
                    <m:t>1-T</m:t>
                  </m:r>
                </m:e>
              </m:d>
              <m:r>
                <w:rPr>
                  <w:rFonts w:ascii="Cambria Math" w:hAnsi="Cambria Math" w:cs="Times New Roman"/>
                </w:rPr>
                <m:t>)</m:t>
              </m:r>
            </m:den>
          </m:f>
          <m:r>
            <w:rPr>
              <w:rFonts w:ascii="Cambria Math" w:hAnsi="Cambria Math" w:cs="Times New Roman"/>
            </w:rPr>
            <m:t>=1,05 x</m:t>
          </m:r>
          <m:f>
            <m:fPr>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(4+1(1-0,3))</m:t>
              </m:r>
            </m:den>
          </m:f>
          <m:r>
            <w:rPr>
              <w:rFonts w:ascii="Cambria Math" w:hAnsi="Cambria Math" w:cs="Times New Roman"/>
            </w:rPr>
            <m:t>=0,89</m:t>
          </m:r>
        </m:oMath>
      </m:oMathPara>
    </w:p>
    <w:p w14:paraId="0888C356" w14:textId="77777777" w:rsidR="006734BD" w:rsidRPr="006734BD" w:rsidRDefault="006734BD" w:rsidP="006734BD">
      <w:pPr>
        <w:jc w:val="both"/>
        <w:rPr>
          <w:rFonts w:ascii="Times New Roman" w:hAnsi="Times New Roman" w:cs="Times New Roman"/>
        </w:rPr>
      </w:pPr>
    </w:p>
    <w:p w14:paraId="01BA7849"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202. </w:t>
      </w:r>
    </w:p>
    <w:p w14:paraId="69A54B47" w14:textId="77777777" w:rsidR="006734BD" w:rsidRPr="006734BD" w:rsidRDefault="006734BD" w:rsidP="006734BD">
      <w:pPr>
        <w:jc w:val="both"/>
        <w:rPr>
          <w:rFonts w:ascii="Times New Roman" w:hAnsi="Times New Roman" w:cs="Times New Roman"/>
        </w:rPr>
      </w:pPr>
    </w:p>
    <w:p w14:paraId="0545DCEF"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Stopa wolna od ryzyka wynosi 4 % i premia za ryzyko wynosi 4%. </w:t>
      </w:r>
    </w:p>
    <w:p w14:paraId="643963C9" w14:textId="77777777" w:rsidR="006734BD" w:rsidRPr="006734BD" w:rsidRDefault="006734BD" w:rsidP="006734BD">
      <w:pPr>
        <w:jc w:val="both"/>
        <w:rPr>
          <w:rFonts w:ascii="Times New Roman" w:hAnsi="Times New Roman" w:cs="Times New Roman"/>
        </w:rPr>
      </w:pPr>
    </w:p>
    <w:p w14:paraId="08B6013F"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Ile wynosi koszt kapitału własnego potrzebny do oceny decyzji dotyczącej wejścia na nowy rynek? </w:t>
      </w:r>
    </w:p>
    <w:p w14:paraId="495A7E97" w14:textId="77777777" w:rsidR="006734BD" w:rsidRPr="006734BD" w:rsidRDefault="006734BD" w:rsidP="006734BD">
      <w:pPr>
        <w:jc w:val="both"/>
        <w:rPr>
          <w:rFonts w:ascii="Times New Roman" w:hAnsi="Times New Roman" w:cs="Times New Roman"/>
        </w:rPr>
      </w:pPr>
    </w:p>
    <w:p w14:paraId="2FB7433E"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Rozwiązanie:</w:t>
      </w:r>
    </w:p>
    <w:p w14:paraId="249B79F1" w14:textId="77777777" w:rsidR="006734BD" w:rsidRPr="006734BD" w:rsidRDefault="006734BD" w:rsidP="006734BD">
      <w:pPr>
        <w:jc w:val="both"/>
        <w:rPr>
          <w:rFonts w:ascii="Times New Roman" w:hAnsi="Times New Roman" w:cs="Times New Roman"/>
        </w:rPr>
      </w:pPr>
    </w:p>
    <w:p w14:paraId="7BA1D2E9" w14:textId="77777777" w:rsidR="006734BD" w:rsidRPr="006734BD" w:rsidRDefault="006734BD" w:rsidP="006734BD">
      <w:pPr>
        <w:jc w:val="both"/>
        <w:rPr>
          <w:rFonts w:ascii="Times New Roman" w:hAnsi="Times New Roman" w:cs="Times New Roman"/>
        </w:rPr>
      </w:pPr>
    </w:p>
    <w:p w14:paraId="0A2535F9" w14:textId="77777777" w:rsidR="006734BD" w:rsidRPr="006734BD" w:rsidRDefault="00057F14" w:rsidP="006734BD">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e</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 xml:space="preserve">a </m:t>
              </m:r>
            </m:sub>
          </m:sSub>
          <m:r>
            <w:rPr>
              <w:rFonts w:ascii="Cambria Math" w:hAnsi="Cambria Math" w:cs="Times New Roman"/>
            </w:rPr>
            <m:t xml:space="preserve">x </m:t>
          </m:r>
          <m:f>
            <m:fPr>
              <m:ctrlPr>
                <w:rPr>
                  <w:rFonts w:ascii="Cambria Math" w:hAnsi="Cambria Math" w:cs="Times New Roman"/>
                  <w:i/>
                </w:rPr>
              </m:ctrlPr>
            </m:fPr>
            <m:num>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m:t>
                      </m:r>
                    </m:sub>
                  </m:sSub>
                  <m:d>
                    <m:dPr>
                      <m:ctrlPr>
                        <w:rPr>
                          <w:rFonts w:ascii="Cambria Math" w:hAnsi="Cambria Math" w:cs="Times New Roman"/>
                          <w:i/>
                        </w:rPr>
                      </m:ctrlPr>
                    </m:dPr>
                    <m:e>
                      <m:r>
                        <w:rPr>
                          <w:rFonts w:ascii="Cambria Math" w:hAnsi="Cambria Math" w:cs="Times New Roman"/>
                        </w:rPr>
                        <m:t>1-T</m:t>
                      </m:r>
                    </m:e>
                  </m:d>
                </m:e>
                <m:sub/>
              </m:sSub>
            </m:num>
            <m:den>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e</m:t>
                  </m:r>
                </m:sub>
              </m:sSub>
            </m:den>
          </m:f>
          <m:r>
            <w:rPr>
              <w:rFonts w:ascii="Cambria Math" w:hAnsi="Cambria Math" w:cs="Times New Roman"/>
            </w:rPr>
            <m:t>=0,89 x</m:t>
          </m:r>
          <m:f>
            <m:fPr>
              <m:ctrlPr>
                <w:rPr>
                  <w:rFonts w:ascii="Cambria Math" w:hAnsi="Cambria Math" w:cs="Times New Roman"/>
                  <w:i/>
                </w:rPr>
              </m:ctrlPr>
            </m:fPr>
            <m:num>
              <m:r>
                <w:rPr>
                  <w:rFonts w:ascii="Cambria Math" w:hAnsi="Cambria Math" w:cs="Times New Roman"/>
                </w:rPr>
                <m:t>3+1(1-0,3)</m:t>
              </m:r>
            </m:num>
            <m:den>
              <m:r>
                <w:rPr>
                  <w:rFonts w:ascii="Cambria Math" w:hAnsi="Cambria Math" w:cs="Times New Roman"/>
                </w:rPr>
                <m:t>3</m:t>
              </m:r>
            </m:den>
          </m:f>
          <m:r>
            <w:rPr>
              <w:rFonts w:ascii="Cambria Math" w:hAnsi="Cambria Math" w:cs="Times New Roman"/>
            </w:rPr>
            <m:t>=1,10</m:t>
          </m:r>
        </m:oMath>
      </m:oMathPara>
    </w:p>
    <w:p w14:paraId="509458B7" w14:textId="77777777" w:rsidR="006734BD" w:rsidRPr="006734BD" w:rsidRDefault="006734BD" w:rsidP="006734BD">
      <w:pPr>
        <w:jc w:val="both"/>
        <w:rPr>
          <w:rFonts w:ascii="Times New Roman" w:hAnsi="Times New Roman" w:cs="Times New Roman"/>
        </w:rPr>
      </w:pPr>
    </w:p>
    <w:p w14:paraId="661C345A"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W CAPM: </w:t>
      </w:r>
    </w:p>
    <w:p w14:paraId="631152A9" w14:textId="77777777" w:rsidR="006734BD" w:rsidRPr="006734BD" w:rsidRDefault="006734BD" w:rsidP="006734BD">
      <w:pPr>
        <w:jc w:val="both"/>
        <w:rPr>
          <w:rFonts w:ascii="Times New Roman" w:hAnsi="Times New Roman" w:cs="Times New Roman"/>
        </w:rPr>
      </w:pPr>
    </w:p>
    <w:p w14:paraId="2A9D01CD" w14:textId="77777777" w:rsidR="006734BD" w:rsidRPr="006734BD" w:rsidRDefault="00057F14" w:rsidP="006734BD">
      <w:pPr>
        <w:jc w:val="both"/>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e</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f</m:t>
              </m:r>
            </m:sub>
          </m:sSub>
          <m:r>
            <m:rPr>
              <m:sty m:val="bi"/>
            </m:rPr>
            <w:rPr>
              <w:rFonts w:ascii="Cambria Math" w:hAnsi="Cambria Math" w:cs="Times New Roman"/>
            </w:rPr>
            <m:t>+β</m:t>
          </m:r>
          <m:d>
            <m:dPr>
              <m:ctrlPr>
                <w:rPr>
                  <w:rFonts w:ascii="Cambria Math" w:hAnsi="Cambria Math" w:cs="Times New Roman"/>
                  <w:b/>
                  <w:i/>
                </w:rPr>
              </m:ctrlPr>
            </m:dPr>
            <m:e>
              <m:r>
                <m:rPr>
                  <m:sty m:val="bi"/>
                </m:rPr>
                <w:rPr>
                  <w:rFonts w:ascii="Cambria Math" w:hAnsi="Cambria Math" w:cs="Times New Roman"/>
                </w:rPr>
                <m:t>E</m:t>
              </m:r>
              <m:d>
                <m:dPr>
                  <m:ctrlPr>
                    <w:rPr>
                      <w:rFonts w:ascii="Cambria Math" w:hAnsi="Cambria Math" w:cs="Times New Roman"/>
                      <w:b/>
                      <w:i/>
                    </w:rPr>
                  </m:ctrlPr>
                </m:dPr>
                <m:e>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m</m:t>
                      </m:r>
                    </m:sub>
                  </m:sSub>
                </m:e>
              </m:d>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f</m:t>
                  </m:r>
                </m:sub>
              </m:sSub>
            </m:e>
          </m:d>
          <m:r>
            <m:rPr>
              <m:sty m:val="bi"/>
            </m:rPr>
            <w:rPr>
              <w:rFonts w:ascii="Cambria Math" w:hAnsi="Cambria Math" w:cs="Times New Roman"/>
            </w:rPr>
            <m:t>=</m:t>
          </m:r>
        </m:oMath>
      </m:oMathPara>
    </w:p>
    <w:p w14:paraId="645AD83B" w14:textId="77777777" w:rsidR="006734BD" w:rsidRPr="006734BD" w:rsidRDefault="006734BD" w:rsidP="006734BD">
      <w:pPr>
        <w:jc w:val="both"/>
        <w:rPr>
          <w:rFonts w:ascii="Times New Roman" w:hAnsi="Times New Roman" w:cs="Times New Roman"/>
        </w:rPr>
      </w:pPr>
    </w:p>
    <w:p w14:paraId="0C264992" w14:textId="77777777" w:rsidR="006734BD" w:rsidRPr="006734BD" w:rsidRDefault="00057F14" w:rsidP="006734BD">
      <w:pPr>
        <w:jc w:val="both"/>
        <w:rPr>
          <w:rFonts w:ascii="Times New Roman" w:eastAsiaTheme="minorEastAsia" w:hAnsi="Times New Roman" w:cs="Times New Roman"/>
          <w:b/>
        </w:rPr>
      </w:pPr>
      <m:oMath>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f</m:t>
            </m:r>
          </m:sub>
        </m:sSub>
        <m:r>
          <m:rPr>
            <m:sty m:val="bi"/>
          </m:rPr>
          <w:rPr>
            <w:rFonts w:ascii="Cambria Math" w:hAnsi="Cambria Math" w:cs="Times New Roman"/>
          </w:rPr>
          <m:t>=4%</m:t>
        </m:r>
      </m:oMath>
      <w:r w:rsidR="006734BD" w:rsidRPr="006734BD">
        <w:rPr>
          <w:rFonts w:ascii="Times New Roman" w:eastAsiaTheme="minorEastAsia" w:hAnsi="Times New Roman" w:cs="Times New Roman"/>
          <w:b/>
        </w:rPr>
        <w:t xml:space="preserve">, </w:t>
      </w:r>
      <m:oMath>
        <m:r>
          <m:rPr>
            <m:sty m:val="bi"/>
          </m:rPr>
          <w:rPr>
            <w:rFonts w:ascii="Cambria Math" w:hAnsi="Cambria Math" w:cs="Times New Roman"/>
          </w:rPr>
          <m:t>E</m:t>
        </m:r>
        <m:d>
          <m:dPr>
            <m:ctrlPr>
              <w:rPr>
                <w:rFonts w:ascii="Cambria Math" w:hAnsi="Cambria Math" w:cs="Times New Roman"/>
                <w:b/>
                <w:i/>
              </w:rPr>
            </m:ctrlPr>
          </m:dPr>
          <m:e>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m</m:t>
                </m:r>
              </m:sub>
            </m:sSub>
          </m:e>
        </m:d>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f</m:t>
            </m:r>
          </m:sub>
        </m:sSub>
        <m:r>
          <m:rPr>
            <m:sty m:val="bi"/>
          </m:rPr>
          <w:rPr>
            <w:rFonts w:ascii="Cambria Math" w:hAnsi="Cambria Math" w:cs="Times New Roman"/>
          </w:rPr>
          <m:t>=4% (premia za ryzyko)</m:t>
        </m:r>
      </m:oMath>
    </w:p>
    <w:p w14:paraId="33E11C5D" w14:textId="77777777" w:rsidR="006734BD" w:rsidRPr="006734BD" w:rsidRDefault="006734BD" w:rsidP="006734BD">
      <w:pPr>
        <w:jc w:val="both"/>
        <w:rPr>
          <w:rFonts w:ascii="Times New Roman" w:hAnsi="Times New Roman" w:cs="Times New Roman"/>
        </w:rPr>
      </w:pPr>
    </w:p>
    <w:p w14:paraId="5E09E9B6" w14:textId="77777777" w:rsidR="006734BD" w:rsidRPr="006734BD" w:rsidRDefault="00057F14" w:rsidP="006734BD">
      <w:pPr>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e</m:t>
            </m:r>
          </m:sub>
        </m:sSub>
        <m:r>
          <m:rPr>
            <m:sty m:val="bi"/>
          </m:rPr>
          <w:rPr>
            <w:rFonts w:ascii="Cambria Math" w:hAnsi="Cambria Math" w:cs="Times New Roman"/>
          </w:rPr>
          <m:t>=4+1,10 x (4)</m:t>
        </m:r>
      </m:oMath>
      <w:r w:rsidR="006734BD" w:rsidRPr="006734BD">
        <w:rPr>
          <w:rFonts w:ascii="Times New Roman" w:eastAsiaTheme="minorEastAsia" w:hAnsi="Times New Roman" w:cs="Times New Roman"/>
          <w:b/>
        </w:rPr>
        <w:t xml:space="preserve"> =8,4 %</w:t>
      </w:r>
    </w:p>
    <w:p w14:paraId="3D57C15C" w14:textId="77777777" w:rsidR="006734BD" w:rsidRPr="006734BD" w:rsidRDefault="006734BD" w:rsidP="006734BD">
      <w:pPr>
        <w:jc w:val="both"/>
        <w:rPr>
          <w:rFonts w:ascii="Times New Roman" w:hAnsi="Times New Roman" w:cs="Times New Roman"/>
        </w:rPr>
      </w:pPr>
    </w:p>
    <w:p w14:paraId="6AA1C2E2"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203. </w:t>
      </w:r>
    </w:p>
    <w:p w14:paraId="5ABE377C" w14:textId="77777777" w:rsidR="006734BD" w:rsidRPr="006734BD" w:rsidRDefault="006734BD" w:rsidP="006734BD">
      <w:pPr>
        <w:jc w:val="both"/>
        <w:rPr>
          <w:rFonts w:ascii="Times New Roman" w:hAnsi="Times New Roman" w:cs="Times New Roman"/>
        </w:rPr>
      </w:pPr>
    </w:p>
    <w:p w14:paraId="4E6372A7"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Dlaczego współczynnik beta aktywów jest zazwyczaj niższy niż współczynnik beta kapitału własnego? </w:t>
      </w:r>
    </w:p>
    <w:p w14:paraId="58324C01" w14:textId="77777777" w:rsidR="006734BD" w:rsidRPr="006734BD" w:rsidRDefault="006734BD" w:rsidP="006734BD">
      <w:pPr>
        <w:jc w:val="both"/>
        <w:rPr>
          <w:rFonts w:ascii="Times New Roman" w:hAnsi="Times New Roman" w:cs="Times New Roman"/>
        </w:rPr>
      </w:pPr>
    </w:p>
    <w:p w14:paraId="1C9AAC50" w14:textId="77777777" w:rsidR="006734BD" w:rsidRPr="006734BD" w:rsidRDefault="006734BD" w:rsidP="00034B97">
      <w:pPr>
        <w:pStyle w:val="Akapitzlist"/>
        <w:numPr>
          <w:ilvl w:val="0"/>
          <w:numId w:val="24"/>
        </w:numPr>
        <w:jc w:val="both"/>
        <w:rPr>
          <w:rFonts w:ascii="Times New Roman" w:hAnsi="Times New Roman" w:cs="Times New Roman"/>
          <w:b/>
        </w:rPr>
      </w:pPr>
      <w:r w:rsidRPr="006734BD">
        <w:rPr>
          <w:rFonts w:ascii="Times New Roman" w:hAnsi="Times New Roman" w:cs="Times New Roman"/>
          <w:b/>
        </w:rPr>
        <w:t xml:space="preserve">Współczynnik beta kapitału własnego zawiera również element ryzyka finansowego </w:t>
      </w:r>
    </w:p>
    <w:p w14:paraId="74D14CC1" w14:textId="77777777" w:rsidR="006734BD" w:rsidRPr="006734BD" w:rsidRDefault="006734BD" w:rsidP="00034B97">
      <w:pPr>
        <w:pStyle w:val="Akapitzlist"/>
        <w:numPr>
          <w:ilvl w:val="0"/>
          <w:numId w:val="24"/>
        </w:numPr>
        <w:jc w:val="both"/>
        <w:rPr>
          <w:rFonts w:ascii="Times New Roman" w:hAnsi="Times New Roman" w:cs="Times New Roman"/>
        </w:rPr>
      </w:pPr>
      <w:r w:rsidRPr="006734BD">
        <w:rPr>
          <w:rFonts w:ascii="Times New Roman" w:hAnsi="Times New Roman" w:cs="Times New Roman"/>
        </w:rPr>
        <w:t>Zwrot z aktywów podlega odliczeniu od podstawy naliczania podatku dochodowego</w:t>
      </w:r>
    </w:p>
    <w:p w14:paraId="1C7A8432" w14:textId="77777777" w:rsidR="006734BD" w:rsidRPr="006734BD" w:rsidRDefault="006734BD" w:rsidP="00034B97">
      <w:pPr>
        <w:pStyle w:val="Akapitzlist"/>
        <w:numPr>
          <w:ilvl w:val="0"/>
          <w:numId w:val="24"/>
        </w:numPr>
        <w:jc w:val="both"/>
        <w:rPr>
          <w:rFonts w:ascii="Times New Roman" w:hAnsi="Times New Roman" w:cs="Times New Roman"/>
        </w:rPr>
      </w:pPr>
      <w:r w:rsidRPr="006734BD">
        <w:rPr>
          <w:rFonts w:ascii="Times New Roman" w:hAnsi="Times New Roman" w:cs="Times New Roman"/>
        </w:rPr>
        <w:t>Współczynnik beta aktywów zawierają w sobie mniej ryzyka biznesowego</w:t>
      </w:r>
    </w:p>
    <w:p w14:paraId="232E4436" w14:textId="77777777" w:rsidR="006734BD" w:rsidRPr="006734BD" w:rsidRDefault="006734BD" w:rsidP="00034B97">
      <w:pPr>
        <w:pStyle w:val="Akapitzlist"/>
        <w:numPr>
          <w:ilvl w:val="0"/>
          <w:numId w:val="24"/>
        </w:numPr>
        <w:jc w:val="both"/>
        <w:rPr>
          <w:rFonts w:ascii="Times New Roman" w:hAnsi="Times New Roman" w:cs="Times New Roman"/>
        </w:rPr>
      </w:pPr>
      <w:r w:rsidRPr="006734BD">
        <w:rPr>
          <w:rFonts w:ascii="Times New Roman" w:hAnsi="Times New Roman" w:cs="Times New Roman"/>
        </w:rPr>
        <w:t>Rynek kapitałowy jest generalnie bardziej efektywny niż operacje biznesowe</w:t>
      </w:r>
    </w:p>
    <w:p w14:paraId="40FBA17C" w14:textId="77777777" w:rsidR="006734BD" w:rsidRPr="006734BD" w:rsidRDefault="006734BD" w:rsidP="006734BD">
      <w:pPr>
        <w:jc w:val="both"/>
        <w:rPr>
          <w:rFonts w:ascii="Times New Roman" w:hAnsi="Times New Roman" w:cs="Times New Roman"/>
        </w:rPr>
      </w:pPr>
    </w:p>
    <w:p w14:paraId="106EF209"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b/>
        </w:rPr>
        <w:t>Rozwiązanie:</w:t>
      </w:r>
      <w:r w:rsidRPr="006734BD">
        <w:rPr>
          <w:rFonts w:ascii="Times New Roman" w:hAnsi="Times New Roman" w:cs="Times New Roman"/>
        </w:rPr>
        <w:t xml:space="preserve"> odpowiedź A </w:t>
      </w:r>
    </w:p>
    <w:p w14:paraId="0B47EA89" w14:textId="77777777" w:rsidR="006734BD" w:rsidRPr="006734BD" w:rsidRDefault="006734BD" w:rsidP="006734BD">
      <w:pPr>
        <w:jc w:val="both"/>
        <w:rPr>
          <w:rFonts w:ascii="Times New Roman" w:hAnsi="Times New Roman" w:cs="Times New Roman"/>
        </w:rPr>
      </w:pPr>
    </w:p>
    <w:p w14:paraId="60FD4423"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204. </w:t>
      </w:r>
    </w:p>
    <w:p w14:paraId="6F2BDFA8" w14:textId="77777777" w:rsidR="006734BD" w:rsidRPr="006734BD" w:rsidRDefault="006734BD" w:rsidP="006734BD">
      <w:pPr>
        <w:jc w:val="both"/>
        <w:rPr>
          <w:rFonts w:ascii="Times New Roman" w:hAnsi="Times New Roman" w:cs="Times New Roman"/>
        </w:rPr>
      </w:pPr>
    </w:p>
    <w:p w14:paraId="01303449" w14:textId="035561D4"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Kiedy do oceny opłacalności tego projektu  powinien być użyty koszt kapitału </w:t>
      </w:r>
      <w:r w:rsidR="00A10F39">
        <w:rPr>
          <w:rFonts w:ascii="Times New Roman" w:hAnsi="Times New Roman" w:cs="Times New Roman"/>
        </w:rPr>
        <w:t>danego projektu inwestycyjnego (a nie obecny średni ważony koszt kapitału przedsiębiorstwa)?</w:t>
      </w:r>
    </w:p>
    <w:p w14:paraId="31527890" w14:textId="77777777" w:rsidR="006734BD" w:rsidRPr="006734BD" w:rsidRDefault="006734BD" w:rsidP="006734BD">
      <w:pPr>
        <w:jc w:val="both"/>
        <w:rPr>
          <w:rFonts w:ascii="Times New Roman" w:hAnsi="Times New Roman" w:cs="Times New Roman"/>
        </w:rPr>
      </w:pPr>
    </w:p>
    <w:p w14:paraId="43E7EDF3" w14:textId="77777777" w:rsidR="006734BD" w:rsidRPr="006734BD" w:rsidRDefault="006734BD" w:rsidP="00034B97">
      <w:pPr>
        <w:pStyle w:val="Akapitzlist"/>
        <w:numPr>
          <w:ilvl w:val="0"/>
          <w:numId w:val="25"/>
        </w:numPr>
        <w:jc w:val="both"/>
        <w:rPr>
          <w:rFonts w:ascii="Times New Roman" w:hAnsi="Times New Roman" w:cs="Times New Roman"/>
        </w:rPr>
      </w:pPr>
      <w:r w:rsidRPr="006734BD">
        <w:rPr>
          <w:rFonts w:ascii="Times New Roman" w:hAnsi="Times New Roman" w:cs="Times New Roman"/>
        </w:rPr>
        <w:t xml:space="preserve">Jeśli nowe finansowanie jest potrzebne zanim projekt można zrealizować </w:t>
      </w:r>
    </w:p>
    <w:p w14:paraId="33A06D1D" w14:textId="77777777" w:rsidR="006734BD" w:rsidRPr="006734BD" w:rsidRDefault="006734BD" w:rsidP="00034B97">
      <w:pPr>
        <w:pStyle w:val="Akapitzlist"/>
        <w:numPr>
          <w:ilvl w:val="0"/>
          <w:numId w:val="25"/>
        </w:numPr>
        <w:jc w:val="both"/>
        <w:rPr>
          <w:rFonts w:ascii="Times New Roman" w:hAnsi="Times New Roman" w:cs="Times New Roman"/>
        </w:rPr>
      </w:pPr>
      <w:r w:rsidRPr="006734BD">
        <w:rPr>
          <w:rFonts w:ascii="Times New Roman" w:hAnsi="Times New Roman" w:cs="Times New Roman"/>
        </w:rPr>
        <w:t xml:space="preserve">Jeśli projekt jest mały </w:t>
      </w:r>
    </w:p>
    <w:p w14:paraId="2C86CE00" w14:textId="77777777" w:rsidR="006734BD" w:rsidRPr="006734BD" w:rsidRDefault="006734BD" w:rsidP="00034B97">
      <w:pPr>
        <w:pStyle w:val="Akapitzlist"/>
        <w:numPr>
          <w:ilvl w:val="0"/>
          <w:numId w:val="25"/>
        </w:numPr>
        <w:jc w:val="both"/>
        <w:rPr>
          <w:rFonts w:ascii="Times New Roman" w:hAnsi="Times New Roman" w:cs="Times New Roman"/>
          <w:b/>
        </w:rPr>
      </w:pPr>
      <w:r w:rsidRPr="006734BD">
        <w:rPr>
          <w:rFonts w:ascii="Times New Roman" w:hAnsi="Times New Roman" w:cs="Times New Roman"/>
          <w:b/>
        </w:rPr>
        <w:t>Jeśli projekt jest w innej branży niż bieżące operacje biznesowe (bieżąca działalność)</w:t>
      </w:r>
    </w:p>
    <w:p w14:paraId="4A998F05" w14:textId="77777777" w:rsidR="006734BD" w:rsidRPr="006734BD" w:rsidRDefault="006734BD" w:rsidP="00034B97">
      <w:pPr>
        <w:pStyle w:val="Akapitzlist"/>
        <w:numPr>
          <w:ilvl w:val="0"/>
          <w:numId w:val="25"/>
        </w:numPr>
        <w:jc w:val="both"/>
        <w:rPr>
          <w:rFonts w:ascii="Times New Roman" w:hAnsi="Times New Roman" w:cs="Times New Roman"/>
        </w:rPr>
      </w:pPr>
      <w:r w:rsidRPr="006734BD">
        <w:rPr>
          <w:rFonts w:ascii="Times New Roman" w:hAnsi="Times New Roman" w:cs="Times New Roman"/>
        </w:rPr>
        <w:t>Jeśli projekt jest w tej samej branży w jakiej obecnie działa przedsiębiorstwo</w:t>
      </w:r>
    </w:p>
    <w:p w14:paraId="0010956D" w14:textId="77777777" w:rsidR="006734BD" w:rsidRPr="006734BD" w:rsidRDefault="006734BD" w:rsidP="006734BD">
      <w:pPr>
        <w:jc w:val="both"/>
        <w:rPr>
          <w:rFonts w:ascii="Times New Roman" w:hAnsi="Times New Roman" w:cs="Times New Roman"/>
        </w:rPr>
      </w:pPr>
    </w:p>
    <w:p w14:paraId="17412B93" w14:textId="0118D61F" w:rsidR="006734BD" w:rsidRPr="006734BD" w:rsidRDefault="006734BD" w:rsidP="006734BD">
      <w:pPr>
        <w:jc w:val="both"/>
        <w:rPr>
          <w:rFonts w:ascii="Times New Roman" w:hAnsi="Times New Roman" w:cs="Times New Roman"/>
        </w:rPr>
      </w:pPr>
      <w:r w:rsidRPr="006734BD">
        <w:rPr>
          <w:rFonts w:ascii="Times New Roman" w:hAnsi="Times New Roman" w:cs="Times New Roman"/>
          <w:b/>
        </w:rPr>
        <w:t>Rozwiązanie:</w:t>
      </w:r>
      <w:r w:rsidR="008039B3">
        <w:rPr>
          <w:rFonts w:ascii="Times New Roman" w:hAnsi="Times New Roman" w:cs="Times New Roman"/>
        </w:rPr>
        <w:t xml:space="preserve">  </w:t>
      </w:r>
      <w:r w:rsidR="008039B3" w:rsidRPr="008039B3">
        <w:rPr>
          <w:rFonts w:ascii="Times New Roman" w:hAnsi="Times New Roman" w:cs="Times New Roman"/>
          <w:b/>
        </w:rPr>
        <w:t>C</w:t>
      </w:r>
    </w:p>
    <w:p w14:paraId="3A3169FD" w14:textId="77777777" w:rsidR="006734BD" w:rsidRDefault="006734BD" w:rsidP="006734BD">
      <w:pPr>
        <w:jc w:val="both"/>
        <w:rPr>
          <w:rFonts w:ascii="Times New Roman" w:hAnsi="Times New Roman" w:cs="Times New Roman"/>
        </w:rPr>
      </w:pPr>
    </w:p>
    <w:p w14:paraId="0E96F759" w14:textId="77777777" w:rsidR="006734BD" w:rsidRDefault="006734BD" w:rsidP="006734BD">
      <w:pPr>
        <w:jc w:val="both"/>
        <w:rPr>
          <w:rFonts w:ascii="Times New Roman" w:hAnsi="Times New Roman" w:cs="Times New Roman"/>
        </w:rPr>
      </w:pPr>
    </w:p>
    <w:p w14:paraId="509BCC3A" w14:textId="77777777" w:rsidR="006734BD" w:rsidRDefault="006734BD" w:rsidP="006734BD">
      <w:pPr>
        <w:jc w:val="both"/>
        <w:rPr>
          <w:rFonts w:ascii="Times New Roman" w:hAnsi="Times New Roman" w:cs="Times New Roman"/>
        </w:rPr>
      </w:pPr>
    </w:p>
    <w:p w14:paraId="03F69E12" w14:textId="77777777" w:rsidR="006734BD" w:rsidRDefault="006734BD" w:rsidP="006734BD">
      <w:pPr>
        <w:jc w:val="both"/>
        <w:rPr>
          <w:rFonts w:ascii="Times New Roman" w:hAnsi="Times New Roman" w:cs="Times New Roman"/>
        </w:rPr>
      </w:pPr>
    </w:p>
    <w:p w14:paraId="271AD994" w14:textId="77777777" w:rsidR="006734BD" w:rsidRDefault="006734BD" w:rsidP="006734BD">
      <w:pPr>
        <w:jc w:val="both"/>
        <w:rPr>
          <w:rFonts w:ascii="Times New Roman" w:hAnsi="Times New Roman" w:cs="Times New Roman"/>
        </w:rPr>
      </w:pPr>
    </w:p>
    <w:p w14:paraId="4C19CFB7" w14:textId="77777777" w:rsidR="006734BD" w:rsidRDefault="006734BD" w:rsidP="006734BD">
      <w:pPr>
        <w:jc w:val="both"/>
        <w:rPr>
          <w:rFonts w:ascii="Times New Roman" w:hAnsi="Times New Roman" w:cs="Times New Roman"/>
        </w:rPr>
      </w:pPr>
    </w:p>
    <w:p w14:paraId="15428E3A" w14:textId="77777777" w:rsidR="006734BD" w:rsidRDefault="006734BD" w:rsidP="006734BD">
      <w:pPr>
        <w:jc w:val="both"/>
        <w:rPr>
          <w:rFonts w:ascii="Times New Roman" w:hAnsi="Times New Roman" w:cs="Times New Roman"/>
        </w:rPr>
      </w:pPr>
    </w:p>
    <w:p w14:paraId="35570C61" w14:textId="77777777" w:rsidR="006734BD" w:rsidRDefault="006734BD" w:rsidP="006734BD">
      <w:pPr>
        <w:jc w:val="both"/>
        <w:rPr>
          <w:rFonts w:ascii="Times New Roman" w:hAnsi="Times New Roman" w:cs="Times New Roman"/>
        </w:rPr>
      </w:pPr>
    </w:p>
    <w:p w14:paraId="6782BFC0" w14:textId="77777777" w:rsidR="006734BD" w:rsidRDefault="006734BD" w:rsidP="006734BD">
      <w:pPr>
        <w:jc w:val="both"/>
        <w:rPr>
          <w:rFonts w:ascii="Times New Roman" w:hAnsi="Times New Roman" w:cs="Times New Roman"/>
        </w:rPr>
      </w:pPr>
    </w:p>
    <w:p w14:paraId="1E0312C7" w14:textId="77777777" w:rsidR="006734BD" w:rsidRPr="006734BD" w:rsidRDefault="006734BD" w:rsidP="006734BD">
      <w:pPr>
        <w:jc w:val="both"/>
        <w:rPr>
          <w:rFonts w:ascii="Times New Roman" w:hAnsi="Times New Roman" w:cs="Times New Roman"/>
        </w:rPr>
      </w:pPr>
    </w:p>
    <w:p w14:paraId="14BBF044"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lastRenderedPageBreak/>
        <w:t xml:space="preserve">205. </w:t>
      </w:r>
    </w:p>
    <w:p w14:paraId="08FD0A71" w14:textId="77777777" w:rsidR="006734BD" w:rsidRPr="006734BD" w:rsidRDefault="006734BD" w:rsidP="006734BD">
      <w:pPr>
        <w:jc w:val="both"/>
        <w:rPr>
          <w:rFonts w:ascii="Times New Roman" w:hAnsi="Times New Roman" w:cs="Times New Roman"/>
        </w:rPr>
      </w:pPr>
    </w:p>
    <w:p w14:paraId="6E864B31" w14:textId="4FFEC972"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Spółka Leah jest w całości finansowana kapitałem własnym i chce ocenić opłacalność projektu inwestycyjnego który chcą zrealizować w innej branży działalności gospodarczej niż ta, w której obecnie działa spółka. Obecny wskaźnik beta dla kapitału własnego spółki wynosi 1,2. Średni wskaźnik beta kapitału własnego dla nowej branży wynosi 2,0, a średni wskaźnik </w:t>
      </w:r>
      <w:r w:rsidRPr="006734BD">
        <w:rPr>
          <w:rFonts w:ascii="Times New Roman" w:hAnsi="Times New Roman" w:cs="Times New Roman"/>
          <w:i/>
        </w:rPr>
        <w:t xml:space="preserve">dług / (dług + kapitał własny ) </w:t>
      </w:r>
      <w:r w:rsidRPr="006734BD">
        <w:rPr>
          <w:rFonts w:ascii="Times New Roman" w:hAnsi="Times New Roman" w:cs="Times New Roman"/>
        </w:rPr>
        <w:t xml:space="preserve">wynosi 25 %. Stopa wolna od ryzyka wynosi 5% i premia za ryzyko wynosi 4 %. </w:t>
      </w:r>
    </w:p>
    <w:p w14:paraId="30FF9535" w14:textId="77777777" w:rsidR="006734BD" w:rsidRPr="006734BD" w:rsidRDefault="006734BD" w:rsidP="006734BD">
      <w:pPr>
        <w:jc w:val="both"/>
        <w:rPr>
          <w:rFonts w:ascii="Times New Roman" w:hAnsi="Times New Roman" w:cs="Times New Roman"/>
        </w:rPr>
      </w:pPr>
    </w:p>
    <w:p w14:paraId="580BD636"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Pomijając opodatkowanie i wykorzystując model CAPM, ile wynosi koszt kapitału własnego uwzględniający ryzyko dla nowego projektu? </w:t>
      </w:r>
    </w:p>
    <w:p w14:paraId="5925CC27" w14:textId="77777777" w:rsidR="006734BD" w:rsidRPr="006734BD" w:rsidRDefault="006734BD" w:rsidP="006734BD">
      <w:pPr>
        <w:jc w:val="both"/>
        <w:rPr>
          <w:rFonts w:ascii="Times New Roman" w:hAnsi="Times New Roman" w:cs="Times New Roman"/>
        </w:rPr>
      </w:pPr>
    </w:p>
    <w:p w14:paraId="1A15DBA6" w14:textId="77777777" w:rsidR="006734BD" w:rsidRPr="006734BD" w:rsidRDefault="006734BD" w:rsidP="00034B97">
      <w:pPr>
        <w:pStyle w:val="Akapitzlist"/>
        <w:numPr>
          <w:ilvl w:val="0"/>
          <w:numId w:val="26"/>
        </w:numPr>
        <w:jc w:val="both"/>
        <w:rPr>
          <w:rFonts w:ascii="Times New Roman" w:hAnsi="Times New Roman" w:cs="Times New Roman"/>
        </w:rPr>
      </w:pPr>
      <w:r w:rsidRPr="006734BD">
        <w:rPr>
          <w:rFonts w:ascii="Times New Roman" w:hAnsi="Times New Roman" w:cs="Times New Roman"/>
        </w:rPr>
        <w:t xml:space="preserve">8,6 % </w:t>
      </w:r>
    </w:p>
    <w:p w14:paraId="53981CDC" w14:textId="77777777" w:rsidR="006734BD" w:rsidRPr="006734BD" w:rsidRDefault="006734BD" w:rsidP="00034B97">
      <w:pPr>
        <w:pStyle w:val="Akapitzlist"/>
        <w:numPr>
          <w:ilvl w:val="0"/>
          <w:numId w:val="26"/>
        </w:numPr>
        <w:jc w:val="both"/>
        <w:rPr>
          <w:rFonts w:ascii="Times New Roman" w:hAnsi="Times New Roman" w:cs="Times New Roman"/>
        </w:rPr>
      </w:pPr>
      <w:r w:rsidRPr="006734BD">
        <w:rPr>
          <w:rFonts w:ascii="Times New Roman" w:hAnsi="Times New Roman" w:cs="Times New Roman"/>
        </w:rPr>
        <w:t xml:space="preserve">9,8 % </w:t>
      </w:r>
    </w:p>
    <w:p w14:paraId="0D980E8C" w14:textId="77777777" w:rsidR="006734BD" w:rsidRPr="006734BD" w:rsidRDefault="006734BD" w:rsidP="00034B97">
      <w:pPr>
        <w:pStyle w:val="Akapitzlist"/>
        <w:numPr>
          <w:ilvl w:val="0"/>
          <w:numId w:val="26"/>
        </w:numPr>
        <w:jc w:val="both"/>
        <w:rPr>
          <w:rFonts w:ascii="Times New Roman" w:hAnsi="Times New Roman" w:cs="Times New Roman"/>
        </w:rPr>
      </w:pPr>
      <w:r w:rsidRPr="006734BD">
        <w:rPr>
          <w:rFonts w:ascii="Times New Roman" w:hAnsi="Times New Roman" w:cs="Times New Roman"/>
        </w:rPr>
        <w:t>11,0 %</w:t>
      </w:r>
    </w:p>
    <w:p w14:paraId="1D72D68C" w14:textId="77777777" w:rsidR="006734BD" w:rsidRPr="006734BD" w:rsidRDefault="006734BD" w:rsidP="00034B97">
      <w:pPr>
        <w:pStyle w:val="Akapitzlist"/>
        <w:numPr>
          <w:ilvl w:val="0"/>
          <w:numId w:val="26"/>
        </w:numPr>
        <w:jc w:val="both"/>
        <w:rPr>
          <w:rFonts w:ascii="Times New Roman" w:hAnsi="Times New Roman" w:cs="Times New Roman"/>
        </w:rPr>
      </w:pPr>
      <w:r w:rsidRPr="006734BD">
        <w:rPr>
          <w:rFonts w:ascii="Times New Roman" w:hAnsi="Times New Roman" w:cs="Times New Roman"/>
        </w:rPr>
        <w:t>13,0 %</w:t>
      </w:r>
    </w:p>
    <w:p w14:paraId="599D697D" w14:textId="77777777" w:rsidR="006734BD" w:rsidRPr="006734BD" w:rsidRDefault="006734BD" w:rsidP="006734BD">
      <w:pPr>
        <w:jc w:val="both"/>
        <w:rPr>
          <w:rFonts w:ascii="Times New Roman" w:hAnsi="Times New Roman" w:cs="Times New Roman"/>
        </w:rPr>
      </w:pPr>
    </w:p>
    <w:p w14:paraId="06E4B5D5" w14:textId="77777777" w:rsidR="006734BD" w:rsidRPr="006734BD" w:rsidRDefault="006734BD" w:rsidP="006734BD">
      <w:pPr>
        <w:jc w:val="both"/>
        <w:rPr>
          <w:rFonts w:ascii="Times New Roman" w:hAnsi="Times New Roman" w:cs="Times New Roman"/>
        </w:rPr>
      </w:pPr>
    </w:p>
    <w:p w14:paraId="0F20628E" w14:textId="77777777" w:rsidR="006734BD" w:rsidRPr="006734BD" w:rsidRDefault="006734BD" w:rsidP="006734BD">
      <w:pPr>
        <w:jc w:val="both"/>
        <w:rPr>
          <w:rFonts w:ascii="Times New Roman" w:hAnsi="Times New Roman" w:cs="Times New Roman"/>
          <w:b/>
        </w:rPr>
      </w:pPr>
      <w:r w:rsidRPr="006734BD">
        <w:rPr>
          <w:rFonts w:ascii="Times New Roman" w:hAnsi="Times New Roman" w:cs="Times New Roman"/>
          <w:b/>
        </w:rPr>
        <w:t xml:space="preserve">Rozwiązanie: </w:t>
      </w:r>
    </w:p>
    <w:p w14:paraId="6871A193" w14:textId="77777777" w:rsidR="006734BD" w:rsidRPr="006734BD" w:rsidRDefault="006734BD" w:rsidP="006734BD">
      <w:pPr>
        <w:jc w:val="both"/>
        <w:rPr>
          <w:rFonts w:ascii="Times New Roman" w:hAnsi="Times New Roman" w:cs="Times New Roman"/>
        </w:rPr>
      </w:pPr>
    </w:p>
    <w:p w14:paraId="6A5062E2"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Jeśli Vd / (Vd + Ve) = 0,25, wtedy Vd = 0,25 i Ve = 0,75, </w:t>
      </w:r>
    </w:p>
    <w:p w14:paraId="28EE7A2E" w14:textId="77777777" w:rsidR="006734BD" w:rsidRPr="006734BD" w:rsidRDefault="006734BD" w:rsidP="006734BD">
      <w:pPr>
        <w:jc w:val="both"/>
        <w:rPr>
          <w:rFonts w:ascii="Times New Roman" w:hAnsi="Times New Roman" w:cs="Times New Roman"/>
        </w:rPr>
      </w:pPr>
    </w:p>
    <w:p w14:paraId="5FD1F6C6"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Więc Ve/(Ve + Vd) = 0,75 / 1 = 0,75 </w:t>
      </w:r>
    </w:p>
    <w:p w14:paraId="14F4EF63" w14:textId="77777777" w:rsidR="006734BD" w:rsidRPr="006734BD" w:rsidRDefault="006734BD" w:rsidP="006734BD">
      <w:pPr>
        <w:jc w:val="both"/>
        <w:rPr>
          <w:rFonts w:ascii="Times New Roman" w:hAnsi="Times New Roman" w:cs="Times New Roman"/>
        </w:rPr>
      </w:pPr>
    </w:p>
    <w:p w14:paraId="13905A32"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Po odlewarowaniu wskaźnik beta kapitału własnego dla nowego biznesu wynosi:</w:t>
      </w:r>
    </w:p>
    <w:p w14:paraId="23E0F09B" w14:textId="77777777" w:rsidR="006734BD" w:rsidRPr="006734BD" w:rsidRDefault="006734BD" w:rsidP="006734BD">
      <w:pPr>
        <w:jc w:val="both"/>
        <w:rPr>
          <w:rFonts w:ascii="Times New Roman" w:eastAsiaTheme="minorEastAsia" w:hAnsi="Times New Roman" w:cs="Times New Roman"/>
        </w:rPr>
      </w:pPr>
      <w:r w:rsidRPr="006734BD">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 xml:space="preserve">a </m:t>
            </m:r>
          </m:sub>
        </m:sSub>
        <m:r>
          <w:rPr>
            <w:rFonts w:ascii="Cambria Math" w:hAnsi="Cambria Math" w:cs="Times New Roman"/>
          </w:rPr>
          <m:t>=0,75 x 2=1,5</m:t>
        </m:r>
      </m:oMath>
    </w:p>
    <w:p w14:paraId="077B25E1" w14:textId="77777777" w:rsidR="006734BD" w:rsidRPr="006734BD" w:rsidRDefault="006734BD" w:rsidP="006734BD">
      <w:pPr>
        <w:jc w:val="both"/>
        <w:rPr>
          <w:rFonts w:ascii="Times New Roman" w:hAnsi="Times New Roman" w:cs="Times New Roman"/>
        </w:rPr>
      </w:pPr>
    </w:p>
    <w:p w14:paraId="1A68EBBA"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Jako że spółka Leah jest w całości finansowana kapitałem własnym, to wskaźnik beta dla aktywów nie wymaga lewarowania. </w:t>
      </w:r>
    </w:p>
    <w:p w14:paraId="462800E2" w14:textId="77777777" w:rsidR="006734BD" w:rsidRPr="006734BD" w:rsidRDefault="006734BD" w:rsidP="006734BD">
      <w:pPr>
        <w:jc w:val="both"/>
        <w:rPr>
          <w:rFonts w:ascii="Times New Roman" w:hAnsi="Times New Roman" w:cs="Times New Roman"/>
        </w:rPr>
      </w:pPr>
    </w:p>
    <w:p w14:paraId="07B6AE6E" w14:textId="77777777" w:rsidR="006734BD" w:rsidRPr="006734BD" w:rsidRDefault="006734BD" w:rsidP="006734BD">
      <w:pPr>
        <w:jc w:val="both"/>
        <w:rPr>
          <w:rFonts w:ascii="Times New Roman" w:hAnsi="Times New Roman" w:cs="Times New Roman"/>
        </w:rPr>
      </w:pPr>
      <w:r w:rsidRPr="006734BD">
        <w:rPr>
          <w:rFonts w:ascii="Times New Roman" w:hAnsi="Times New Roman" w:cs="Times New Roman"/>
        </w:rPr>
        <w:t xml:space="preserve">Koszt kapitału własnego dla projektu wynosi Ke = 5 + (1,5 x 4) = 11% </w:t>
      </w:r>
    </w:p>
    <w:p w14:paraId="0AC8A9E5" w14:textId="77777777" w:rsidR="006734BD" w:rsidRDefault="006734BD" w:rsidP="006734BD">
      <w:pPr>
        <w:jc w:val="both"/>
        <w:rPr>
          <w:rFonts w:ascii="Times New Roman" w:hAnsi="Times New Roman" w:cs="Times New Roman"/>
        </w:rPr>
      </w:pPr>
    </w:p>
    <w:p w14:paraId="0DEF3052" w14:textId="77777777" w:rsidR="006734BD" w:rsidRDefault="006734BD" w:rsidP="006734BD">
      <w:pPr>
        <w:jc w:val="both"/>
        <w:rPr>
          <w:rFonts w:ascii="Times New Roman" w:hAnsi="Times New Roman" w:cs="Times New Roman"/>
          <w:b/>
          <w:bCs/>
        </w:rPr>
      </w:pPr>
      <w:r w:rsidRPr="000D03F3">
        <w:rPr>
          <w:rFonts w:ascii="Times New Roman" w:hAnsi="Times New Roman" w:cs="Times New Roman"/>
          <w:b/>
          <w:bCs/>
        </w:rPr>
        <w:t>Pytania 206-210 Model CAPM</w:t>
      </w:r>
    </w:p>
    <w:p w14:paraId="725502F1" w14:textId="77777777" w:rsidR="006734BD" w:rsidRPr="000D03F3" w:rsidRDefault="006734BD" w:rsidP="006734BD">
      <w:pPr>
        <w:jc w:val="both"/>
        <w:rPr>
          <w:rFonts w:ascii="Times New Roman" w:hAnsi="Times New Roman" w:cs="Times New Roman"/>
          <w:b/>
          <w:bCs/>
        </w:rPr>
      </w:pPr>
    </w:p>
    <w:p w14:paraId="2C1D7369"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Wstęp</w:t>
      </w:r>
    </w:p>
    <w:p w14:paraId="00E150C6"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IML  jest spółką giełdową. Prawie wszystkie jego akcje są w posiadaniu instytucji finansowych.</w:t>
      </w:r>
    </w:p>
    <w:p w14:paraId="5EE4764C"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 xml:space="preserve">IML niedawno powołał nowego dyrektora finansowego, </w:t>
      </w:r>
      <w:r>
        <w:rPr>
          <w:rFonts w:ascii="Times New Roman" w:hAnsi="Times New Roman" w:cs="Times New Roman"/>
        </w:rPr>
        <w:t xml:space="preserve">który uważa, że do oceny ryzyka i interpretacji reakcji rynku kapitałowego na spółkę należy używać modelu wyceny aktywów kapitałowych (CAPM). </w:t>
      </w:r>
    </w:p>
    <w:p w14:paraId="7D9B2E8E" w14:textId="77777777" w:rsidR="006734BD" w:rsidRPr="000D03F3" w:rsidRDefault="006734BD" w:rsidP="006734BD">
      <w:pPr>
        <w:jc w:val="both"/>
        <w:rPr>
          <w:rFonts w:ascii="Times New Roman" w:hAnsi="Times New Roman" w:cs="Times New Roman"/>
        </w:rPr>
      </w:pPr>
      <w:r>
        <w:rPr>
          <w:rFonts w:ascii="Times New Roman" w:hAnsi="Times New Roman" w:cs="Times New Roman"/>
        </w:rPr>
        <w:t>D</w:t>
      </w:r>
      <w:r w:rsidRPr="000D03F3">
        <w:rPr>
          <w:rFonts w:ascii="Times New Roman" w:hAnsi="Times New Roman" w:cs="Times New Roman"/>
        </w:rPr>
        <w:t>yrekto</w:t>
      </w:r>
      <w:r>
        <w:rPr>
          <w:rFonts w:ascii="Times New Roman" w:hAnsi="Times New Roman" w:cs="Times New Roman"/>
        </w:rPr>
        <w:t xml:space="preserve">r </w:t>
      </w:r>
      <w:r w:rsidRPr="000D03F3">
        <w:rPr>
          <w:rFonts w:ascii="Times New Roman" w:hAnsi="Times New Roman" w:cs="Times New Roman"/>
        </w:rPr>
        <w:t>finansow</w:t>
      </w:r>
      <w:r>
        <w:rPr>
          <w:rFonts w:ascii="Times New Roman" w:hAnsi="Times New Roman" w:cs="Times New Roman"/>
        </w:rPr>
        <w:t>y IML przedstawił następująca informacje dotyczącą firmy konkurencyjnej, która działa w tej samej branży.</w:t>
      </w:r>
      <w:r w:rsidRPr="000D03F3" w:rsidDel="005D65EA">
        <w:rPr>
          <w:rFonts w:ascii="Times New Roman" w:hAnsi="Times New Roman" w:cs="Times New Roman"/>
        </w:rPr>
        <w:t xml:space="preserve"> </w:t>
      </w:r>
    </w:p>
    <w:p w14:paraId="4555E6EF"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AZT  : β= 0,7</w:t>
      </w:r>
    </w:p>
    <w:p w14:paraId="0B8947A7"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Dyrektor finansowy podał, że ​​stopa wolna od ryzyka wynosi 5% rocznie, a oczekiwana stopa zwrotu z portfela rynkowego wynosi 15% rocznie.</w:t>
      </w:r>
    </w:p>
    <w:p w14:paraId="2C8E8991"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 xml:space="preserve">206. Oblicz, stosując model wyceny aktywów kapitałowych (CAPM), wymaganą stopę zwrotu z kapitału własnego  firmy AZT </w:t>
      </w:r>
    </w:p>
    <w:p w14:paraId="7340467B"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Rozwiązania</w:t>
      </w:r>
    </w:p>
    <w:p w14:paraId="03DCCF7A"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12%</w:t>
      </w:r>
    </w:p>
    <w:p w14:paraId="49103949"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 xml:space="preserve">Model CAPM </w:t>
      </w:r>
    </w:p>
    <w:p w14:paraId="0E7287AE"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E(r</w:t>
      </w:r>
      <w:r w:rsidRPr="000D03F3">
        <w:rPr>
          <w:rFonts w:ascii="Times New Roman" w:hAnsi="Times New Roman" w:cs="Times New Roman"/>
          <w:vertAlign w:val="subscript"/>
        </w:rPr>
        <w:t>i</w:t>
      </w:r>
      <w:r w:rsidRPr="000D03F3">
        <w:rPr>
          <w:rFonts w:ascii="Times New Roman" w:hAnsi="Times New Roman" w:cs="Times New Roman"/>
        </w:rPr>
        <w:t>)=R</w:t>
      </w:r>
      <w:r w:rsidRPr="000D03F3">
        <w:rPr>
          <w:rFonts w:ascii="Times New Roman" w:hAnsi="Times New Roman" w:cs="Times New Roman"/>
          <w:vertAlign w:val="subscript"/>
        </w:rPr>
        <w:t>f</w:t>
      </w:r>
      <w:r w:rsidRPr="000D03F3">
        <w:rPr>
          <w:rFonts w:ascii="Times New Roman" w:hAnsi="Times New Roman" w:cs="Times New Roman"/>
        </w:rPr>
        <w:t>+β</w:t>
      </w:r>
      <w:r w:rsidRPr="000D03F3">
        <w:rPr>
          <w:rFonts w:ascii="Times New Roman" w:hAnsi="Times New Roman" w:cs="Times New Roman"/>
          <w:vertAlign w:val="subscript"/>
        </w:rPr>
        <w:t>i</w:t>
      </w:r>
      <w:r w:rsidRPr="000D03F3">
        <w:rPr>
          <w:rFonts w:ascii="Times New Roman" w:hAnsi="Times New Roman" w:cs="Times New Roman"/>
        </w:rPr>
        <w:t>(E(r</w:t>
      </w:r>
      <w:r w:rsidRPr="000D03F3">
        <w:rPr>
          <w:rFonts w:ascii="Times New Roman" w:hAnsi="Times New Roman" w:cs="Times New Roman"/>
          <w:vertAlign w:val="subscript"/>
        </w:rPr>
        <w:t>m</w:t>
      </w:r>
      <w:r w:rsidRPr="000D03F3">
        <w:rPr>
          <w:rFonts w:ascii="Times New Roman" w:hAnsi="Times New Roman" w:cs="Times New Roman"/>
        </w:rPr>
        <w:t>)-R</w:t>
      </w:r>
      <w:r w:rsidRPr="000D03F3">
        <w:rPr>
          <w:rFonts w:ascii="Times New Roman" w:hAnsi="Times New Roman" w:cs="Times New Roman"/>
          <w:vertAlign w:val="subscript"/>
        </w:rPr>
        <w:t>f</w:t>
      </w:r>
      <w:r w:rsidRPr="000D03F3">
        <w:rPr>
          <w:rFonts w:ascii="Times New Roman" w:hAnsi="Times New Roman" w:cs="Times New Roman"/>
        </w:rPr>
        <w:t>)</w:t>
      </w:r>
    </w:p>
    <w:p w14:paraId="5ACBCFBD"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 xml:space="preserve">AZT Co </w:t>
      </w:r>
    </w:p>
    <w:p w14:paraId="57ED61F8" w14:textId="77777777" w:rsidR="006734BD" w:rsidRDefault="006734BD" w:rsidP="006734BD">
      <w:pPr>
        <w:jc w:val="both"/>
        <w:rPr>
          <w:rFonts w:ascii="Times New Roman" w:hAnsi="Times New Roman" w:cs="Times New Roman"/>
        </w:rPr>
      </w:pPr>
      <w:r w:rsidRPr="000D03F3">
        <w:rPr>
          <w:rFonts w:ascii="Times New Roman" w:hAnsi="Times New Roman" w:cs="Times New Roman"/>
        </w:rPr>
        <w:t>E(r</w:t>
      </w:r>
      <w:r w:rsidRPr="000D03F3">
        <w:rPr>
          <w:rFonts w:ascii="Times New Roman" w:hAnsi="Times New Roman" w:cs="Times New Roman"/>
          <w:vertAlign w:val="subscript"/>
        </w:rPr>
        <w:t>i</w:t>
      </w:r>
      <w:r w:rsidRPr="000D03F3">
        <w:rPr>
          <w:rFonts w:ascii="Times New Roman" w:hAnsi="Times New Roman" w:cs="Times New Roman"/>
        </w:rPr>
        <w:t>)= 5 % +0,7(15%-5 %)=12 %</w:t>
      </w:r>
    </w:p>
    <w:p w14:paraId="425ED428" w14:textId="77777777" w:rsidR="006734BD" w:rsidRDefault="006734BD" w:rsidP="006734BD">
      <w:pPr>
        <w:jc w:val="both"/>
        <w:rPr>
          <w:rFonts w:ascii="Times New Roman" w:hAnsi="Times New Roman" w:cs="Times New Roman"/>
        </w:rPr>
      </w:pPr>
    </w:p>
    <w:p w14:paraId="4AFDDF11" w14:textId="77777777" w:rsidR="006734BD" w:rsidRPr="000D03F3" w:rsidRDefault="006734BD" w:rsidP="006734BD">
      <w:pPr>
        <w:jc w:val="both"/>
        <w:rPr>
          <w:rFonts w:ascii="Times New Roman" w:hAnsi="Times New Roman" w:cs="Times New Roman"/>
        </w:rPr>
      </w:pPr>
    </w:p>
    <w:p w14:paraId="48D45EE7"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lastRenderedPageBreak/>
        <w:t>207. W ciągu roku IML  wypłaciło dywidendę w wysokości 0,15 $ na akcję. Na koniec roku cena akcji wynosiła 3,15 $. Cena akcji wynosiła 2,50 $ na początku roku.</w:t>
      </w:r>
    </w:p>
    <w:p w14:paraId="1649AEC5"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Jaka jest łączna stopa zwrotu  dla akcjonariuszy za analizowany okres?</w:t>
      </w:r>
    </w:p>
    <w:p w14:paraId="23C26FCB"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Rozwiązanie</w:t>
      </w:r>
    </w:p>
    <w:p w14:paraId="7547895F"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32%</w:t>
      </w:r>
    </w:p>
    <w:p w14:paraId="546DFE6B"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 xml:space="preserve">Całkowity zwrot dla akcjonariuszy =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1 </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r>
              <w:rPr>
                <w:rFonts w:ascii="Cambria Math" w:hAnsi="Cambria Math" w:cs="Times New Roman"/>
              </w:rPr>
              <m:t>+D</m:t>
            </m:r>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den>
        </m:f>
      </m:oMath>
      <w:r w:rsidRPr="000D03F3">
        <w:rPr>
          <w:rFonts w:ascii="Times New Roman" w:eastAsiaTheme="minorEastAsia" w:hAnsi="Times New Roman" w:cs="Times New Roman"/>
        </w:rPr>
        <w:t>=</w:t>
      </w:r>
      <m:oMath>
        <m:f>
          <m:fPr>
            <m:ctrlPr>
              <w:rPr>
                <w:rFonts w:ascii="Cambria Math" w:eastAsiaTheme="minorEastAsia" w:hAnsi="Cambria Math" w:cs="Times New Roman"/>
                <w:i/>
              </w:rPr>
            </m:ctrlPr>
          </m:fPr>
          <m:num>
            <m:r>
              <w:rPr>
                <w:rFonts w:ascii="Cambria Math" w:eastAsiaTheme="minorEastAsia" w:hAnsi="Cambria Math" w:cs="Times New Roman"/>
              </w:rPr>
              <m:t>(315-250+15)</m:t>
            </m:r>
          </m:num>
          <m:den>
            <m:r>
              <w:rPr>
                <w:rFonts w:ascii="Cambria Math" w:eastAsiaTheme="minorEastAsia" w:hAnsi="Cambria Math" w:cs="Times New Roman"/>
              </w:rPr>
              <m:t>250</m:t>
            </m:r>
          </m:den>
        </m:f>
      </m:oMath>
      <w:r w:rsidRPr="000D03F3">
        <w:rPr>
          <w:rFonts w:ascii="Times New Roman" w:eastAsiaTheme="minorEastAsia" w:hAnsi="Times New Roman" w:cs="Times New Roman"/>
        </w:rPr>
        <w:t>=32 %</w:t>
      </w:r>
    </w:p>
    <w:p w14:paraId="1AC620EC"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208. Proszę obliczyć współczynnik beta kapitału własnego firmy IML , zakładając, że wymagana roczna stopa zwrotu z kapitału własnego wynosi 17%, a rynek papierów wartościowych do obliczenia współczynnika beta kapitału własnego stosuje model CAPM.</w:t>
      </w:r>
    </w:p>
    <w:p w14:paraId="3DE9AD3D"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Rozwiązanie</w:t>
      </w:r>
    </w:p>
    <w:p w14:paraId="48A7DD25"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17 %=5 %+β(15%-5 %)</w:t>
      </w:r>
    </w:p>
    <w:p w14:paraId="6ADBA211"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β=</w:t>
      </w:r>
      <m:oMath>
        <m:f>
          <m:fPr>
            <m:ctrlPr>
              <w:rPr>
                <w:rFonts w:ascii="Cambria Math" w:hAnsi="Cambria Math" w:cs="Times New Roman"/>
                <w:i/>
              </w:rPr>
            </m:ctrlPr>
          </m:fPr>
          <m:num>
            <m:r>
              <w:rPr>
                <w:rFonts w:ascii="Cambria Math" w:hAnsi="Cambria Math" w:cs="Times New Roman"/>
              </w:rPr>
              <m:t>(17 %-5%)</m:t>
            </m:r>
          </m:num>
          <m:den>
            <m:r>
              <w:rPr>
                <w:rFonts w:ascii="Cambria Math" w:hAnsi="Cambria Math" w:cs="Times New Roman"/>
              </w:rPr>
              <m:t>(15%-5%)</m:t>
            </m:r>
          </m:den>
        </m:f>
      </m:oMath>
      <w:r w:rsidRPr="000D03F3">
        <w:rPr>
          <w:rFonts w:ascii="Times New Roman" w:eastAsiaTheme="minorEastAsia" w:hAnsi="Times New Roman" w:cs="Times New Roman"/>
        </w:rPr>
        <w:t>= 1,2</w:t>
      </w:r>
    </w:p>
    <w:p w14:paraId="06E546E9"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209. Które DWA z poniższych stwierdzeń są prawdziwe?</w:t>
      </w:r>
    </w:p>
    <w:p w14:paraId="24DE1F4E" w14:textId="77777777" w:rsidR="006734BD" w:rsidRPr="000D03F3" w:rsidRDefault="006734BD" w:rsidP="006734BD">
      <w:pPr>
        <w:jc w:val="both"/>
        <w:rPr>
          <w:rFonts w:ascii="Times New Roman" w:hAnsi="Times New Roman" w:cs="Times New Roman"/>
          <w:b/>
          <w:bCs/>
          <w:u w:val="single"/>
        </w:rPr>
      </w:pPr>
      <w:r w:rsidRPr="000D03F3">
        <w:rPr>
          <w:rFonts w:ascii="Times New Roman" w:hAnsi="Times New Roman" w:cs="Times New Roman"/>
          <w:b/>
          <w:bCs/>
          <w:u w:val="single"/>
        </w:rPr>
        <w:t xml:space="preserve">1. Jeśli </w:t>
      </w:r>
      <w:r>
        <w:rPr>
          <w:rFonts w:ascii="Times New Roman" w:hAnsi="Times New Roman" w:cs="Times New Roman"/>
          <w:b/>
          <w:bCs/>
          <w:u w:val="single"/>
        </w:rPr>
        <w:t xml:space="preserve">zmiana ceny akcji spółki IML była trzykrotnie wyższa niż zmiana wartości portfela rynkowego (całej giełdy) to współczynnik beta spółki IML będzie wynosił 3,0. </w:t>
      </w:r>
    </w:p>
    <w:p w14:paraId="7863B1D3"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Współczynnik beta kapitału</w:t>
      </w:r>
      <w:r>
        <w:rPr>
          <w:rFonts w:ascii="Times New Roman" w:hAnsi="Times New Roman" w:cs="Times New Roman"/>
        </w:rPr>
        <w:t xml:space="preserve"> własnego</w:t>
      </w:r>
      <w:r w:rsidRPr="000D03F3">
        <w:rPr>
          <w:rFonts w:ascii="Times New Roman" w:hAnsi="Times New Roman" w:cs="Times New Roman"/>
        </w:rPr>
        <w:t xml:space="preserve"> jest miernikiem rentowności zwrotu z akcji w </w:t>
      </w:r>
      <w:r>
        <w:rPr>
          <w:rFonts w:ascii="Times New Roman" w:hAnsi="Times New Roman" w:cs="Times New Roman"/>
        </w:rPr>
        <w:t>porównaniu</w:t>
      </w:r>
      <w:r w:rsidRPr="000D03F3">
        <w:rPr>
          <w:rFonts w:ascii="Times New Roman" w:hAnsi="Times New Roman" w:cs="Times New Roman"/>
        </w:rPr>
        <w:t xml:space="preserve"> do rynku akcji. Gdyby na przykład cena akcji zmieniła się trzykrotnie </w:t>
      </w:r>
      <w:r>
        <w:rPr>
          <w:rFonts w:ascii="Times New Roman" w:hAnsi="Times New Roman" w:cs="Times New Roman"/>
        </w:rPr>
        <w:t>bardziej w porównaniu do zmiany wartości całego rynku (wszystkich akcji na giełdzie)</w:t>
      </w:r>
      <w:r w:rsidRPr="000D03F3">
        <w:rPr>
          <w:rFonts w:ascii="Times New Roman" w:hAnsi="Times New Roman" w:cs="Times New Roman"/>
        </w:rPr>
        <w:t xml:space="preserve">, jej współczynnik beta kapitału </w:t>
      </w:r>
      <w:r>
        <w:rPr>
          <w:rFonts w:ascii="Times New Roman" w:hAnsi="Times New Roman" w:cs="Times New Roman"/>
        </w:rPr>
        <w:t xml:space="preserve">własnego </w:t>
      </w:r>
      <w:r w:rsidRPr="000D03F3">
        <w:rPr>
          <w:rFonts w:ascii="Times New Roman" w:hAnsi="Times New Roman" w:cs="Times New Roman"/>
        </w:rPr>
        <w:t>wyniósłby 3,0</w:t>
      </w:r>
      <w:r>
        <w:rPr>
          <w:rFonts w:ascii="Times New Roman" w:hAnsi="Times New Roman" w:cs="Times New Roman"/>
        </w:rPr>
        <w:t>.</w:t>
      </w:r>
    </w:p>
    <w:p w14:paraId="23A9D83A"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 xml:space="preserve">2.Współczynnik beta IML  </w:t>
      </w:r>
      <w:r>
        <w:rPr>
          <w:rFonts w:ascii="Times New Roman" w:hAnsi="Times New Roman" w:cs="Times New Roman"/>
        </w:rPr>
        <w:t xml:space="preserve">informuje o poziomie ryzyka </w:t>
      </w:r>
      <w:r w:rsidRPr="000D03F3">
        <w:rPr>
          <w:rFonts w:ascii="Times New Roman" w:hAnsi="Times New Roman" w:cs="Times New Roman"/>
        </w:rPr>
        <w:t>niesystematycznego- fałsz</w:t>
      </w:r>
    </w:p>
    <w:p w14:paraId="45D8E430"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 xml:space="preserve">Współczynnik beta </w:t>
      </w:r>
      <w:r>
        <w:rPr>
          <w:rFonts w:ascii="Times New Roman" w:hAnsi="Times New Roman" w:cs="Times New Roman"/>
        </w:rPr>
        <w:t>pokazuje</w:t>
      </w:r>
      <w:r w:rsidRPr="000D03F3">
        <w:rPr>
          <w:rFonts w:ascii="Times New Roman" w:hAnsi="Times New Roman" w:cs="Times New Roman"/>
        </w:rPr>
        <w:t xml:space="preserve"> poziom ryzyka </w:t>
      </w:r>
      <w:r w:rsidRPr="009B518D">
        <w:rPr>
          <w:rFonts w:ascii="Times New Roman" w:hAnsi="Times New Roman" w:cs="Times New Roman"/>
        </w:rPr>
        <w:t xml:space="preserve">systematycznego, </w:t>
      </w:r>
      <w:r w:rsidRPr="004756F1">
        <w:rPr>
          <w:rFonts w:ascii="Times New Roman" w:hAnsi="Times New Roman" w:cs="Times New Roman"/>
        </w:rPr>
        <w:t>którym jest ryzyko inwestowania, którego nie można zdywersyfikować.</w:t>
      </w:r>
    </w:p>
    <w:p w14:paraId="2CB6EB57"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3.Im wyższy poziom ryzyka systematycznego, tym niższa wymagana</w:t>
      </w:r>
      <w:r>
        <w:rPr>
          <w:rFonts w:ascii="Times New Roman" w:hAnsi="Times New Roman" w:cs="Times New Roman"/>
        </w:rPr>
        <w:t xml:space="preserve"> (przez inwestorów)</w:t>
      </w:r>
      <w:r w:rsidRPr="000D03F3">
        <w:rPr>
          <w:rFonts w:ascii="Times New Roman" w:hAnsi="Times New Roman" w:cs="Times New Roman"/>
        </w:rPr>
        <w:t xml:space="preserve"> stopa zwrotu </w:t>
      </w:r>
      <w:r>
        <w:rPr>
          <w:rFonts w:ascii="Times New Roman" w:hAnsi="Times New Roman" w:cs="Times New Roman"/>
        </w:rPr>
        <w:t xml:space="preserve">(z akcji spółki) </w:t>
      </w:r>
      <w:r w:rsidRPr="000D03F3">
        <w:rPr>
          <w:rFonts w:ascii="Times New Roman" w:hAnsi="Times New Roman" w:cs="Times New Roman"/>
        </w:rPr>
        <w:t>IML -fałsz</w:t>
      </w:r>
    </w:p>
    <w:p w14:paraId="006F43A6" w14:textId="77777777" w:rsidR="006734BD" w:rsidRPr="000D03F3" w:rsidRDefault="006734BD" w:rsidP="006734BD">
      <w:pPr>
        <w:jc w:val="both"/>
        <w:rPr>
          <w:rFonts w:ascii="Times New Roman" w:hAnsi="Times New Roman" w:cs="Times New Roman"/>
        </w:rPr>
      </w:pPr>
      <w:r>
        <w:rPr>
          <w:rFonts w:ascii="Times New Roman" w:hAnsi="Times New Roman" w:cs="Times New Roman"/>
        </w:rPr>
        <w:t>Model CAPM jest stosowany przy wycenie instrumentów notowanych na giełdzie</w:t>
      </w:r>
      <w:r w:rsidRPr="000D03F3">
        <w:rPr>
          <w:rFonts w:ascii="Times New Roman" w:hAnsi="Times New Roman" w:cs="Times New Roman"/>
        </w:rPr>
        <w:t xml:space="preserve"> w celu określenia </w:t>
      </w:r>
      <w:r>
        <w:rPr>
          <w:rFonts w:ascii="Times New Roman" w:hAnsi="Times New Roman" w:cs="Times New Roman"/>
        </w:rPr>
        <w:t>wymaganej przez inwestorów stopy zwrotu z akcji danej spółki (emitenta tego instrumentu finansowego)</w:t>
      </w:r>
      <w:r w:rsidRPr="000D03F3">
        <w:rPr>
          <w:rFonts w:ascii="Times New Roman" w:hAnsi="Times New Roman" w:cs="Times New Roman"/>
        </w:rPr>
        <w:t xml:space="preserve">: im wyższy </w:t>
      </w:r>
      <w:r>
        <w:rPr>
          <w:rFonts w:ascii="Times New Roman" w:hAnsi="Times New Roman" w:cs="Times New Roman"/>
        </w:rPr>
        <w:t xml:space="preserve">jest </w:t>
      </w:r>
      <w:r w:rsidRPr="000D03F3">
        <w:rPr>
          <w:rFonts w:ascii="Times New Roman" w:hAnsi="Times New Roman" w:cs="Times New Roman"/>
        </w:rPr>
        <w:t>poziom ryzyka systematycznego, tym wyższ</w:t>
      </w:r>
      <w:r>
        <w:rPr>
          <w:rFonts w:ascii="Times New Roman" w:hAnsi="Times New Roman" w:cs="Times New Roman"/>
        </w:rPr>
        <w:t>a jest wymagana stopa zwrotu</w:t>
      </w:r>
      <w:r w:rsidRPr="000D03F3">
        <w:rPr>
          <w:rFonts w:ascii="Times New Roman" w:hAnsi="Times New Roman" w:cs="Times New Roman"/>
        </w:rPr>
        <w:t>.</w:t>
      </w:r>
    </w:p>
    <w:p w14:paraId="4782DF04" w14:textId="77777777" w:rsidR="006734BD" w:rsidRPr="000D03F3" w:rsidRDefault="006734BD" w:rsidP="006734BD">
      <w:pPr>
        <w:jc w:val="both"/>
        <w:rPr>
          <w:rFonts w:ascii="Times New Roman" w:hAnsi="Times New Roman" w:cs="Times New Roman"/>
          <w:b/>
          <w:bCs/>
          <w:u w:val="single"/>
        </w:rPr>
      </w:pPr>
      <w:r>
        <w:rPr>
          <w:rFonts w:ascii="Times New Roman" w:hAnsi="Times New Roman" w:cs="Times New Roman"/>
          <w:b/>
          <w:bCs/>
          <w:u w:val="single"/>
        </w:rPr>
        <w:t>4.IML</w:t>
      </w:r>
      <w:r w:rsidRPr="000D03F3">
        <w:rPr>
          <w:rFonts w:ascii="Times New Roman" w:hAnsi="Times New Roman" w:cs="Times New Roman"/>
          <w:b/>
          <w:bCs/>
          <w:u w:val="single"/>
        </w:rPr>
        <w:t xml:space="preserve"> </w:t>
      </w:r>
      <w:r>
        <w:rPr>
          <w:rFonts w:ascii="Times New Roman" w:hAnsi="Times New Roman" w:cs="Times New Roman"/>
          <w:b/>
          <w:bCs/>
          <w:u w:val="single"/>
        </w:rPr>
        <w:t>wymaga</w:t>
      </w:r>
      <w:r w:rsidRPr="000D03F3">
        <w:rPr>
          <w:rFonts w:ascii="Times New Roman" w:hAnsi="Times New Roman" w:cs="Times New Roman"/>
          <w:b/>
          <w:bCs/>
          <w:u w:val="single"/>
        </w:rPr>
        <w:t>, aby zwrot z projektu przekroczył stopę wolną od ryzyka-prawda</w:t>
      </w:r>
    </w:p>
    <w:p w14:paraId="02B280A3" w14:textId="77777777" w:rsidR="006734BD" w:rsidRPr="000D03F3" w:rsidRDefault="006734BD" w:rsidP="006734BD">
      <w:pPr>
        <w:jc w:val="both"/>
        <w:rPr>
          <w:rFonts w:ascii="Times New Roman" w:hAnsi="Times New Roman" w:cs="Times New Roman"/>
        </w:rPr>
      </w:pPr>
      <w:r>
        <w:rPr>
          <w:rFonts w:ascii="Times New Roman" w:hAnsi="Times New Roman" w:cs="Times New Roman"/>
        </w:rPr>
        <w:t xml:space="preserve">Jest to prawda, przedsiębiorstwa szukają projektów inwestycyjnych, których stopa zwrotu przekracza poziom stopy wolnej od ryzyka, aby inwestowanie w ich akcje było bardziej opłacalne od inwestowania w instrumenty wolne od ryzyka. </w:t>
      </w:r>
    </w:p>
    <w:p w14:paraId="14FDA68A"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Zdania 1 i 4 są prawdziwe</w:t>
      </w:r>
    </w:p>
    <w:p w14:paraId="61EAADE3" w14:textId="77777777" w:rsidR="006734BD" w:rsidRPr="000D03F3" w:rsidRDefault="006734BD" w:rsidP="006734BD">
      <w:pPr>
        <w:jc w:val="both"/>
        <w:rPr>
          <w:rFonts w:ascii="Times New Roman" w:hAnsi="Times New Roman" w:cs="Times New Roman"/>
          <w:b/>
          <w:bCs/>
        </w:rPr>
      </w:pPr>
      <w:r w:rsidRPr="000D03F3">
        <w:rPr>
          <w:rFonts w:ascii="Times New Roman" w:hAnsi="Times New Roman" w:cs="Times New Roman"/>
          <w:b/>
          <w:bCs/>
        </w:rPr>
        <w:t>210 Czy poniższe stwierdzenia są prawdziwe czy fałszywe?</w:t>
      </w:r>
    </w:p>
    <w:p w14:paraId="031DBF53" w14:textId="77777777" w:rsidR="006734BD" w:rsidRDefault="006734BD" w:rsidP="00034B97">
      <w:pPr>
        <w:pStyle w:val="Akapitzlist"/>
        <w:numPr>
          <w:ilvl w:val="0"/>
          <w:numId w:val="28"/>
        </w:numPr>
        <w:spacing w:after="160" w:line="259" w:lineRule="auto"/>
        <w:jc w:val="both"/>
        <w:rPr>
          <w:rFonts w:ascii="Times New Roman" w:hAnsi="Times New Roman" w:cs="Times New Roman"/>
          <w:b/>
          <w:bCs/>
        </w:rPr>
      </w:pPr>
      <w:r>
        <w:rPr>
          <w:rFonts w:ascii="Times New Roman" w:hAnsi="Times New Roman" w:cs="Times New Roman"/>
          <w:b/>
          <w:bCs/>
        </w:rPr>
        <w:t xml:space="preserve">Model </w:t>
      </w:r>
      <w:r w:rsidRPr="000D03F3">
        <w:rPr>
          <w:rFonts w:ascii="Times New Roman" w:hAnsi="Times New Roman" w:cs="Times New Roman"/>
          <w:b/>
          <w:bCs/>
        </w:rPr>
        <w:t xml:space="preserve">CAPM </w:t>
      </w:r>
      <w:r>
        <w:rPr>
          <w:rFonts w:ascii="Times New Roman" w:hAnsi="Times New Roman" w:cs="Times New Roman"/>
          <w:b/>
          <w:bCs/>
        </w:rPr>
        <w:t>zakłada</w:t>
      </w:r>
      <w:r w:rsidRPr="000D03F3">
        <w:rPr>
          <w:rFonts w:ascii="Times New Roman" w:hAnsi="Times New Roman" w:cs="Times New Roman"/>
          <w:b/>
          <w:bCs/>
        </w:rPr>
        <w:t>, że ​​</w:t>
      </w:r>
      <w:r>
        <w:rPr>
          <w:rFonts w:ascii="Times New Roman" w:hAnsi="Times New Roman" w:cs="Times New Roman"/>
          <w:b/>
          <w:bCs/>
        </w:rPr>
        <w:t>akcjonariusze</w:t>
      </w:r>
      <w:r w:rsidRPr="000D03F3">
        <w:rPr>
          <w:rFonts w:ascii="Times New Roman" w:hAnsi="Times New Roman" w:cs="Times New Roman"/>
          <w:b/>
          <w:bCs/>
        </w:rPr>
        <w:t xml:space="preserve"> IML Co posiadają w pełni zdywersyfikowany portfel</w:t>
      </w:r>
      <w:r>
        <w:rPr>
          <w:rFonts w:ascii="Times New Roman" w:hAnsi="Times New Roman" w:cs="Times New Roman"/>
          <w:b/>
          <w:bCs/>
        </w:rPr>
        <w:t xml:space="preserve"> inwestycyjny</w:t>
      </w:r>
      <w:r w:rsidRPr="000D03F3">
        <w:rPr>
          <w:rFonts w:ascii="Times New Roman" w:hAnsi="Times New Roman" w:cs="Times New Roman"/>
          <w:b/>
          <w:bCs/>
        </w:rPr>
        <w:t xml:space="preserve"> - to prawda</w:t>
      </w:r>
    </w:p>
    <w:p w14:paraId="27418F2C" w14:textId="77777777" w:rsidR="006734BD" w:rsidRDefault="006734BD" w:rsidP="006734BD">
      <w:pPr>
        <w:jc w:val="both"/>
        <w:rPr>
          <w:rFonts w:ascii="Times New Roman" w:hAnsi="Times New Roman" w:cs="Times New Roman"/>
        </w:rPr>
      </w:pPr>
      <w:r>
        <w:rPr>
          <w:rFonts w:ascii="Times New Roman" w:hAnsi="Times New Roman" w:cs="Times New Roman"/>
          <w:bCs/>
        </w:rPr>
        <w:t xml:space="preserve">Model CAPM zakłada, że stopa zwrotu z papieru wartościowego (instrumentu finansowego) notowanego na giełdzie zależy jedynie od ryzyka systematycznego, a nie od całego ryzyka spółki. </w:t>
      </w:r>
      <w:r w:rsidRPr="000D03F3">
        <w:rPr>
          <w:rFonts w:ascii="Times New Roman" w:hAnsi="Times New Roman" w:cs="Times New Roman"/>
        </w:rPr>
        <w:t>Istotne są tylko</w:t>
      </w:r>
      <w:r>
        <w:rPr>
          <w:rFonts w:ascii="Times New Roman" w:hAnsi="Times New Roman" w:cs="Times New Roman"/>
        </w:rPr>
        <w:t xml:space="preserve"> te aspekty</w:t>
      </w:r>
      <w:r w:rsidRPr="000D03F3">
        <w:rPr>
          <w:rFonts w:ascii="Times New Roman" w:hAnsi="Times New Roman" w:cs="Times New Roman"/>
        </w:rPr>
        <w:t xml:space="preserve"> ryzyka</w:t>
      </w:r>
      <w:r>
        <w:rPr>
          <w:rFonts w:ascii="Times New Roman" w:hAnsi="Times New Roman" w:cs="Times New Roman"/>
        </w:rPr>
        <w:t xml:space="preserve"> (niepewności co do wyników finansowych spółki)</w:t>
      </w:r>
      <w:r w:rsidRPr="000D03F3">
        <w:rPr>
          <w:rFonts w:ascii="Times New Roman" w:hAnsi="Times New Roman" w:cs="Times New Roman"/>
        </w:rPr>
        <w:t xml:space="preserve">, których nie można wyeliminować poprzez dywersyfikację. Zakłada się, że inwestorzy zajmą się w pełni zdywersyfikowanym portfelem, a zatem sami zajmą się ryzykiem </w:t>
      </w:r>
      <w:r>
        <w:rPr>
          <w:rFonts w:ascii="Times New Roman" w:hAnsi="Times New Roman" w:cs="Times New Roman"/>
        </w:rPr>
        <w:t xml:space="preserve">niesystematycznym (pozbędą się go poprzez dywersyfikację portfela). </w:t>
      </w:r>
    </w:p>
    <w:p w14:paraId="191E516C" w14:textId="77777777" w:rsidR="006734BD" w:rsidRPr="000D03F3" w:rsidRDefault="006734BD" w:rsidP="006734BD">
      <w:pPr>
        <w:jc w:val="both"/>
        <w:rPr>
          <w:rFonts w:ascii="Times New Roman" w:hAnsi="Times New Roman" w:cs="Times New Roman"/>
        </w:rPr>
      </w:pPr>
    </w:p>
    <w:p w14:paraId="3B265CD3" w14:textId="77777777" w:rsidR="006734BD" w:rsidRPr="000D03F3" w:rsidRDefault="006734BD" w:rsidP="00034B97">
      <w:pPr>
        <w:pStyle w:val="Akapitzlist"/>
        <w:numPr>
          <w:ilvl w:val="0"/>
          <w:numId w:val="28"/>
        </w:numPr>
        <w:spacing w:after="160" w:line="259" w:lineRule="auto"/>
        <w:jc w:val="both"/>
        <w:rPr>
          <w:rFonts w:ascii="Times New Roman" w:hAnsi="Times New Roman" w:cs="Times New Roman"/>
          <w:b/>
          <w:bCs/>
        </w:rPr>
      </w:pPr>
      <w:r w:rsidRPr="000D03F3">
        <w:rPr>
          <w:rFonts w:ascii="Times New Roman" w:hAnsi="Times New Roman" w:cs="Times New Roman"/>
          <w:b/>
          <w:bCs/>
        </w:rPr>
        <w:t xml:space="preserve">Jeśli IML Co ma niski </w:t>
      </w:r>
      <w:r>
        <w:rPr>
          <w:rFonts w:ascii="Times New Roman" w:hAnsi="Times New Roman" w:cs="Times New Roman"/>
          <w:b/>
          <w:bCs/>
        </w:rPr>
        <w:t>wskaźnik cena/zysk</w:t>
      </w:r>
      <w:r w:rsidRPr="000D03F3">
        <w:rPr>
          <w:rFonts w:ascii="Times New Roman" w:hAnsi="Times New Roman" w:cs="Times New Roman"/>
          <w:b/>
          <w:bCs/>
        </w:rPr>
        <w:t xml:space="preserve">, </w:t>
      </w:r>
      <w:r>
        <w:rPr>
          <w:rFonts w:ascii="Times New Roman" w:hAnsi="Times New Roman" w:cs="Times New Roman"/>
          <w:b/>
          <w:bCs/>
        </w:rPr>
        <w:t xml:space="preserve">to </w:t>
      </w:r>
      <w:r w:rsidRPr="000D03F3">
        <w:rPr>
          <w:rFonts w:ascii="Times New Roman" w:hAnsi="Times New Roman" w:cs="Times New Roman"/>
          <w:b/>
          <w:bCs/>
        </w:rPr>
        <w:t>będzie mi</w:t>
      </w:r>
      <w:r>
        <w:rPr>
          <w:rFonts w:ascii="Times New Roman" w:hAnsi="Times New Roman" w:cs="Times New Roman"/>
          <w:b/>
          <w:bCs/>
        </w:rPr>
        <w:t>eć także</w:t>
      </w:r>
      <w:r w:rsidRPr="000D03F3">
        <w:rPr>
          <w:rFonts w:ascii="Times New Roman" w:hAnsi="Times New Roman" w:cs="Times New Roman"/>
          <w:b/>
          <w:bCs/>
        </w:rPr>
        <w:t xml:space="preserve"> niski koszt kapitału własnego - fałsz</w:t>
      </w:r>
    </w:p>
    <w:p w14:paraId="49C3D428" w14:textId="77777777" w:rsidR="006734BD" w:rsidRPr="000D03F3" w:rsidRDefault="006734BD" w:rsidP="006734BD">
      <w:pPr>
        <w:jc w:val="both"/>
        <w:rPr>
          <w:rFonts w:ascii="Times New Roman" w:hAnsi="Times New Roman" w:cs="Times New Roman"/>
        </w:rPr>
      </w:pPr>
      <w:r w:rsidRPr="000D03F3">
        <w:rPr>
          <w:rFonts w:ascii="Times New Roman" w:hAnsi="Times New Roman" w:cs="Times New Roman"/>
        </w:rPr>
        <w:t xml:space="preserve">Niski koszt kapitału własnego zdyskontowałby przyszłe zyski </w:t>
      </w:r>
      <w:r>
        <w:rPr>
          <w:rFonts w:ascii="Times New Roman" w:hAnsi="Times New Roman" w:cs="Times New Roman"/>
        </w:rPr>
        <w:t>niską stopą procentową,</w:t>
      </w:r>
      <w:r w:rsidRPr="000D03F3">
        <w:rPr>
          <w:rFonts w:ascii="Times New Roman" w:hAnsi="Times New Roman" w:cs="Times New Roman"/>
        </w:rPr>
        <w:t xml:space="preserve"> co doprowadziłoby do wysokiej wartości rynkowej i wysokiego wskaźnika P / E.</w:t>
      </w:r>
    </w:p>
    <w:p w14:paraId="78AEE3A3" w14:textId="77777777" w:rsidR="006734BD" w:rsidRPr="000D03F3" w:rsidRDefault="006734BD" w:rsidP="006734BD">
      <w:pPr>
        <w:jc w:val="both"/>
        <w:rPr>
          <w:rFonts w:ascii="Times New Roman" w:hAnsi="Times New Roman" w:cs="Times New Roman"/>
        </w:rPr>
      </w:pPr>
    </w:p>
    <w:p w14:paraId="76F41097" w14:textId="77777777" w:rsidR="006734BD" w:rsidRDefault="006734BD" w:rsidP="006734BD">
      <w:pPr>
        <w:jc w:val="both"/>
        <w:rPr>
          <w:rFonts w:ascii="Times New Roman" w:hAnsi="Times New Roman" w:cs="Times New Roman"/>
        </w:rPr>
      </w:pPr>
    </w:p>
    <w:p w14:paraId="5F8FA16F" w14:textId="77777777" w:rsidR="006734BD" w:rsidRDefault="006734BD" w:rsidP="006734BD">
      <w:pPr>
        <w:jc w:val="both"/>
        <w:rPr>
          <w:rFonts w:ascii="Times New Roman" w:hAnsi="Times New Roman" w:cs="Times New Roman"/>
        </w:rPr>
      </w:pPr>
    </w:p>
    <w:p w14:paraId="24310980" w14:textId="77777777" w:rsidR="006734BD" w:rsidRDefault="006734BD" w:rsidP="006734BD">
      <w:pPr>
        <w:jc w:val="both"/>
        <w:rPr>
          <w:rFonts w:ascii="Times New Roman" w:hAnsi="Times New Roman" w:cs="Times New Roman"/>
        </w:rPr>
      </w:pPr>
    </w:p>
    <w:p w14:paraId="084635BE" w14:textId="77777777" w:rsidR="006734BD" w:rsidRDefault="006734BD" w:rsidP="006734BD">
      <w:pPr>
        <w:jc w:val="both"/>
        <w:rPr>
          <w:rFonts w:ascii="Times New Roman" w:hAnsi="Times New Roman" w:cs="Times New Roman"/>
        </w:rPr>
      </w:pPr>
    </w:p>
    <w:p w14:paraId="08885D05" w14:textId="77777777" w:rsidR="006734BD" w:rsidRDefault="006734BD" w:rsidP="006734BD">
      <w:pPr>
        <w:jc w:val="both"/>
        <w:rPr>
          <w:rFonts w:ascii="Times New Roman" w:hAnsi="Times New Roman" w:cs="Times New Roman"/>
        </w:rPr>
      </w:pPr>
    </w:p>
    <w:p w14:paraId="398DFEE4" w14:textId="77777777" w:rsidR="006734BD" w:rsidRDefault="006734BD" w:rsidP="006734BD">
      <w:pPr>
        <w:jc w:val="both"/>
        <w:rPr>
          <w:rFonts w:ascii="Times New Roman" w:hAnsi="Times New Roman" w:cs="Times New Roman"/>
        </w:rPr>
      </w:pPr>
    </w:p>
    <w:p w14:paraId="17783EFB" w14:textId="4E284F04" w:rsidR="006734BD" w:rsidRPr="006734BD" w:rsidRDefault="006734BD" w:rsidP="006734BD">
      <w:pPr>
        <w:jc w:val="center"/>
        <w:rPr>
          <w:rFonts w:ascii="Times New Roman" w:hAnsi="Times New Roman" w:cs="Times New Roman"/>
          <w:b/>
        </w:rPr>
      </w:pPr>
      <w:r w:rsidRPr="006734BD">
        <w:rPr>
          <w:rFonts w:ascii="Times New Roman" w:hAnsi="Times New Roman" w:cs="Times New Roman"/>
          <w:b/>
        </w:rPr>
        <w:t>PYTANIA TESTOWE SEKCJA F WYCENA BIZNESOWA</w:t>
      </w:r>
    </w:p>
    <w:p w14:paraId="51128294" w14:textId="77777777" w:rsidR="006734BD" w:rsidRDefault="006734BD" w:rsidP="006734BD">
      <w:pPr>
        <w:jc w:val="both"/>
        <w:rPr>
          <w:rFonts w:ascii="Times New Roman" w:hAnsi="Times New Roman" w:cs="Times New Roman"/>
        </w:rPr>
      </w:pPr>
    </w:p>
    <w:p w14:paraId="7B6C31D4" w14:textId="77777777" w:rsidR="006734BD" w:rsidRPr="00AD32B2" w:rsidRDefault="006734BD" w:rsidP="006734BD">
      <w:pPr>
        <w:jc w:val="center"/>
        <w:rPr>
          <w:rFonts w:ascii="Times New Roman" w:hAnsi="Times New Roman" w:cs="Times New Roman"/>
          <w:b/>
        </w:rPr>
      </w:pPr>
      <w:r w:rsidRPr="00AD32B2">
        <w:rPr>
          <w:rFonts w:ascii="Times New Roman" w:hAnsi="Times New Roman" w:cs="Times New Roman"/>
          <w:b/>
        </w:rPr>
        <w:t xml:space="preserve">ACCA 222-236 Wycena </w:t>
      </w:r>
      <w:r>
        <w:rPr>
          <w:rFonts w:ascii="Times New Roman" w:hAnsi="Times New Roman" w:cs="Times New Roman"/>
          <w:b/>
        </w:rPr>
        <w:t>biznesowa, Efektywność rynku</w:t>
      </w:r>
    </w:p>
    <w:p w14:paraId="00C08902" w14:textId="77777777" w:rsidR="006734BD" w:rsidRPr="002E243B" w:rsidRDefault="006734BD" w:rsidP="006734BD">
      <w:pPr>
        <w:jc w:val="both"/>
        <w:rPr>
          <w:rFonts w:ascii="Times New Roman" w:hAnsi="Times New Roman" w:cs="Times New Roman"/>
          <w:b/>
          <w:u w:val="single"/>
        </w:rPr>
      </w:pPr>
      <w:r w:rsidRPr="002E243B">
        <w:rPr>
          <w:rFonts w:ascii="Times New Roman" w:hAnsi="Times New Roman" w:cs="Times New Roman"/>
          <w:b/>
          <w:u w:val="single"/>
        </w:rPr>
        <w:t>Wycena biznesowa:</w:t>
      </w:r>
    </w:p>
    <w:p w14:paraId="7554AFEB"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b/>
        </w:rPr>
        <w:t>222.</w:t>
      </w:r>
      <w:r w:rsidRPr="00965EFC">
        <w:rPr>
          <w:rFonts w:ascii="Times New Roman" w:hAnsi="Times New Roman" w:cs="Times New Roman"/>
        </w:rPr>
        <w:t xml:space="preserve"> ML Ltd jest spółką księgową </w:t>
      </w:r>
      <w:r w:rsidRPr="002E243B">
        <w:rPr>
          <w:rFonts w:ascii="Times New Roman" w:hAnsi="Times New Roman" w:cs="Times New Roman"/>
          <w:u w:val="single"/>
        </w:rPr>
        <w:t>nienotowaną</w:t>
      </w:r>
      <w:r w:rsidRPr="00965EFC">
        <w:rPr>
          <w:rFonts w:ascii="Times New Roman" w:hAnsi="Times New Roman" w:cs="Times New Roman"/>
        </w:rPr>
        <w:t xml:space="preserve"> na giełdzie, która ma trzech udziałowców. Jeden z udziałowców poprosił o przeprowadzenie niezależnej wyceny przedsiębiorstwa. </w:t>
      </w:r>
    </w:p>
    <w:p w14:paraId="4CEDD24B"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 xml:space="preserve">Który z poniższych </w:t>
      </w:r>
      <w:r>
        <w:rPr>
          <w:rFonts w:ascii="Times New Roman" w:hAnsi="Times New Roman" w:cs="Times New Roman"/>
        </w:rPr>
        <w:t xml:space="preserve">argumentów </w:t>
      </w:r>
      <w:r w:rsidRPr="00965EFC">
        <w:rPr>
          <w:rFonts w:ascii="Times New Roman" w:hAnsi="Times New Roman" w:cs="Times New Roman"/>
        </w:rPr>
        <w:t xml:space="preserve">może być uzasadnionym powodem </w:t>
      </w:r>
      <w:r>
        <w:rPr>
          <w:rFonts w:ascii="Times New Roman" w:hAnsi="Times New Roman" w:cs="Times New Roman"/>
        </w:rPr>
        <w:t xml:space="preserve">do tego, aby konieczne było </w:t>
      </w:r>
      <w:r w:rsidRPr="00965EFC">
        <w:rPr>
          <w:rFonts w:ascii="Times New Roman" w:hAnsi="Times New Roman" w:cs="Times New Roman"/>
        </w:rPr>
        <w:t>przeprowadzenie niezależnej wyceny przedsiębiorstwa?</w:t>
      </w:r>
    </w:p>
    <w:p w14:paraId="5AA9594B" w14:textId="77777777" w:rsidR="006734BD" w:rsidRPr="00B56AB8" w:rsidRDefault="006734BD" w:rsidP="006734BD">
      <w:pPr>
        <w:ind w:left="567" w:hanging="283"/>
        <w:jc w:val="both"/>
        <w:rPr>
          <w:rFonts w:ascii="Times New Roman" w:hAnsi="Times New Roman" w:cs="Times New Roman"/>
        </w:rPr>
      </w:pPr>
      <w:r w:rsidRPr="00B56AB8">
        <w:rPr>
          <w:rFonts w:ascii="Times New Roman" w:hAnsi="Times New Roman" w:cs="Times New Roman"/>
        </w:rPr>
        <w:t xml:space="preserve">a) </w:t>
      </w:r>
      <w:r>
        <w:rPr>
          <w:rFonts w:ascii="Times New Roman" w:hAnsi="Times New Roman" w:cs="Times New Roman"/>
        </w:rPr>
        <w:t>Przekonanie o tym,</w:t>
      </w:r>
      <w:r w:rsidRPr="00B56AB8">
        <w:rPr>
          <w:rFonts w:ascii="Times New Roman" w:hAnsi="Times New Roman" w:cs="Times New Roman"/>
        </w:rPr>
        <w:t xml:space="preserve"> że rynek akcji jest słabo efektywny,</w:t>
      </w:r>
    </w:p>
    <w:p w14:paraId="2DD3681E" w14:textId="77777777" w:rsidR="006734BD" w:rsidRPr="00B56AB8" w:rsidRDefault="006734BD" w:rsidP="006734BD">
      <w:pPr>
        <w:ind w:left="567" w:hanging="283"/>
        <w:jc w:val="both"/>
        <w:rPr>
          <w:rFonts w:ascii="Times New Roman" w:hAnsi="Times New Roman" w:cs="Times New Roman"/>
        </w:rPr>
      </w:pPr>
      <w:r w:rsidRPr="00B56AB8">
        <w:rPr>
          <w:rFonts w:ascii="Times New Roman" w:hAnsi="Times New Roman" w:cs="Times New Roman"/>
        </w:rPr>
        <w:t xml:space="preserve">b) </w:t>
      </w:r>
      <w:r>
        <w:rPr>
          <w:rFonts w:ascii="Times New Roman" w:hAnsi="Times New Roman" w:cs="Times New Roman"/>
        </w:rPr>
        <w:t>Przekonanie o tym,</w:t>
      </w:r>
      <w:r w:rsidRPr="00B56AB8">
        <w:rPr>
          <w:rFonts w:ascii="Times New Roman" w:hAnsi="Times New Roman" w:cs="Times New Roman"/>
        </w:rPr>
        <w:t xml:space="preserve"> że wartość zapasów była niedoszacowana w ostatnich sprawozdaniach finansowych,</w:t>
      </w:r>
    </w:p>
    <w:p w14:paraId="224E0085"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 xml:space="preserve">c) Aby oszacować </w:t>
      </w:r>
      <w:r>
        <w:rPr>
          <w:rFonts w:ascii="Times New Roman" w:hAnsi="Times New Roman" w:cs="Times New Roman"/>
          <w:b/>
        </w:rPr>
        <w:t>wartość oferty</w:t>
      </w:r>
      <w:r w:rsidRPr="00965EFC">
        <w:rPr>
          <w:rFonts w:ascii="Times New Roman" w:hAnsi="Times New Roman" w:cs="Times New Roman"/>
          <w:b/>
        </w:rPr>
        <w:t xml:space="preserve"> przejęcia przez spółkę X, która </w:t>
      </w:r>
      <w:r>
        <w:rPr>
          <w:rFonts w:ascii="Times New Roman" w:hAnsi="Times New Roman" w:cs="Times New Roman"/>
          <w:b/>
        </w:rPr>
        <w:t>oferuje wykup</w:t>
      </w:r>
      <w:r w:rsidRPr="00965EFC">
        <w:rPr>
          <w:rFonts w:ascii="Times New Roman" w:hAnsi="Times New Roman" w:cs="Times New Roman"/>
          <w:b/>
        </w:rPr>
        <w:t xml:space="preserve"> </w:t>
      </w:r>
      <w:r>
        <w:rPr>
          <w:rFonts w:ascii="Times New Roman" w:hAnsi="Times New Roman" w:cs="Times New Roman"/>
          <w:b/>
        </w:rPr>
        <w:t>spółki</w:t>
      </w:r>
      <w:r w:rsidRPr="00965EFC">
        <w:rPr>
          <w:rFonts w:ascii="Times New Roman" w:hAnsi="Times New Roman" w:cs="Times New Roman"/>
          <w:b/>
        </w:rPr>
        <w:t xml:space="preserve"> ML w zamian za akcje spółki X,</w:t>
      </w:r>
    </w:p>
    <w:p w14:paraId="2576BBF2" w14:textId="77777777" w:rsidR="006734BD" w:rsidRPr="00965EFC" w:rsidRDefault="006734BD" w:rsidP="006734BD">
      <w:pPr>
        <w:ind w:left="567" w:hanging="283"/>
        <w:jc w:val="both"/>
        <w:rPr>
          <w:rFonts w:ascii="Times New Roman" w:hAnsi="Times New Roman" w:cs="Times New Roman"/>
        </w:rPr>
      </w:pPr>
      <w:r w:rsidRPr="00B56AB8">
        <w:rPr>
          <w:rFonts w:ascii="Times New Roman" w:hAnsi="Times New Roman" w:cs="Times New Roman"/>
        </w:rPr>
        <w:t xml:space="preserve">d) Ostatnia publikacja sprawozdania z sytuacji finansowej </w:t>
      </w:r>
      <w:r>
        <w:rPr>
          <w:rFonts w:ascii="Times New Roman" w:hAnsi="Times New Roman" w:cs="Times New Roman"/>
        </w:rPr>
        <w:t xml:space="preserve">(bilansu) </w:t>
      </w:r>
      <w:r w:rsidRPr="00B56AB8">
        <w:rPr>
          <w:rFonts w:ascii="Times New Roman" w:hAnsi="Times New Roman" w:cs="Times New Roman"/>
        </w:rPr>
        <w:t>miała miejsce 11 miesięcy temu.</w:t>
      </w:r>
    </w:p>
    <w:p w14:paraId="5714ED48" w14:textId="77777777" w:rsidR="006734BD" w:rsidRDefault="006734BD" w:rsidP="006734BD">
      <w:pPr>
        <w:jc w:val="both"/>
        <w:rPr>
          <w:rFonts w:ascii="Times New Roman" w:hAnsi="Times New Roman" w:cs="Times New Roman"/>
          <w:b/>
        </w:rPr>
      </w:pPr>
    </w:p>
    <w:p w14:paraId="58DFD01A"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 xml:space="preserve">Odp.: C </w:t>
      </w:r>
    </w:p>
    <w:p w14:paraId="1D3F5355" w14:textId="77777777" w:rsidR="006734BD" w:rsidRPr="00AD32B2" w:rsidRDefault="006734BD" w:rsidP="006734BD">
      <w:pPr>
        <w:jc w:val="both"/>
        <w:rPr>
          <w:rFonts w:ascii="Times New Roman" w:hAnsi="Times New Roman" w:cs="Times New Roman"/>
        </w:rPr>
      </w:pPr>
      <w:r>
        <w:rPr>
          <w:rFonts w:ascii="Times New Roman" w:hAnsi="Times New Roman" w:cs="Times New Roman"/>
        </w:rPr>
        <w:t>Rozwiązanie</w:t>
      </w:r>
      <w:r w:rsidRPr="00AD32B2">
        <w:rPr>
          <w:rFonts w:ascii="Times New Roman" w:hAnsi="Times New Roman" w:cs="Times New Roman"/>
        </w:rPr>
        <w:t xml:space="preserve">: odpowiedź A byłaby </w:t>
      </w:r>
      <w:r>
        <w:rPr>
          <w:rFonts w:ascii="Times New Roman" w:hAnsi="Times New Roman" w:cs="Times New Roman"/>
        </w:rPr>
        <w:t>poprawna</w:t>
      </w:r>
      <w:r w:rsidRPr="00AD32B2">
        <w:rPr>
          <w:rFonts w:ascii="Times New Roman" w:hAnsi="Times New Roman" w:cs="Times New Roman"/>
        </w:rPr>
        <w:t xml:space="preserve"> gdyby przedsiębiorstwo ML Ltd było notowane na giełdzie. Odpowiedź B i D nie są praw</w:t>
      </w:r>
      <w:r>
        <w:rPr>
          <w:rFonts w:ascii="Times New Roman" w:hAnsi="Times New Roman" w:cs="Times New Roman"/>
        </w:rPr>
        <w:t>idłowe,</w:t>
      </w:r>
      <w:r w:rsidRPr="00AD32B2">
        <w:rPr>
          <w:rFonts w:ascii="Times New Roman" w:hAnsi="Times New Roman" w:cs="Times New Roman"/>
        </w:rPr>
        <w:t xml:space="preserve"> ponieważ obie sugerują, że </w:t>
      </w:r>
      <w:r>
        <w:rPr>
          <w:rFonts w:ascii="Times New Roman" w:hAnsi="Times New Roman" w:cs="Times New Roman"/>
        </w:rPr>
        <w:t xml:space="preserve">do wyceny </w:t>
      </w:r>
      <w:r w:rsidRPr="00AD32B2">
        <w:rPr>
          <w:rFonts w:ascii="Times New Roman" w:hAnsi="Times New Roman" w:cs="Times New Roman"/>
        </w:rPr>
        <w:t>zostanie wykorzystana wartość aktywów</w:t>
      </w:r>
      <w:r>
        <w:rPr>
          <w:rFonts w:ascii="Times New Roman" w:hAnsi="Times New Roman" w:cs="Times New Roman"/>
        </w:rPr>
        <w:t>,</w:t>
      </w:r>
      <w:r w:rsidRPr="00AD32B2">
        <w:rPr>
          <w:rFonts w:ascii="Times New Roman" w:hAnsi="Times New Roman" w:cs="Times New Roman"/>
        </w:rPr>
        <w:t xml:space="preserve"> a nie jest to prawdopodobne dla spółki usługowej, gdzie większość aktywów to wartości niematerialne i prawne. Odpowiedź C jest prawidłowa </w:t>
      </w:r>
      <w:r>
        <w:rPr>
          <w:rFonts w:ascii="Times New Roman" w:hAnsi="Times New Roman" w:cs="Times New Roman"/>
        </w:rPr>
        <w:t xml:space="preserve">i </w:t>
      </w:r>
      <w:r w:rsidRPr="00AD32B2">
        <w:rPr>
          <w:rFonts w:ascii="Times New Roman" w:hAnsi="Times New Roman" w:cs="Times New Roman"/>
        </w:rPr>
        <w:t xml:space="preserve">chodzi </w:t>
      </w:r>
      <w:r>
        <w:rPr>
          <w:rFonts w:ascii="Times New Roman" w:hAnsi="Times New Roman" w:cs="Times New Roman"/>
        </w:rPr>
        <w:t xml:space="preserve">tu </w:t>
      </w:r>
      <w:r w:rsidRPr="00AD32B2">
        <w:rPr>
          <w:rFonts w:ascii="Times New Roman" w:hAnsi="Times New Roman" w:cs="Times New Roman"/>
        </w:rPr>
        <w:t xml:space="preserve">o potrzebę wyceny akcji firmy ML Ltd, </w:t>
      </w:r>
      <w:r>
        <w:rPr>
          <w:rFonts w:ascii="Times New Roman" w:hAnsi="Times New Roman" w:cs="Times New Roman"/>
        </w:rPr>
        <w:t>która ma zostać przejęta.</w:t>
      </w:r>
    </w:p>
    <w:p w14:paraId="216CAE36" w14:textId="77777777" w:rsidR="006734BD" w:rsidRPr="00AD32B2" w:rsidRDefault="006734BD" w:rsidP="006734BD">
      <w:pPr>
        <w:jc w:val="both"/>
        <w:rPr>
          <w:rFonts w:ascii="Times New Roman" w:hAnsi="Times New Roman" w:cs="Times New Roman"/>
          <w:b/>
        </w:rPr>
      </w:pPr>
    </w:p>
    <w:p w14:paraId="61640849"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b/>
        </w:rPr>
        <w:t>223.</w:t>
      </w:r>
      <w:r w:rsidRPr="00965EFC">
        <w:rPr>
          <w:rFonts w:ascii="Times New Roman" w:hAnsi="Times New Roman" w:cs="Times New Roman"/>
        </w:rPr>
        <w:t xml:space="preserve"> Poniższe informacje finansowe </w:t>
      </w:r>
      <w:r>
        <w:rPr>
          <w:rFonts w:ascii="Times New Roman" w:hAnsi="Times New Roman" w:cs="Times New Roman"/>
        </w:rPr>
        <w:t xml:space="preserve">(w mln $) dotyczą </w:t>
      </w:r>
      <w:r w:rsidRPr="00965EFC">
        <w:rPr>
          <w:rFonts w:ascii="Times New Roman" w:hAnsi="Times New Roman" w:cs="Times New Roman"/>
        </w:rPr>
        <w:t>spółki QK, której akcje zwykłe mają wart</w:t>
      </w:r>
      <w:r>
        <w:rPr>
          <w:rFonts w:ascii="Times New Roman" w:hAnsi="Times New Roman" w:cs="Times New Roman"/>
        </w:rPr>
        <w:t>ość nominalną $</w:t>
      </w:r>
      <w:r w:rsidRPr="00965EFC">
        <w:rPr>
          <w:rFonts w:ascii="Times New Roman" w:hAnsi="Times New Roman" w:cs="Times New Roman"/>
        </w:rPr>
        <w:t>0,50 na akcję.</w:t>
      </w:r>
    </w:p>
    <w:p w14:paraId="559EBAF9" w14:textId="77777777" w:rsidR="006734BD" w:rsidRPr="00AD32B2" w:rsidRDefault="006734BD" w:rsidP="006734BD">
      <w:pPr>
        <w:ind w:left="3544"/>
        <w:jc w:val="both"/>
        <w:rPr>
          <w:rFonts w:ascii="Times New Roman" w:hAnsi="Times New Roman" w:cs="Times New Roman"/>
          <w:b/>
        </w:rPr>
      </w:pPr>
      <w:r w:rsidRPr="00AD32B2">
        <w:rPr>
          <w:rFonts w:ascii="Times New Roman" w:hAnsi="Times New Roman" w:cs="Times New Roman"/>
          <w:b/>
        </w:rPr>
        <w:t>$m</w:t>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t>$m</w:t>
      </w:r>
    </w:p>
    <w:p w14:paraId="4577D639" w14:textId="77777777" w:rsidR="006734BD" w:rsidRPr="00961151" w:rsidRDefault="006734BD" w:rsidP="006734BD">
      <w:pPr>
        <w:jc w:val="both"/>
        <w:rPr>
          <w:rFonts w:ascii="Times New Roman" w:hAnsi="Times New Roman" w:cs="Times New Roman"/>
          <w:b/>
        </w:rPr>
      </w:pPr>
      <w:r>
        <w:rPr>
          <w:rFonts w:ascii="Times New Roman" w:hAnsi="Times New Roman" w:cs="Times New Roman"/>
          <w:b/>
        </w:rPr>
        <w:t>Aktywa trwałe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61151">
        <w:rPr>
          <w:rFonts w:ascii="Times New Roman" w:hAnsi="Times New Roman" w:cs="Times New Roman"/>
          <w:b/>
        </w:rPr>
        <w:t>120</w:t>
      </w:r>
    </w:p>
    <w:p w14:paraId="21621489" w14:textId="77777777" w:rsidR="006734BD" w:rsidRPr="00961151" w:rsidRDefault="006734BD" w:rsidP="006734BD">
      <w:pPr>
        <w:jc w:val="both"/>
        <w:rPr>
          <w:rFonts w:ascii="Times New Roman" w:hAnsi="Times New Roman" w:cs="Times New Roman"/>
          <w:b/>
        </w:rPr>
      </w:pPr>
      <w:r w:rsidRPr="00961151">
        <w:rPr>
          <w:rFonts w:ascii="Times New Roman" w:hAnsi="Times New Roman" w:cs="Times New Roman"/>
          <w:b/>
        </w:rPr>
        <w:t>Aktywa obrotowe</w:t>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p>
    <w:p w14:paraId="4ABA9EB7" w14:textId="77777777" w:rsidR="006734BD" w:rsidRPr="00961151" w:rsidRDefault="006734BD" w:rsidP="006734BD">
      <w:pPr>
        <w:jc w:val="both"/>
        <w:rPr>
          <w:rFonts w:ascii="Times New Roman" w:hAnsi="Times New Roman" w:cs="Times New Roman"/>
          <w:b/>
        </w:rPr>
      </w:pPr>
      <w:r w:rsidRPr="00961151">
        <w:rPr>
          <w:rFonts w:ascii="Times New Roman" w:hAnsi="Times New Roman" w:cs="Times New Roman"/>
          <w:b/>
        </w:rPr>
        <w:tab/>
        <w:t>Zapasy</w:t>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t xml:space="preserve">  8</w:t>
      </w:r>
    </w:p>
    <w:p w14:paraId="7467AF3D" w14:textId="77777777" w:rsidR="006734BD" w:rsidRPr="00961151" w:rsidRDefault="006734BD" w:rsidP="006734BD">
      <w:pPr>
        <w:jc w:val="both"/>
        <w:rPr>
          <w:rFonts w:ascii="Times New Roman" w:hAnsi="Times New Roman" w:cs="Times New Roman"/>
          <w:b/>
        </w:rPr>
      </w:pPr>
      <w:r w:rsidRPr="00961151">
        <w:rPr>
          <w:rFonts w:ascii="Times New Roman" w:hAnsi="Times New Roman" w:cs="Times New Roman"/>
          <w:b/>
        </w:rPr>
        <w:tab/>
        <w:t>Należności handlowe</w:t>
      </w:r>
      <w:r w:rsidRPr="00961151">
        <w:rPr>
          <w:rFonts w:ascii="Times New Roman" w:hAnsi="Times New Roman" w:cs="Times New Roman"/>
          <w:b/>
        </w:rPr>
        <w:tab/>
        <w:t>12</w:t>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t xml:space="preserve">  20</w:t>
      </w:r>
    </w:p>
    <w:p w14:paraId="48BAB26B" w14:textId="77777777" w:rsidR="006734BD" w:rsidRPr="00961151" w:rsidRDefault="006734BD" w:rsidP="006734BD">
      <w:pPr>
        <w:jc w:val="both"/>
        <w:rPr>
          <w:rFonts w:ascii="Times New Roman" w:hAnsi="Times New Roman" w:cs="Times New Roman"/>
          <w:b/>
        </w:rPr>
      </w:pPr>
      <w:r w:rsidRPr="00961151">
        <w:rPr>
          <w:rFonts w:ascii="Times New Roman" w:hAnsi="Times New Roman" w:cs="Times New Roman"/>
          <w:b/>
        </w:rPr>
        <w:t>Aktywa razem</w:t>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u w:val="single"/>
        </w:rPr>
        <w:t>140</w:t>
      </w:r>
    </w:p>
    <w:p w14:paraId="3D5B8511" w14:textId="77777777" w:rsidR="006734BD" w:rsidRPr="00AD32B2" w:rsidRDefault="006734BD" w:rsidP="006734BD">
      <w:pPr>
        <w:jc w:val="both"/>
        <w:rPr>
          <w:rFonts w:ascii="Times New Roman" w:hAnsi="Times New Roman" w:cs="Times New Roman"/>
          <w:b/>
        </w:rPr>
      </w:pPr>
    </w:p>
    <w:p w14:paraId="7B0CC0FA"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Kapitał własny</w:t>
      </w:r>
    </w:p>
    <w:p w14:paraId="335434ED"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ab/>
      </w:r>
      <w:r>
        <w:rPr>
          <w:rFonts w:ascii="Times New Roman" w:hAnsi="Times New Roman" w:cs="Times New Roman"/>
          <w:b/>
        </w:rPr>
        <w:t>Ilość akcji zwykłych</w:t>
      </w:r>
      <w:r w:rsidRPr="00AD32B2">
        <w:rPr>
          <w:rFonts w:ascii="Times New Roman" w:hAnsi="Times New Roman" w:cs="Times New Roman"/>
          <w:b/>
        </w:rPr>
        <w:tab/>
      </w:r>
      <w:r w:rsidRPr="00AD32B2">
        <w:rPr>
          <w:rFonts w:ascii="Times New Roman" w:hAnsi="Times New Roman" w:cs="Times New Roman"/>
          <w:b/>
        </w:rPr>
        <w:tab/>
        <w:t>25</w:t>
      </w:r>
    </w:p>
    <w:p w14:paraId="407F368C"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ab/>
        <w:t>Kapit</w:t>
      </w:r>
      <w:r>
        <w:rPr>
          <w:rFonts w:ascii="Times New Roman" w:hAnsi="Times New Roman" w:cs="Times New Roman"/>
          <w:b/>
        </w:rPr>
        <w:t>ał rezerwowy</w:t>
      </w:r>
      <w:r>
        <w:rPr>
          <w:rFonts w:ascii="Times New Roman" w:hAnsi="Times New Roman" w:cs="Times New Roman"/>
          <w:b/>
        </w:rPr>
        <w:tab/>
      </w:r>
      <w:r>
        <w:rPr>
          <w:rFonts w:ascii="Times New Roman" w:hAnsi="Times New Roman" w:cs="Times New Roman"/>
          <w:b/>
        </w:rPr>
        <w:tab/>
        <w:t>80</w:t>
      </w:r>
      <w:r>
        <w:rPr>
          <w:rFonts w:ascii="Times New Roman" w:hAnsi="Times New Roman" w:cs="Times New Roman"/>
          <w:b/>
        </w:rPr>
        <w:tab/>
      </w:r>
      <w:r>
        <w:rPr>
          <w:rFonts w:ascii="Times New Roman" w:hAnsi="Times New Roman" w:cs="Times New Roman"/>
          <w:b/>
        </w:rPr>
        <w:tab/>
        <w:t xml:space="preserve">            </w:t>
      </w:r>
      <w:r w:rsidRPr="00961151">
        <w:rPr>
          <w:rFonts w:ascii="Times New Roman" w:hAnsi="Times New Roman" w:cs="Times New Roman"/>
          <w:b/>
        </w:rPr>
        <w:t>105</w:t>
      </w:r>
    </w:p>
    <w:p w14:paraId="6B5C7984"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Zobowiązania długoterminowe</w:t>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t xml:space="preserve">  20</w:t>
      </w:r>
    </w:p>
    <w:p w14:paraId="55AEA2EE"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Zobowiązania krótkoterminowe</w:t>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t xml:space="preserve">  15</w:t>
      </w:r>
    </w:p>
    <w:p w14:paraId="27AD668B" w14:textId="77777777" w:rsidR="006734BD" w:rsidRPr="00AD32B2" w:rsidRDefault="006734BD" w:rsidP="006734BD">
      <w:pPr>
        <w:jc w:val="both"/>
        <w:rPr>
          <w:rFonts w:ascii="Times New Roman" w:hAnsi="Times New Roman" w:cs="Times New Roman"/>
          <w:b/>
        </w:rPr>
      </w:pPr>
      <w:r>
        <w:rPr>
          <w:rFonts w:ascii="Times New Roman" w:hAnsi="Times New Roman" w:cs="Times New Roman"/>
          <w:b/>
        </w:rPr>
        <w:t>Pasywa razem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61151">
        <w:rPr>
          <w:rFonts w:ascii="Times New Roman" w:hAnsi="Times New Roman" w:cs="Times New Roman"/>
          <w:b/>
          <w:u w:val="single"/>
        </w:rPr>
        <w:t>140</w:t>
      </w:r>
    </w:p>
    <w:p w14:paraId="4243B36B" w14:textId="77777777" w:rsidR="006734BD" w:rsidRPr="00AD32B2" w:rsidRDefault="006734BD" w:rsidP="006734BD">
      <w:pPr>
        <w:jc w:val="both"/>
        <w:rPr>
          <w:rFonts w:ascii="Times New Roman" w:hAnsi="Times New Roman" w:cs="Times New Roman"/>
          <w:b/>
        </w:rPr>
      </w:pPr>
    </w:p>
    <w:p w14:paraId="3A46F04E"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 xml:space="preserve">Na podstawie </w:t>
      </w:r>
      <w:r>
        <w:rPr>
          <w:rFonts w:ascii="Times New Roman" w:hAnsi="Times New Roman" w:cs="Times New Roman"/>
        </w:rPr>
        <w:t>wyceny opartej na koszcie historycznym (historycznych cenach nabycia, czyli cenach według których sporządzono bilans)</w:t>
      </w:r>
      <w:r w:rsidRPr="00965EFC">
        <w:rPr>
          <w:rFonts w:ascii="Times New Roman" w:hAnsi="Times New Roman" w:cs="Times New Roman"/>
        </w:rPr>
        <w:t>,</w:t>
      </w:r>
      <w:r>
        <w:rPr>
          <w:rFonts w:ascii="Times New Roman" w:hAnsi="Times New Roman" w:cs="Times New Roman"/>
        </w:rPr>
        <w:t xml:space="preserve"> określ</w:t>
      </w:r>
      <w:r w:rsidRPr="00965EFC">
        <w:rPr>
          <w:rFonts w:ascii="Times New Roman" w:hAnsi="Times New Roman" w:cs="Times New Roman"/>
        </w:rPr>
        <w:t xml:space="preserve"> jaka jest wartość aktywów netto na akcję spółki QK?</w:t>
      </w:r>
    </w:p>
    <w:p w14:paraId="4E7DB168"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a) $2,10 na akcję</w:t>
      </w:r>
    </w:p>
    <w:p w14:paraId="470BD127"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 xml:space="preserve">b) </w:t>
      </w:r>
      <w:r w:rsidRPr="00AD32B2">
        <w:rPr>
          <w:rFonts w:ascii="Times New Roman" w:hAnsi="Times New Roman" w:cs="Times New Roman"/>
        </w:rPr>
        <w:t>$2,50 na akcję</w:t>
      </w:r>
    </w:p>
    <w:p w14:paraId="2B638E00"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$2,80 na akcję</w:t>
      </w:r>
    </w:p>
    <w:p w14:paraId="254B5EC2" w14:textId="77777777" w:rsidR="006734BD"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$4,20 na akcję</w:t>
      </w:r>
    </w:p>
    <w:p w14:paraId="577EFA43" w14:textId="77777777" w:rsidR="006734BD" w:rsidRDefault="006734BD" w:rsidP="006734BD">
      <w:pPr>
        <w:jc w:val="both"/>
        <w:rPr>
          <w:rFonts w:ascii="Times New Roman" w:hAnsi="Times New Roman" w:cs="Times New Roman"/>
          <w:b/>
        </w:rPr>
      </w:pPr>
    </w:p>
    <w:p w14:paraId="3D53C89D" w14:textId="77777777" w:rsidR="006734BD" w:rsidRDefault="006734BD" w:rsidP="006734BD">
      <w:pPr>
        <w:jc w:val="both"/>
        <w:rPr>
          <w:rFonts w:ascii="Times New Roman" w:hAnsi="Times New Roman" w:cs="Times New Roman"/>
          <w:b/>
        </w:rPr>
      </w:pPr>
      <w:r w:rsidRPr="00965EFC">
        <w:rPr>
          <w:rFonts w:ascii="Times New Roman" w:hAnsi="Times New Roman" w:cs="Times New Roman"/>
          <w:b/>
        </w:rPr>
        <w:t>Odp.: A</w:t>
      </w:r>
    </w:p>
    <w:p w14:paraId="5243F491" w14:textId="77777777" w:rsidR="006734BD" w:rsidRPr="00D50B30" w:rsidRDefault="006734BD" w:rsidP="006734BD">
      <w:pPr>
        <w:jc w:val="both"/>
        <w:rPr>
          <w:rFonts w:ascii="Times New Roman" w:hAnsi="Times New Roman" w:cs="Times New Roman"/>
        </w:rPr>
      </w:pPr>
      <w:r>
        <w:rPr>
          <w:rFonts w:ascii="Times New Roman" w:hAnsi="Times New Roman" w:cs="Times New Roman"/>
        </w:rPr>
        <w:t>Rozwiązanie:</w:t>
      </w:r>
      <w:r w:rsidRPr="00AD32B2">
        <w:rPr>
          <w:rFonts w:ascii="Times New Roman" w:hAnsi="Times New Roman" w:cs="Times New Roman"/>
        </w:rPr>
        <w:t xml:space="preserve"> </w:t>
      </w:r>
      <w:r>
        <w:rPr>
          <w:rFonts w:ascii="Times New Roman" w:hAnsi="Times New Roman" w:cs="Times New Roman"/>
        </w:rPr>
        <w:t>1) Obliczamy w</w:t>
      </w:r>
      <w:r w:rsidRPr="00AD32B2">
        <w:rPr>
          <w:rFonts w:ascii="Times New Roman" w:hAnsi="Times New Roman" w:cs="Times New Roman"/>
        </w:rPr>
        <w:t>artość aktywów netto (NAV) = 140</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w:t>
      </w:r>
      <w:r w:rsidRPr="00AD32B2">
        <w:rPr>
          <w:rFonts w:ascii="Times New Roman" w:hAnsi="Times New Roman" w:cs="Times New Roman"/>
        </w:rPr>
        <w:t xml:space="preserve"> -</w:t>
      </w:r>
      <w:r>
        <w:rPr>
          <w:rFonts w:ascii="Times New Roman" w:hAnsi="Times New Roman" w:cs="Times New Roman"/>
        </w:rPr>
        <w:t xml:space="preserve"> </w:t>
      </w:r>
      <w:r w:rsidRPr="00AD32B2">
        <w:rPr>
          <w:rFonts w:ascii="Times New Roman" w:hAnsi="Times New Roman" w:cs="Times New Roman"/>
        </w:rPr>
        <w:t>15m</w:t>
      </w:r>
      <w:r>
        <w:rPr>
          <w:rFonts w:ascii="Times New Roman" w:hAnsi="Times New Roman" w:cs="Times New Roman"/>
        </w:rPr>
        <w:t>ln</w:t>
      </w:r>
      <w:r w:rsidRPr="00AD32B2">
        <w:rPr>
          <w:rFonts w:ascii="Times New Roman" w:hAnsi="Times New Roman" w:cs="Times New Roman"/>
        </w:rPr>
        <w:t xml:space="preserve"> - 20</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w:t>
      </w:r>
      <w:r w:rsidRPr="00AD32B2">
        <w:rPr>
          <w:rFonts w:ascii="Times New Roman" w:hAnsi="Times New Roman" w:cs="Times New Roman"/>
        </w:rPr>
        <w:t xml:space="preserve"> = $105</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w:t>
      </w:r>
      <w:r w:rsidRPr="00AD32B2">
        <w:rPr>
          <w:rFonts w:ascii="Times New Roman" w:hAnsi="Times New Roman" w:cs="Times New Roman"/>
        </w:rPr>
        <w:t>, to wartość kapitału własnego.</w:t>
      </w:r>
    </w:p>
    <w:p w14:paraId="140A4E19" w14:textId="77777777" w:rsidR="006734BD" w:rsidRPr="00AD32B2" w:rsidRDefault="006734BD" w:rsidP="006734BD">
      <w:pPr>
        <w:jc w:val="both"/>
        <w:rPr>
          <w:rFonts w:ascii="Times New Roman" w:hAnsi="Times New Roman" w:cs="Times New Roman"/>
        </w:rPr>
      </w:pPr>
      <w:r>
        <w:rPr>
          <w:rFonts w:ascii="Times New Roman" w:hAnsi="Times New Roman" w:cs="Times New Roman"/>
        </w:rPr>
        <w:t>2) Obliczamy liczbę</w:t>
      </w:r>
      <w:r w:rsidRPr="00AD32B2">
        <w:rPr>
          <w:rFonts w:ascii="Times New Roman" w:hAnsi="Times New Roman" w:cs="Times New Roman"/>
        </w:rPr>
        <w:t xml:space="preserve"> akcji zwykłych = </w:t>
      </w:r>
      <w:r>
        <w:rPr>
          <w:rFonts w:ascii="Times New Roman" w:hAnsi="Times New Roman" w:cs="Times New Roman"/>
        </w:rPr>
        <w:t>$</w:t>
      </w:r>
      <w:r w:rsidRPr="00AD32B2">
        <w:rPr>
          <w:rFonts w:ascii="Times New Roman" w:hAnsi="Times New Roman" w:cs="Times New Roman"/>
        </w:rPr>
        <w:t>25</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 (kapitału zakładowego)</w:t>
      </w:r>
      <w:r w:rsidRPr="00AD32B2">
        <w:rPr>
          <w:rFonts w:ascii="Times New Roman" w:hAnsi="Times New Roman" w:cs="Times New Roman"/>
        </w:rPr>
        <w:t>/$0,5 (cena 1 akcji) = 50</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w:t>
      </w:r>
      <w:r w:rsidRPr="00AD32B2">
        <w:rPr>
          <w:rFonts w:ascii="Times New Roman" w:hAnsi="Times New Roman" w:cs="Times New Roman"/>
        </w:rPr>
        <w:t xml:space="preserve"> akcji</w:t>
      </w:r>
    </w:p>
    <w:p w14:paraId="6A62CC60" w14:textId="77777777" w:rsidR="006734BD" w:rsidRDefault="006734BD" w:rsidP="006734BD">
      <w:pPr>
        <w:jc w:val="both"/>
        <w:rPr>
          <w:rFonts w:ascii="Times New Roman" w:hAnsi="Times New Roman" w:cs="Times New Roman"/>
        </w:rPr>
      </w:pPr>
      <w:r>
        <w:rPr>
          <w:rFonts w:ascii="Times New Roman" w:hAnsi="Times New Roman" w:cs="Times New Roman"/>
        </w:rPr>
        <w:t xml:space="preserve">3) </w:t>
      </w:r>
      <w:r w:rsidRPr="00AD32B2">
        <w:rPr>
          <w:rFonts w:ascii="Times New Roman" w:hAnsi="Times New Roman" w:cs="Times New Roman"/>
        </w:rPr>
        <w:t xml:space="preserve">Wartość aktywów netto na akcję = </w:t>
      </w:r>
      <w:r>
        <w:rPr>
          <w:rFonts w:ascii="Times New Roman" w:hAnsi="Times New Roman" w:cs="Times New Roman"/>
        </w:rPr>
        <w:t>$</w:t>
      </w:r>
      <w:r w:rsidRPr="00AD32B2">
        <w:rPr>
          <w:rFonts w:ascii="Times New Roman" w:hAnsi="Times New Roman" w:cs="Times New Roman"/>
        </w:rPr>
        <w:t>105</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 xml:space="preserve">ln </w:t>
      </w:r>
      <w:r w:rsidRPr="00AD32B2">
        <w:rPr>
          <w:rFonts w:ascii="Times New Roman" w:hAnsi="Times New Roman" w:cs="Times New Roman"/>
        </w:rPr>
        <w:t>/</w:t>
      </w:r>
      <w:r>
        <w:rPr>
          <w:rFonts w:ascii="Times New Roman" w:hAnsi="Times New Roman" w:cs="Times New Roman"/>
        </w:rPr>
        <w:t xml:space="preserve"> </w:t>
      </w:r>
      <w:r w:rsidRPr="00AD32B2">
        <w:rPr>
          <w:rFonts w:ascii="Times New Roman" w:hAnsi="Times New Roman" w:cs="Times New Roman"/>
        </w:rPr>
        <w:t>50</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 akcji</w:t>
      </w:r>
      <w:r w:rsidRPr="00AD32B2">
        <w:rPr>
          <w:rFonts w:ascii="Times New Roman" w:hAnsi="Times New Roman" w:cs="Times New Roman"/>
        </w:rPr>
        <w:t xml:space="preserve"> = $2,10 na akcję.</w:t>
      </w:r>
    </w:p>
    <w:p w14:paraId="08637588" w14:textId="77777777" w:rsidR="006734BD" w:rsidRPr="00AD32B2" w:rsidRDefault="006734BD" w:rsidP="006734BD">
      <w:pPr>
        <w:jc w:val="both"/>
        <w:rPr>
          <w:rFonts w:ascii="Times New Roman" w:hAnsi="Times New Roman" w:cs="Times New Roman"/>
        </w:rPr>
      </w:pPr>
    </w:p>
    <w:p w14:paraId="6B478106" w14:textId="77777777" w:rsidR="006734BD" w:rsidRPr="00965EFC" w:rsidRDefault="006734BD" w:rsidP="006734BD">
      <w:pPr>
        <w:jc w:val="both"/>
        <w:rPr>
          <w:rFonts w:ascii="Times New Roman" w:hAnsi="Times New Roman" w:cs="Times New Roman"/>
          <w:b/>
        </w:rPr>
      </w:pPr>
    </w:p>
    <w:p w14:paraId="312DB094"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b/>
        </w:rPr>
        <w:lastRenderedPageBreak/>
        <w:t>224.</w:t>
      </w:r>
      <w:r w:rsidRPr="00965EFC">
        <w:rPr>
          <w:rFonts w:ascii="Times New Roman" w:hAnsi="Times New Roman" w:cs="Times New Roman"/>
        </w:rPr>
        <w:t xml:space="preserve"> Spółka ELW wypłaciła ostatnio dywidendę w wysokości $0,50 na akcję. To $0,10 więcej niż 3 lata temu. Wymagana stopa zwrotu dla akcjonariuszy to 10%.</w:t>
      </w:r>
    </w:p>
    <w:p w14:paraId="40DBD8BC"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 xml:space="preserve">Wykorzystując </w:t>
      </w:r>
      <w:r>
        <w:rPr>
          <w:rFonts w:ascii="Times New Roman" w:hAnsi="Times New Roman" w:cs="Times New Roman"/>
        </w:rPr>
        <w:t xml:space="preserve">do wyceny </w:t>
      </w:r>
      <w:r w:rsidRPr="00CC00D4">
        <w:rPr>
          <w:rFonts w:ascii="Times New Roman" w:hAnsi="Times New Roman" w:cs="Times New Roman"/>
          <w:color w:val="000000" w:themeColor="text1"/>
        </w:rPr>
        <w:t>model wzrostu dywidendy</w:t>
      </w:r>
      <w:r w:rsidRPr="00965EFC">
        <w:rPr>
          <w:rFonts w:ascii="Times New Roman" w:hAnsi="Times New Roman" w:cs="Times New Roman"/>
        </w:rPr>
        <w:t xml:space="preserve"> i zakładając kontynuację wzrostu dywidendy</w:t>
      </w:r>
      <w:r>
        <w:rPr>
          <w:rFonts w:ascii="Times New Roman" w:hAnsi="Times New Roman" w:cs="Times New Roman"/>
        </w:rPr>
        <w:t xml:space="preserve"> (w takim samym tempie jak dotychczas)</w:t>
      </w:r>
      <w:r w:rsidRPr="00965EFC">
        <w:rPr>
          <w:rFonts w:ascii="Times New Roman" w:hAnsi="Times New Roman" w:cs="Times New Roman"/>
        </w:rPr>
        <w:t xml:space="preserve">, jaka jest obecna </w:t>
      </w:r>
      <w:r>
        <w:rPr>
          <w:rFonts w:ascii="Times New Roman" w:hAnsi="Times New Roman" w:cs="Times New Roman"/>
        </w:rPr>
        <w:t xml:space="preserve">(bieżąca, teraźniejsza) </w:t>
      </w:r>
      <w:r w:rsidRPr="00965EFC">
        <w:rPr>
          <w:rFonts w:ascii="Times New Roman" w:hAnsi="Times New Roman" w:cs="Times New Roman"/>
        </w:rPr>
        <w:t>wartość jednej akcji?</w:t>
      </w:r>
    </w:p>
    <w:p w14:paraId="4D167C43" w14:textId="77777777" w:rsidR="006734BD" w:rsidRPr="00DD5D57" w:rsidRDefault="006734BD" w:rsidP="006734BD">
      <w:pPr>
        <w:ind w:left="567" w:hanging="283"/>
        <w:jc w:val="both"/>
        <w:rPr>
          <w:rFonts w:ascii="Times New Roman" w:hAnsi="Times New Roman" w:cs="Times New Roman"/>
          <w:b/>
        </w:rPr>
      </w:pPr>
      <w:r w:rsidRPr="00DD5D57">
        <w:rPr>
          <w:rFonts w:ascii="Times New Roman" w:hAnsi="Times New Roman" w:cs="Times New Roman"/>
          <w:b/>
        </w:rPr>
        <w:t>a) $23,41</w:t>
      </w:r>
    </w:p>
    <w:p w14:paraId="72A9F99E"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$5,00</w:t>
      </w:r>
    </w:p>
    <w:p w14:paraId="7DDA1616"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$38,48</w:t>
      </w:r>
    </w:p>
    <w:p w14:paraId="328E3537"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$10,48</w:t>
      </w:r>
    </w:p>
    <w:p w14:paraId="149C5620" w14:textId="77777777" w:rsidR="006734BD" w:rsidRDefault="006734BD" w:rsidP="006734BD">
      <w:pPr>
        <w:jc w:val="both"/>
        <w:rPr>
          <w:rFonts w:ascii="Times New Roman" w:hAnsi="Times New Roman" w:cs="Times New Roman"/>
        </w:rPr>
      </w:pPr>
    </w:p>
    <w:p w14:paraId="4CA0C69E"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Odp.: A</w:t>
      </w:r>
    </w:p>
    <w:p w14:paraId="4EF06FB1" w14:textId="77777777" w:rsidR="006734BD" w:rsidRPr="00AD32B2" w:rsidRDefault="006734BD" w:rsidP="006734BD">
      <w:pPr>
        <w:jc w:val="both"/>
        <w:rPr>
          <w:rFonts w:ascii="Times New Roman" w:hAnsi="Times New Roman" w:cs="Times New Roman"/>
          <w:b/>
          <w:color w:val="000000" w:themeColor="text1"/>
        </w:rPr>
      </w:pPr>
      <w:r>
        <w:rPr>
          <w:rFonts w:ascii="Times New Roman" w:hAnsi="Times New Roman" w:cs="Times New Roman"/>
        </w:rPr>
        <w:t>Rozwiązanie</w:t>
      </w:r>
      <w:r w:rsidRPr="00AD32B2">
        <w:rPr>
          <w:rFonts w:ascii="Times New Roman" w:hAnsi="Times New Roman" w:cs="Times New Roman"/>
        </w:rPr>
        <w:t>:</w:t>
      </w:r>
      <w:r>
        <w:rPr>
          <w:rFonts w:ascii="Times New Roman" w:hAnsi="Times New Roman" w:cs="Times New Roman"/>
        </w:rPr>
        <w:t xml:space="preserve"> Wzór na obecną (bieżącą, teraźniejszą) wartość 1 akcji według modelu stałego wzrostu dywidendy jest następujący:</w:t>
      </w:r>
      <w:r w:rsidRPr="00AD32B2">
        <w:rPr>
          <w:rFonts w:ascii="Times New Roman" w:hAnsi="Times New Roman" w:cs="Times New Roman"/>
        </w:rPr>
        <w:t xml:space="preserve">  </w:t>
      </w:r>
      <m:oMath>
        <m:sSub>
          <m:sSubPr>
            <m:ctrlPr>
              <w:rPr>
                <w:rFonts w:ascii="Cambria Math" w:hAnsi="Times New Roman" w:cs="Times New Roman"/>
                <w:b/>
                <w:i/>
              </w:rPr>
            </m:ctrlPr>
          </m:sSubPr>
          <m:e>
            <m:r>
              <m:rPr>
                <m:sty m:val="bi"/>
              </m:rPr>
              <w:rPr>
                <w:rFonts w:ascii="Cambria Math" w:hAnsi="Cambria Math" w:cs="Times New Roman"/>
              </w:rPr>
              <m:t>P</m:t>
            </m:r>
          </m:e>
          <m:sub>
            <m:r>
              <m:rPr>
                <m:sty m:val="bi"/>
              </m:rPr>
              <w:rPr>
                <w:rFonts w:ascii="Cambria Math" w:hAnsi="Times New Roman" w:cs="Times New Roman"/>
              </w:rPr>
              <m:t>0</m:t>
            </m:r>
          </m:sub>
        </m:sSub>
        <m:r>
          <m:rPr>
            <m:sty m:val="bi"/>
          </m:rPr>
          <w:rPr>
            <w:rFonts w:ascii="Cambria Math" w:hAnsi="Times New Roman" w:cs="Times New Roman"/>
          </w:rPr>
          <m:t xml:space="preserve">= </m:t>
        </m:r>
        <m:f>
          <m:fPr>
            <m:ctrlPr>
              <w:rPr>
                <w:rFonts w:ascii="Cambria Math" w:hAnsi="Times New Roman" w:cs="Times New Roman"/>
                <w:b/>
                <w:i/>
              </w:rPr>
            </m:ctrlPr>
          </m:fPr>
          <m:num>
            <m:sSub>
              <m:sSubPr>
                <m:ctrlPr>
                  <w:rPr>
                    <w:rFonts w:ascii="Cambria Math" w:hAnsi="Times New Roman" w:cs="Times New Roman"/>
                    <w:b/>
                    <w:i/>
                  </w:rPr>
                </m:ctrlPr>
              </m:sSubPr>
              <m:e>
                <m:r>
                  <m:rPr>
                    <m:sty m:val="bi"/>
                  </m:rPr>
                  <w:rPr>
                    <w:rFonts w:ascii="Cambria Math" w:hAnsi="Cambria Math" w:cs="Times New Roman"/>
                  </w:rPr>
                  <m:t>D</m:t>
                </m:r>
              </m:e>
              <m:sub>
                <m:r>
                  <m:rPr>
                    <m:sty m:val="bi"/>
                  </m:rPr>
                  <w:rPr>
                    <w:rFonts w:ascii="Cambria Math" w:hAnsi="Times New Roman" w:cs="Times New Roman"/>
                  </w:rPr>
                  <m:t>0</m:t>
                </m:r>
              </m:sub>
            </m:sSub>
            <m:r>
              <m:rPr>
                <m:sty m:val="bi"/>
              </m:rPr>
              <w:rPr>
                <w:rFonts w:ascii="Cambria Math" w:hAnsi="Times New Roman" w:cs="Times New Roman"/>
              </w:rPr>
              <m:t>(1+</m:t>
            </m:r>
            <m:r>
              <m:rPr>
                <m:sty m:val="bi"/>
              </m:rPr>
              <w:rPr>
                <w:rFonts w:ascii="Cambria Math" w:hAnsi="Cambria Math" w:cs="Times New Roman"/>
              </w:rPr>
              <m:t>g</m:t>
            </m:r>
            <m:r>
              <m:rPr>
                <m:sty m:val="bi"/>
              </m:rPr>
              <w:rPr>
                <w:rFonts w:ascii="Cambria Math" w:hAnsi="Times New Roman" w:cs="Times New Roman"/>
              </w:rPr>
              <m:t>)</m:t>
            </m:r>
          </m:num>
          <m:den>
            <m:r>
              <m:rPr>
                <m:sty m:val="bi"/>
              </m:rPr>
              <w:rPr>
                <w:rFonts w:ascii="Cambria Math" w:hAnsi="Times New Roman" w:cs="Times New Roman"/>
              </w:rPr>
              <m:t>(</m:t>
            </m:r>
            <m:sSub>
              <m:sSubPr>
                <m:ctrlPr>
                  <w:rPr>
                    <w:rFonts w:ascii="Cambria Math" w:hAnsi="Times New Roman" w:cs="Times New Roman"/>
                    <w:b/>
                    <w:i/>
                  </w:rPr>
                </m:ctrlPr>
              </m:sSubPr>
              <m:e>
                <m:r>
                  <m:rPr>
                    <m:sty m:val="bi"/>
                  </m:rPr>
                  <w:rPr>
                    <w:rFonts w:ascii="Cambria Math" w:hAnsi="Cambria Math" w:cs="Times New Roman"/>
                  </w:rPr>
                  <m:t>r</m:t>
                </m:r>
              </m:e>
              <m:sub>
                <m:r>
                  <m:rPr>
                    <m:sty m:val="bi"/>
                  </m:rPr>
                  <w:rPr>
                    <w:rFonts w:ascii="Cambria Math" w:hAnsi="Cambria Math" w:cs="Times New Roman"/>
                  </w:rPr>
                  <m:t>e</m:t>
                </m:r>
              </m:sub>
            </m:sSub>
            <m:r>
              <m:rPr>
                <m:sty m:val="bi"/>
              </m:rPr>
              <w:rPr>
                <w:rFonts w:ascii="Cambria Math" w:hAnsi="Cambria Math" w:cs="Times New Roman"/>
              </w:rPr>
              <m:t>-g</m:t>
            </m:r>
            <m:r>
              <m:rPr>
                <m:sty m:val="bi"/>
              </m:rPr>
              <w:rPr>
                <w:rFonts w:ascii="Cambria Math" w:hAnsi="Times New Roman" w:cs="Times New Roman"/>
              </w:rPr>
              <m:t>)</m:t>
            </m:r>
          </m:den>
        </m:f>
      </m:oMath>
      <w:r w:rsidRPr="00AD32B2">
        <w:rPr>
          <w:rFonts w:ascii="Times New Roman" w:hAnsi="Times New Roman" w:cs="Times New Roman"/>
          <w:b/>
        </w:rPr>
        <w:t xml:space="preserve"> </w:t>
      </w:r>
    </w:p>
    <w:p w14:paraId="78F9C066" w14:textId="77777777" w:rsidR="006734BD" w:rsidRPr="00AD32B2" w:rsidRDefault="006734BD" w:rsidP="006734BD">
      <w:pPr>
        <w:jc w:val="both"/>
        <w:rPr>
          <w:rFonts w:ascii="Times New Roman" w:hAnsi="Times New Roman" w:cs="Times New Roman"/>
        </w:rPr>
      </w:pPr>
      <w:r>
        <w:rPr>
          <w:rFonts w:ascii="Times New Roman" w:hAnsi="Times New Roman" w:cs="Times New Roman"/>
        </w:rPr>
        <w:t xml:space="preserve">Najpierw należy obliczyć stopę wzrostu </w:t>
      </w:r>
      <w:r>
        <w:rPr>
          <w:rFonts w:ascii="Times New Roman" w:hAnsi="Times New Roman" w:cs="Times New Roman"/>
          <w:i/>
        </w:rPr>
        <w:t>g</w:t>
      </w:r>
      <w:r w:rsidRPr="00AD32B2">
        <w:rPr>
          <w:rFonts w:ascii="Times New Roman" w:hAnsi="Times New Roman" w:cs="Times New Roman"/>
        </w:rPr>
        <w:t xml:space="preserve"> - dywidenda wzrosła z </w:t>
      </w:r>
      <w:r w:rsidRPr="001C5460">
        <w:rPr>
          <w:rFonts w:ascii="Times New Roman" w:hAnsi="Times New Roman" w:cs="Times New Roman"/>
          <w:i/>
        </w:rPr>
        <w:t>($0,50 - $0,10)=</w:t>
      </w:r>
      <w:r w:rsidRPr="00AD32B2">
        <w:rPr>
          <w:rFonts w:ascii="Times New Roman" w:hAnsi="Times New Roman" w:cs="Times New Roman"/>
        </w:rPr>
        <w:t xml:space="preserve"> </w:t>
      </w:r>
      <w:r w:rsidRPr="001C5460">
        <w:rPr>
          <w:rFonts w:ascii="Times New Roman" w:hAnsi="Times New Roman" w:cs="Times New Roman"/>
          <w:b/>
        </w:rPr>
        <w:t>$0,40</w:t>
      </w:r>
      <w:r w:rsidRPr="00AD32B2">
        <w:rPr>
          <w:rFonts w:ascii="Times New Roman" w:hAnsi="Times New Roman" w:cs="Times New Roman"/>
        </w:rPr>
        <w:t xml:space="preserve"> do </w:t>
      </w:r>
      <w:r w:rsidRPr="001C5460">
        <w:rPr>
          <w:rFonts w:ascii="Times New Roman" w:hAnsi="Times New Roman" w:cs="Times New Roman"/>
          <w:b/>
        </w:rPr>
        <w:t>$0,50</w:t>
      </w:r>
      <w:r>
        <w:rPr>
          <w:rFonts w:ascii="Times New Roman" w:hAnsi="Times New Roman" w:cs="Times New Roman"/>
        </w:rPr>
        <w:t xml:space="preserve"> w 3 lata. To oznacza </w:t>
      </w:r>
      <w:r w:rsidRPr="00AD32B2">
        <w:rPr>
          <w:rFonts w:ascii="Times New Roman" w:hAnsi="Times New Roman" w:cs="Times New Roman"/>
        </w:rPr>
        <w:t>średnią roczną stopę wzrostu</w:t>
      </w:r>
      <w:r>
        <w:rPr>
          <w:rFonts w:ascii="Times New Roman" w:hAnsi="Times New Roman" w:cs="Times New Roman"/>
        </w:rPr>
        <w:t>, którą wyliczymy przekształcając wzór</w:t>
      </w:r>
      <w:r w:rsidRPr="00AD32B2">
        <w:rPr>
          <w:rFonts w:ascii="Times New Roman" w:hAnsi="Times New Roman" w:cs="Times New Roman"/>
        </w:rPr>
        <w:t>:</w:t>
      </w:r>
    </w:p>
    <w:p w14:paraId="205706DD"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$0,40 (1+g)</w:t>
      </w:r>
      <w:r w:rsidRPr="00AD32B2">
        <w:rPr>
          <w:rFonts w:ascii="Times New Roman" w:hAnsi="Times New Roman" w:cs="Times New Roman"/>
          <w:vertAlign w:val="superscript"/>
        </w:rPr>
        <w:t xml:space="preserve">3 </w:t>
      </w:r>
      <w:r w:rsidRPr="00AD32B2">
        <w:rPr>
          <w:rFonts w:ascii="Times New Roman" w:hAnsi="Times New Roman" w:cs="Times New Roman"/>
        </w:rPr>
        <w:t>= $0,50</w:t>
      </w:r>
    </w:p>
    <w:p w14:paraId="45AEFEDD" w14:textId="77777777" w:rsidR="006734BD" w:rsidRPr="00AD32B2" w:rsidRDefault="00057F14" w:rsidP="006734BD">
      <w:pPr>
        <w:jc w:val="both"/>
        <w:rPr>
          <w:rFonts w:ascii="Times New Roman" w:eastAsiaTheme="minorEastAsia" w:hAnsi="Times New Roman" w:cs="Times New Roman"/>
        </w:rPr>
      </w:pPr>
      <m:oMathPara>
        <m:oMathParaPr>
          <m:jc m:val="left"/>
        </m:oMathParaPr>
        <m:oMath>
          <m:d>
            <m:dPr>
              <m:ctrlPr>
                <w:rPr>
                  <w:rFonts w:ascii="Cambria Math" w:hAnsi="Times New Roman" w:cs="Times New Roman"/>
                  <w:i/>
                </w:rPr>
              </m:ctrlPr>
            </m:dPr>
            <m:e>
              <m:r>
                <w:rPr>
                  <w:rFonts w:ascii="Cambria Math" w:hAnsi="Times New Roman" w:cs="Times New Roman"/>
                </w:rPr>
                <m:t>1+</m:t>
              </m:r>
              <m:r>
                <w:rPr>
                  <w:rFonts w:ascii="Cambria Math" w:hAnsi="Cambria Math" w:cs="Times New Roman"/>
                </w:rPr>
                <m:t>g</m:t>
              </m:r>
            </m:e>
          </m:d>
          <m:r>
            <w:rPr>
              <w:rFonts w:ascii="Cambria Math" w:hAnsi="Times New Roman" w:cs="Times New Roman"/>
            </w:rPr>
            <m:t>=</m:t>
          </m:r>
          <m:rad>
            <m:radPr>
              <m:ctrlPr>
                <w:rPr>
                  <w:rFonts w:ascii="Cambria Math" w:hAnsi="Times New Roman" w:cs="Times New Roman"/>
                  <w:i/>
                </w:rPr>
              </m:ctrlPr>
            </m:radPr>
            <m:deg>
              <m:r>
                <w:rPr>
                  <w:rFonts w:ascii="Cambria Math" w:hAnsi="Times New Roman" w:cs="Times New Roman"/>
                </w:rPr>
                <m:t>3</m:t>
              </m:r>
            </m:deg>
            <m:e>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0,5</m:t>
                  </m:r>
                </m:num>
                <m:den>
                  <m:r>
                    <w:rPr>
                      <w:rFonts w:ascii="Cambria Math" w:hAnsi="Times New Roman" w:cs="Times New Roman"/>
                    </w:rPr>
                    <m:t>0,4</m:t>
                  </m:r>
                </m:den>
              </m:f>
              <m:r>
                <w:rPr>
                  <w:rFonts w:ascii="Cambria Math" w:hAnsi="Times New Roman" w:cs="Times New Roman"/>
                </w:rPr>
                <m:t>)</m:t>
              </m:r>
            </m:e>
          </m:rad>
        </m:oMath>
      </m:oMathPara>
    </w:p>
    <w:p w14:paraId="65742F10" w14:textId="77777777" w:rsidR="006734BD"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rPr>
        <w:t>g= 0,077 = 7,7%</w:t>
      </w:r>
    </w:p>
    <w:p w14:paraId="353E5D4B" w14:textId="77777777" w:rsidR="006734BD" w:rsidRPr="00AD32B2"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Następnie podstawiamy do wzoru na obecną (bieżącą, teraźniejszą) wartość akcji:</w:t>
      </w:r>
    </w:p>
    <w:p w14:paraId="348DCFFA" w14:textId="77777777" w:rsidR="006734BD" w:rsidRPr="00AD32B2" w:rsidRDefault="00057F14" w:rsidP="006734BD">
      <w:pPr>
        <w:jc w:val="both"/>
        <w:rPr>
          <w:rFonts w:ascii="Times New Roman" w:eastAsiaTheme="minorEastAsia" w:hAnsi="Times New Roman" w:cs="Times New Roman"/>
        </w:rPr>
      </w:pPr>
      <m:oMathPara>
        <m:oMathParaPr>
          <m:jc m:val="left"/>
        </m:oMathParaPr>
        <m:oMath>
          <m:sSub>
            <m:sSubPr>
              <m:ctrlPr>
                <w:rPr>
                  <w:rFonts w:ascii="Cambria Math" w:hAnsi="Times New Roman" w:cs="Times New Roman"/>
                  <w:i/>
                </w:rPr>
              </m:ctrlPr>
            </m:sSubPr>
            <m:e>
              <m:r>
                <w:rPr>
                  <w:rFonts w:ascii="Cambria Math" w:hAnsi="Cambria Math" w:cs="Times New Roman"/>
                </w:rPr>
                <m:t>P</m:t>
              </m:r>
            </m:e>
            <m:sub>
              <m:r>
                <w:rPr>
                  <w:rFonts w:ascii="Cambria Math" w:hAnsi="Times New Roman" w:cs="Times New Roman"/>
                </w:rPr>
                <m:t>0</m:t>
              </m:r>
            </m:sub>
          </m:sSub>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$0,50(1+0,077)</m:t>
              </m:r>
            </m:num>
            <m:den>
              <m:r>
                <w:rPr>
                  <w:rFonts w:ascii="Cambria Math" w:hAnsi="Times New Roman" w:cs="Times New Roman"/>
                </w:rPr>
                <m:t>(0,10</m:t>
              </m:r>
              <m:r>
                <w:rPr>
                  <w:rFonts w:ascii="Cambria Math" w:hAnsi="Times New Roman" w:cs="Times New Roman"/>
                </w:rPr>
                <m:t>-</m:t>
              </m:r>
              <m:r>
                <w:rPr>
                  <w:rFonts w:ascii="Cambria Math" w:hAnsi="Times New Roman" w:cs="Times New Roman"/>
                </w:rPr>
                <m:t>0,077)</m:t>
              </m:r>
            </m:den>
          </m:f>
          <m:r>
            <w:rPr>
              <w:rFonts w:ascii="Cambria Math" w:hAnsi="Times New Roman" w:cs="Times New Roman"/>
            </w:rPr>
            <m:t>=$23,41</m:t>
          </m:r>
        </m:oMath>
      </m:oMathPara>
    </w:p>
    <w:p w14:paraId="3F707978"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p>
    <w:p w14:paraId="58F0CDA7" w14:textId="77777777" w:rsidR="006734BD" w:rsidRPr="00965EFC" w:rsidRDefault="006734BD" w:rsidP="006734BD">
      <w:pPr>
        <w:jc w:val="both"/>
        <w:rPr>
          <w:rFonts w:ascii="Times New Roman" w:hAnsi="Times New Roman" w:cs="Times New Roman"/>
        </w:rPr>
      </w:pPr>
      <w:r w:rsidRPr="00DD5D57">
        <w:rPr>
          <w:rFonts w:ascii="Times New Roman" w:hAnsi="Times New Roman" w:cs="Times New Roman"/>
          <w:b/>
        </w:rPr>
        <w:t>225.</w:t>
      </w:r>
      <w:r w:rsidRPr="00965EFC">
        <w:rPr>
          <w:rFonts w:ascii="Times New Roman" w:hAnsi="Times New Roman" w:cs="Times New Roman"/>
        </w:rPr>
        <w:t xml:space="preserve"> </w:t>
      </w:r>
      <w:r>
        <w:rPr>
          <w:rFonts w:ascii="Times New Roman" w:hAnsi="Times New Roman" w:cs="Times New Roman"/>
        </w:rPr>
        <w:t xml:space="preserve">Poniżej przedstawiono prognozy przyszłych dywidend spółki </w:t>
      </w:r>
      <w:r w:rsidRPr="00965EFC">
        <w:rPr>
          <w:rFonts w:ascii="Times New Roman" w:hAnsi="Times New Roman" w:cs="Times New Roman"/>
        </w:rPr>
        <w:t>Cant, k</w:t>
      </w:r>
      <w:r>
        <w:rPr>
          <w:rFonts w:ascii="Times New Roman" w:hAnsi="Times New Roman" w:cs="Times New Roman"/>
        </w:rPr>
        <w:t>tórej koszt kapitału wynosi 10%</w:t>
      </w:r>
      <w:r w:rsidRPr="00965EFC">
        <w:rPr>
          <w:rFonts w:ascii="Times New Roman" w:hAnsi="Times New Roman" w:cs="Times New Roman"/>
        </w:rPr>
        <w:t>:</w:t>
      </w:r>
    </w:p>
    <w:p w14:paraId="290E7070"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Rok bieżący: Brak dywidendy</w:t>
      </w:r>
    </w:p>
    <w:p w14:paraId="29FC3A54"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Rok 1: Brak dywidendy</w:t>
      </w:r>
    </w:p>
    <w:p w14:paraId="4C56607D"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Rok 2: $0,25</w:t>
      </w:r>
      <w:r>
        <w:rPr>
          <w:rFonts w:ascii="Times New Roman" w:hAnsi="Times New Roman" w:cs="Times New Roman"/>
        </w:rPr>
        <w:t xml:space="preserve"> z</w:t>
      </w:r>
      <w:r w:rsidRPr="00965EFC">
        <w:rPr>
          <w:rFonts w:ascii="Times New Roman" w:hAnsi="Times New Roman" w:cs="Times New Roman"/>
        </w:rPr>
        <w:t>a akcję</w:t>
      </w:r>
    </w:p>
    <w:p w14:paraId="28C06930" w14:textId="77777777" w:rsidR="006734BD" w:rsidRPr="00965EFC" w:rsidRDefault="006734BD" w:rsidP="006734BD">
      <w:pPr>
        <w:jc w:val="both"/>
        <w:rPr>
          <w:rFonts w:ascii="Times New Roman" w:hAnsi="Times New Roman" w:cs="Times New Roman"/>
        </w:rPr>
      </w:pPr>
      <w:r>
        <w:rPr>
          <w:rFonts w:ascii="Times New Roman" w:hAnsi="Times New Roman" w:cs="Times New Roman"/>
        </w:rPr>
        <w:t>Rok 3: $0,50 z</w:t>
      </w:r>
      <w:r w:rsidRPr="00965EFC">
        <w:rPr>
          <w:rFonts w:ascii="Times New Roman" w:hAnsi="Times New Roman" w:cs="Times New Roman"/>
        </w:rPr>
        <w:t>a akcję ze wzrostem 3% rocznie w kolejnych latach</w:t>
      </w:r>
    </w:p>
    <w:p w14:paraId="78901EBD"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Jaka jest obecna cena akcji spółki Ca</w:t>
      </w:r>
      <w:r>
        <w:rPr>
          <w:rFonts w:ascii="Times New Roman" w:hAnsi="Times New Roman" w:cs="Times New Roman"/>
        </w:rPr>
        <w:t>nt oparta na modelu wzrostu dywidendy</w:t>
      </w:r>
      <w:r w:rsidRPr="00965EFC">
        <w:rPr>
          <w:rFonts w:ascii="Times New Roman" w:hAnsi="Times New Roman" w:cs="Times New Roman"/>
        </w:rPr>
        <w:t>?</w:t>
      </w:r>
    </w:p>
    <w:p w14:paraId="4BF843BA" w14:textId="77777777" w:rsidR="006734BD" w:rsidRPr="00AD32B2" w:rsidRDefault="006734BD" w:rsidP="006734BD">
      <w:pPr>
        <w:jc w:val="both"/>
        <w:rPr>
          <w:rFonts w:ascii="Times New Roman" w:hAnsi="Times New Roman" w:cs="Times New Roman"/>
          <w:b/>
        </w:rPr>
      </w:pPr>
    </w:p>
    <w:p w14:paraId="0E4B1535" w14:textId="77777777" w:rsidR="006734BD" w:rsidRPr="00AD32B2" w:rsidRDefault="006734BD" w:rsidP="006734BD">
      <w:pPr>
        <w:ind w:left="567" w:hanging="283"/>
        <w:jc w:val="both"/>
        <w:rPr>
          <w:rFonts w:ascii="Times New Roman" w:hAnsi="Times New Roman" w:cs="Times New Roman"/>
        </w:rPr>
      </w:pPr>
      <w:r w:rsidRPr="00AD32B2">
        <w:rPr>
          <w:rFonts w:ascii="Times New Roman" w:hAnsi="Times New Roman" w:cs="Times New Roman"/>
        </w:rPr>
        <w:t>A. $7,35</w:t>
      </w:r>
    </w:p>
    <w:p w14:paraId="71795589" w14:textId="77777777" w:rsidR="006734BD" w:rsidRPr="00AD32B2" w:rsidRDefault="006734BD" w:rsidP="006734BD">
      <w:pPr>
        <w:ind w:left="567" w:hanging="283"/>
        <w:jc w:val="both"/>
        <w:rPr>
          <w:rFonts w:ascii="Times New Roman" w:hAnsi="Times New Roman" w:cs="Times New Roman"/>
        </w:rPr>
      </w:pPr>
      <w:r w:rsidRPr="00AD32B2">
        <w:rPr>
          <w:rFonts w:ascii="Times New Roman" w:hAnsi="Times New Roman" w:cs="Times New Roman"/>
        </w:rPr>
        <w:t>B. $5,57</w:t>
      </w:r>
    </w:p>
    <w:p w14:paraId="56D36D51"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C. $6,11</w:t>
      </w:r>
    </w:p>
    <w:p w14:paraId="0815A2B5" w14:textId="77777777" w:rsidR="006734BD" w:rsidRPr="00AD32B2" w:rsidRDefault="006734BD" w:rsidP="006734BD">
      <w:pPr>
        <w:ind w:left="567" w:hanging="283"/>
        <w:jc w:val="both"/>
        <w:rPr>
          <w:rFonts w:ascii="Times New Roman" w:hAnsi="Times New Roman" w:cs="Times New Roman"/>
        </w:rPr>
      </w:pPr>
      <w:r w:rsidRPr="00AD32B2">
        <w:rPr>
          <w:rFonts w:ascii="Times New Roman" w:hAnsi="Times New Roman" w:cs="Times New Roman"/>
        </w:rPr>
        <w:t>D. $6,28</w:t>
      </w:r>
    </w:p>
    <w:p w14:paraId="410FAAE8" w14:textId="77777777" w:rsidR="006734BD" w:rsidRPr="00965EFC" w:rsidRDefault="006734BD" w:rsidP="006734BD">
      <w:pPr>
        <w:jc w:val="both"/>
        <w:rPr>
          <w:rFonts w:ascii="Times New Roman" w:hAnsi="Times New Roman" w:cs="Times New Roman"/>
          <w:b/>
        </w:rPr>
      </w:pPr>
    </w:p>
    <w:p w14:paraId="111C661E" w14:textId="77777777" w:rsidR="006734BD" w:rsidRPr="00965EFC" w:rsidRDefault="006734BD" w:rsidP="006734BD">
      <w:pPr>
        <w:jc w:val="both"/>
        <w:rPr>
          <w:rFonts w:ascii="Times New Roman" w:hAnsi="Times New Roman" w:cs="Times New Roman"/>
          <w:b/>
        </w:rPr>
      </w:pPr>
      <w:r w:rsidRPr="00965EFC">
        <w:rPr>
          <w:rFonts w:ascii="Times New Roman" w:hAnsi="Times New Roman" w:cs="Times New Roman"/>
          <w:b/>
        </w:rPr>
        <w:t>Odp.: C</w:t>
      </w:r>
    </w:p>
    <w:p w14:paraId="09864C97" w14:textId="77777777" w:rsidR="006734BD" w:rsidRDefault="006734BD" w:rsidP="006734BD">
      <w:pPr>
        <w:jc w:val="both"/>
        <w:rPr>
          <w:rFonts w:ascii="Times New Roman" w:hAnsi="Times New Roman" w:cs="Times New Roman"/>
        </w:rPr>
      </w:pPr>
      <w:r>
        <w:rPr>
          <w:rFonts w:ascii="Times New Roman" w:hAnsi="Times New Roman" w:cs="Times New Roman"/>
        </w:rPr>
        <w:t xml:space="preserve">Rozwiązanie: </w:t>
      </w:r>
      <w:r w:rsidRPr="00AD32B2">
        <w:rPr>
          <w:rFonts w:ascii="Times New Roman" w:hAnsi="Times New Roman" w:cs="Times New Roman"/>
        </w:rPr>
        <w:t>Cena akcji = (0,826 x 0,5)/(0,1 - 0,03) + (0,25 x 0,826) = $6,11 na akcję</w:t>
      </w:r>
    </w:p>
    <w:p w14:paraId="0034FF79" w14:textId="77777777" w:rsidR="006734BD" w:rsidRDefault="006734BD" w:rsidP="006734BD">
      <w:pPr>
        <w:jc w:val="both"/>
        <w:rPr>
          <w:rFonts w:ascii="Times New Roman" w:hAnsi="Times New Roman" w:cs="Times New Roman"/>
        </w:rPr>
      </w:pPr>
      <w:r>
        <w:rPr>
          <w:rFonts w:ascii="Times New Roman" w:hAnsi="Times New Roman" w:cs="Times New Roman"/>
        </w:rPr>
        <w:t>Współczynnik dyskontowy dla 10% i dla wartości w roku 2 = 0,826</w:t>
      </w:r>
    </w:p>
    <w:p w14:paraId="0C39646E" w14:textId="77777777" w:rsidR="006734BD" w:rsidRDefault="006734BD" w:rsidP="006734BD">
      <w:pPr>
        <w:jc w:val="both"/>
        <w:rPr>
          <w:rFonts w:ascii="Times New Roman" w:hAnsi="Times New Roman" w:cs="Times New Roman"/>
        </w:rPr>
      </w:pPr>
      <w:r>
        <w:rPr>
          <w:rFonts w:ascii="Times New Roman" w:hAnsi="Times New Roman" w:cs="Times New Roman"/>
          <w:noProof/>
          <w:lang w:val="en-US"/>
        </w:rPr>
        <w:drawing>
          <wp:inline distT="0" distB="0" distL="0" distR="0" wp14:anchorId="4C1A0D1A" wp14:editId="1E756ABA">
            <wp:extent cx="5781675" cy="224390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81675" cy="2243905"/>
                    </a:xfrm>
                    <a:prstGeom prst="rect">
                      <a:avLst/>
                    </a:prstGeom>
                    <a:noFill/>
                    <a:ln w="9525">
                      <a:noFill/>
                      <a:miter lim="800000"/>
                      <a:headEnd/>
                      <a:tailEnd/>
                    </a:ln>
                  </pic:spPr>
                </pic:pic>
              </a:graphicData>
            </a:graphic>
          </wp:inline>
        </w:drawing>
      </w:r>
    </w:p>
    <w:p w14:paraId="10CE8E88" w14:textId="77777777" w:rsidR="006734BD" w:rsidRPr="00AD32B2" w:rsidRDefault="006734BD" w:rsidP="006734BD">
      <w:pPr>
        <w:jc w:val="both"/>
        <w:rPr>
          <w:rFonts w:ascii="Times New Roman" w:hAnsi="Times New Roman" w:cs="Times New Roman"/>
        </w:rPr>
      </w:pPr>
    </w:p>
    <w:p w14:paraId="5F3EAC98" w14:textId="77777777" w:rsidR="006734BD" w:rsidRDefault="006734BD" w:rsidP="006734BD">
      <w:pPr>
        <w:jc w:val="both"/>
        <w:rPr>
          <w:rFonts w:ascii="Times New Roman" w:hAnsi="Times New Roman" w:cs="Times New Roman"/>
        </w:rPr>
      </w:pPr>
      <w:r>
        <w:rPr>
          <w:rFonts w:ascii="Times New Roman" w:hAnsi="Times New Roman" w:cs="Times New Roman"/>
        </w:rPr>
        <w:lastRenderedPageBreak/>
        <w:t xml:space="preserve">Wycena wg modelu dywidendy opiera się na założeniu, że (z punktu widzenia teoretycznego) cena akcji zwykłej bez dywidendy (ex div) powinna być równa wartości bieżącej przyszłych dywidend wypłacalnych właścicielowi akcji. </w:t>
      </w:r>
    </w:p>
    <w:p w14:paraId="027032D4"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W roku bieżącym i w roku pierwszym prognozy nie przewiduje się wypłaty dywidendy, więc wartość akcji nie zależy od dywidendy w tych latach. </w:t>
      </w:r>
    </w:p>
    <w:p w14:paraId="255AA484"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Pierwszą dywidendę prognozuje się na rok drugi i różni się ona od tej prognozowanej w roku trzecim i w kolejnych latach. </w:t>
      </w:r>
      <w:r w:rsidRPr="00C87640">
        <w:rPr>
          <w:rFonts w:ascii="Times New Roman" w:hAnsi="Times New Roman" w:cs="Times New Roman"/>
          <w:b/>
        </w:rPr>
        <w:t xml:space="preserve">Wartość bieżąca dywidendy </w:t>
      </w:r>
      <w:r>
        <w:rPr>
          <w:rFonts w:ascii="Times New Roman" w:hAnsi="Times New Roman" w:cs="Times New Roman"/>
          <w:b/>
        </w:rPr>
        <w:t>w drugim roku</w:t>
      </w:r>
      <w:r w:rsidRPr="00C87640">
        <w:rPr>
          <w:rFonts w:ascii="Times New Roman" w:hAnsi="Times New Roman" w:cs="Times New Roman"/>
          <w:b/>
        </w:rPr>
        <w:t>, zdyskontowana stopą 10% rocznie to (0,25 x 0,826) = $0,2065.</w:t>
      </w:r>
    </w:p>
    <w:p w14:paraId="216629F5" w14:textId="77777777" w:rsidR="006734BD" w:rsidRPr="00AD32B2" w:rsidRDefault="006734BD" w:rsidP="006734BD">
      <w:pPr>
        <w:jc w:val="both"/>
        <w:rPr>
          <w:rFonts w:ascii="Times New Roman" w:hAnsi="Times New Roman" w:cs="Times New Roman"/>
        </w:rPr>
      </w:pPr>
      <w:r>
        <w:rPr>
          <w:rFonts w:ascii="Times New Roman" w:hAnsi="Times New Roman" w:cs="Times New Roman"/>
        </w:rPr>
        <w:t xml:space="preserve">Dywidendy prognozowane od trzeciego roku rosną już o stałą stopę wzrostu g = 3% i dlatego można do nich zastosować już model stałego wzrostu dywidendy. </w:t>
      </w:r>
      <w:r w:rsidRPr="00AD32B2">
        <w:rPr>
          <w:rFonts w:ascii="Times New Roman" w:hAnsi="Times New Roman" w:cs="Times New Roman"/>
        </w:rPr>
        <w:t>Używając formuły P</w:t>
      </w:r>
      <w:r w:rsidRPr="00C87640">
        <w:rPr>
          <w:rFonts w:ascii="Times New Roman" w:hAnsi="Times New Roman" w:cs="Times New Roman"/>
          <w:vertAlign w:val="subscript"/>
        </w:rPr>
        <w:t>0</w:t>
      </w:r>
      <w:r w:rsidRPr="00AD32B2">
        <w:rPr>
          <w:rFonts w:ascii="Times New Roman" w:hAnsi="Times New Roman" w:cs="Times New Roman"/>
        </w:rPr>
        <w:t>= D</w:t>
      </w:r>
      <w:r w:rsidRPr="00345983">
        <w:rPr>
          <w:rFonts w:ascii="Times New Roman" w:hAnsi="Times New Roman" w:cs="Times New Roman"/>
          <w:vertAlign w:val="subscript"/>
        </w:rPr>
        <w:t>1</w:t>
      </w:r>
      <w:r w:rsidRPr="00AD32B2">
        <w:rPr>
          <w:rFonts w:ascii="Times New Roman" w:hAnsi="Times New Roman" w:cs="Times New Roman"/>
        </w:rPr>
        <w:t>/(r</w:t>
      </w:r>
      <w:r w:rsidRPr="00345983">
        <w:rPr>
          <w:rFonts w:ascii="Times New Roman" w:hAnsi="Times New Roman" w:cs="Times New Roman"/>
          <w:vertAlign w:val="subscript"/>
        </w:rPr>
        <w:t>e</w:t>
      </w:r>
      <w:r w:rsidRPr="00AD32B2">
        <w:rPr>
          <w:rFonts w:ascii="Times New Roman" w:hAnsi="Times New Roman" w:cs="Times New Roman"/>
        </w:rPr>
        <w:t>-g), możemy obliczyć wartość bieżącą przyszłego strumienia dywidend, rozpoczynając od $0,50</w:t>
      </w:r>
      <w:r>
        <w:rPr>
          <w:rFonts w:ascii="Times New Roman" w:hAnsi="Times New Roman" w:cs="Times New Roman"/>
        </w:rPr>
        <w:t xml:space="preserve"> na akcję płaconych w roku 3. Obliczona</w:t>
      </w:r>
      <w:r w:rsidRPr="00AD32B2">
        <w:rPr>
          <w:rFonts w:ascii="Times New Roman" w:hAnsi="Times New Roman" w:cs="Times New Roman"/>
        </w:rPr>
        <w:t xml:space="preserve"> wartość bieżąca b</w:t>
      </w:r>
      <w:r>
        <w:rPr>
          <w:rFonts w:ascii="Times New Roman" w:hAnsi="Times New Roman" w:cs="Times New Roman"/>
        </w:rPr>
        <w:t xml:space="preserve">ędzie obliczona na koniec roku 2 (czyli na rok 2) ponieważ tak działa ta formuła – oblicza wartość bieżącą strumienia dywidend na rok poprzedzający wypłatę pierwszej dywidendy objętej obliczeniami. Dlatego tę wartość trzeba jeszcze zdyskontować stopą dyskontową dla dwóch lat, aby obliczyć wartość bieżącą dla roku 0. </w:t>
      </w:r>
    </w:p>
    <w:p w14:paraId="676469DA" w14:textId="77777777" w:rsidR="006734BD" w:rsidRDefault="006734BD" w:rsidP="006734BD">
      <w:pPr>
        <w:jc w:val="both"/>
        <w:rPr>
          <w:rFonts w:ascii="Times New Roman" w:hAnsi="Times New Roman" w:cs="Times New Roman"/>
        </w:rPr>
      </w:pPr>
      <w:r w:rsidRPr="00AD32B2">
        <w:rPr>
          <w:rFonts w:ascii="Times New Roman" w:hAnsi="Times New Roman" w:cs="Times New Roman"/>
        </w:rPr>
        <w:t>P</w:t>
      </w:r>
      <w:r w:rsidRPr="00C87640">
        <w:rPr>
          <w:rFonts w:ascii="Times New Roman" w:hAnsi="Times New Roman" w:cs="Times New Roman"/>
          <w:vertAlign w:val="subscript"/>
        </w:rPr>
        <w:t>0</w:t>
      </w:r>
      <w:r>
        <w:rPr>
          <w:rFonts w:ascii="Times New Roman" w:hAnsi="Times New Roman" w:cs="Times New Roman"/>
        </w:rPr>
        <w:t xml:space="preserve"> = </w:t>
      </w:r>
      <w:r w:rsidRPr="00AD32B2">
        <w:rPr>
          <w:rFonts w:ascii="Times New Roman" w:hAnsi="Times New Roman" w:cs="Times New Roman"/>
        </w:rPr>
        <w:t xml:space="preserve">0,826 x </w:t>
      </w:r>
      <w:r>
        <w:rPr>
          <w:rFonts w:ascii="Times New Roman" w:hAnsi="Times New Roman" w:cs="Times New Roman"/>
        </w:rPr>
        <w:t>0,5</w:t>
      </w:r>
      <w:r w:rsidRPr="00AD32B2">
        <w:rPr>
          <w:rFonts w:ascii="Times New Roman" w:hAnsi="Times New Roman" w:cs="Times New Roman"/>
        </w:rPr>
        <w:t>/(0,1 - 0,03) = 0,826 x 7,1429 = $5,90</w:t>
      </w:r>
    </w:p>
    <w:p w14:paraId="123DC5D6" w14:textId="77777777" w:rsidR="006734BD" w:rsidRPr="00AD32B2" w:rsidRDefault="006734BD" w:rsidP="006734BD">
      <w:pPr>
        <w:jc w:val="both"/>
        <w:rPr>
          <w:rFonts w:ascii="Times New Roman" w:hAnsi="Times New Roman" w:cs="Times New Roman"/>
        </w:rPr>
      </w:pPr>
      <w:r>
        <w:rPr>
          <w:rFonts w:ascii="Times New Roman" w:hAnsi="Times New Roman" w:cs="Times New Roman"/>
        </w:rPr>
        <w:t xml:space="preserve">Na koniec sumujemy wartość bieżącą wszystkich dywidend, aby obliczyć teoretyczną cenę akcji. </w:t>
      </w:r>
    </w:p>
    <w:p w14:paraId="66DB5CF6"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$5,90 + </w:t>
      </w:r>
      <w:r>
        <w:rPr>
          <w:rFonts w:ascii="Times New Roman" w:hAnsi="Times New Roman" w:cs="Times New Roman"/>
        </w:rPr>
        <w:t>$</w:t>
      </w:r>
      <w:r w:rsidRPr="00AD32B2">
        <w:rPr>
          <w:rFonts w:ascii="Times New Roman" w:hAnsi="Times New Roman" w:cs="Times New Roman"/>
        </w:rPr>
        <w:t>0,2065 = $6,11</w:t>
      </w:r>
    </w:p>
    <w:p w14:paraId="088A2861" w14:textId="77777777" w:rsidR="006734BD" w:rsidRPr="00AD32B2" w:rsidRDefault="006734BD" w:rsidP="006734BD">
      <w:pPr>
        <w:jc w:val="both"/>
        <w:rPr>
          <w:rFonts w:ascii="Times New Roman" w:hAnsi="Times New Roman" w:cs="Times New Roman"/>
        </w:rPr>
      </w:pPr>
    </w:p>
    <w:p w14:paraId="373BD101"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t xml:space="preserve">226. </w:t>
      </w:r>
      <w:r w:rsidRPr="00965EFC">
        <w:rPr>
          <w:rFonts w:ascii="Times New Roman" w:hAnsi="Times New Roman" w:cs="Times New Roman"/>
        </w:rPr>
        <w:t>"Jo" to przedsiębiorstwo, którego źródłem finansowania jest jedynie kapitał własny. Właśnie wypłaciło dywidendę w wysokości 60</w:t>
      </w:r>
      <w:r>
        <w:rPr>
          <w:rFonts w:ascii="Times New Roman" w:hAnsi="Times New Roman" w:cs="Times New Roman"/>
        </w:rPr>
        <w:t xml:space="preserve"> </w:t>
      </w:r>
      <w:r w:rsidRPr="00965EFC">
        <w:rPr>
          <w:rFonts w:ascii="Times New Roman" w:hAnsi="Times New Roman" w:cs="Times New Roman"/>
        </w:rPr>
        <w:t>mln</w:t>
      </w:r>
      <w:r>
        <w:rPr>
          <w:rFonts w:ascii="Times New Roman" w:hAnsi="Times New Roman" w:cs="Times New Roman"/>
        </w:rPr>
        <w:t xml:space="preserve"> $, a zysk zatrzymany (i reinwestowany)</w:t>
      </w:r>
      <w:r w:rsidRPr="00965EFC">
        <w:rPr>
          <w:rFonts w:ascii="Times New Roman" w:hAnsi="Times New Roman" w:cs="Times New Roman"/>
        </w:rPr>
        <w:t xml:space="preserve"> </w:t>
      </w:r>
      <w:r>
        <w:rPr>
          <w:rFonts w:ascii="Times New Roman" w:hAnsi="Times New Roman" w:cs="Times New Roman"/>
        </w:rPr>
        <w:t>stanowił</w:t>
      </w:r>
      <w:r w:rsidRPr="00965EFC">
        <w:rPr>
          <w:rFonts w:ascii="Times New Roman" w:hAnsi="Times New Roman" w:cs="Times New Roman"/>
        </w:rPr>
        <w:t xml:space="preserve"> 60%</w:t>
      </w:r>
      <w:r>
        <w:rPr>
          <w:rFonts w:ascii="Times New Roman" w:hAnsi="Times New Roman" w:cs="Times New Roman"/>
        </w:rPr>
        <w:t xml:space="preserve"> zysku</w:t>
      </w:r>
      <w:r w:rsidRPr="00965EFC">
        <w:rPr>
          <w:rFonts w:ascii="Times New Roman" w:hAnsi="Times New Roman" w:cs="Times New Roman"/>
        </w:rPr>
        <w:t>. Zwrot z inwestycji to 20%, a koszt kapitału własnego 22%.</w:t>
      </w:r>
    </w:p>
    <w:p w14:paraId="0CCDDCF2"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Jaka jest wartość rynkowa przedsiębiorstwa (w przybliżeniu do miliona)?</w:t>
      </w:r>
    </w:p>
    <w:p w14:paraId="50A1F1A0"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a)</w:t>
      </w:r>
      <w:r w:rsidRPr="00AD32B2">
        <w:rPr>
          <w:rFonts w:ascii="Times New Roman" w:hAnsi="Times New Roman" w:cs="Times New Roman"/>
        </w:rPr>
        <w:t xml:space="preserve"> 330 mln $</w:t>
      </w:r>
    </w:p>
    <w:p w14:paraId="6FBF6C6D"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272 mln $</w:t>
      </w:r>
    </w:p>
    <w:p w14:paraId="1DAF819E"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305 mln $</w:t>
      </w:r>
    </w:p>
    <w:p w14:paraId="710C5327"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d) 672 mln $</w:t>
      </w:r>
    </w:p>
    <w:p w14:paraId="00DEE753" w14:textId="77777777" w:rsidR="006734BD" w:rsidRDefault="006734BD" w:rsidP="006734BD">
      <w:pPr>
        <w:jc w:val="both"/>
        <w:rPr>
          <w:rFonts w:ascii="Times New Roman" w:hAnsi="Times New Roman" w:cs="Times New Roman"/>
        </w:rPr>
      </w:pPr>
    </w:p>
    <w:p w14:paraId="025CFADA" w14:textId="77777777" w:rsidR="006734BD" w:rsidRDefault="006734BD" w:rsidP="006734BD">
      <w:pPr>
        <w:jc w:val="both"/>
        <w:rPr>
          <w:rFonts w:ascii="Times New Roman" w:hAnsi="Times New Roman" w:cs="Times New Roman"/>
          <w:b/>
        </w:rPr>
      </w:pPr>
      <w:r w:rsidRPr="00AD32B2">
        <w:rPr>
          <w:rFonts w:ascii="Times New Roman" w:hAnsi="Times New Roman" w:cs="Times New Roman"/>
          <w:b/>
        </w:rPr>
        <w:t>Odp.: D</w:t>
      </w:r>
    </w:p>
    <w:p w14:paraId="44102A4E" w14:textId="77777777" w:rsidR="006734BD" w:rsidRPr="00345983" w:rsidRDefault="006734BD" w:rsidP="006734BD">
      <w:pPr>
        <w:jc w:val="both"/>
        <w:rPr>
          <w:rFonts w:ascii="Times New Roman" w:hAnsi="Times New Roman" w:cs="Times New Roman"/>
        </w:rPr>
      </w:pPr>
      <w:r>
        <w:rPr>
          <w:rFonts w:ascii="Times New Roman" w:hAnsi="Times New Roman" w:cs="Times New Roman"/>
        </w:rPr>
        <w:t xml:space="preserve">Rozwiązanie: Korzystając ze wzoru na stopę wzrostu dywidendy: </w:t>
      </w:r>
      <w:r w:rsidRPr="00AD32B2">
        <w:rPr>
          <w:rFonts w:ascii="Times New Roman" w:hAnsi="Times New Roman" w:cs="Times New Roman"/>
        </w:rPr>
        <w:t>g= b x r</w:t>
      </w:r>
      <w:r>
        <w:rPr>
          <w:rFonts w:ascii="Times New Roman" w:hAnsi="Times New Roman" w:cs="Times New Roman"/>
        </w:rPr>
        <w:t>,</w:t>
      </w:r>
    </w:p>
    <w:p w14:paraId="3B33BEA6" w14:textId="77777777" w:rsidR="006734BD" w:rsidRDefault="006734BD" w:rsidP="006734BD">
      <w:pPr>
        <w:jc w:val="both"/>
        <w:rPr>
          <w:rFonts w:ascii="Times New Roman" w:hAnsi="Times New Roman" w:cs="Times New Roman"/>
        </w:rPr>
      </w:pPr>
      <w:r w:rsidRPr="00AD32B2">
        <w:rPr>
          <w:rFonts w:ascii="Times New Roman" w:hAnsi="Times New Roman" w:cs="Times New Roman"/>
        </w:rPr>
        <w:t>g=0,2</w:t>
      </w:r>
      <w:r>
        <w:rPr>
          <w:rFonts w:ascii="Times New Roman" w:hAnsi="Times New Roman" w:cs="Times New Roman"/>
        </w:rPr>
        <w:t xml:space="preserve"> (stopa zwrotu z kapitału własnego ROE)</w:t>
      </w:r>
      <w:r w:rsidRPr="00AD32B2">
        <w:rPr>
          <w:rFonts w:ascii="Times New Roman" w:hAnsi="Times New Roman" w:cs="Times New Roman"/>
        </w:rPr>
        <w:t xml:space="preserve"> x 0,6</w:t>
      </w:r>
      <w:r>
        <w:rPr>
          <w:rFonts w:ascii="Times New Roman" w:hAnsi="Times New Roman" w:cs="Times New Roman"/>
        </w:rPr>
        <w:t xml:space="preserve"> (wskaźnik zysku zatrzymanego) </w:t>
      </w:r>
      <w:r w:rsidRPr="00AD32B2">
        <w:rPr>
          <w:rFonts w:ascii="Times New Roman" w:hAnsi="Times New Roman" w:cs="Times New Roman"/>
        </w:rPr>
        <w:t>= 0,12</w:t>
      </w:r>
    </w:p>
    <w:p w14:paraId="4B25BC66" w14:textId="77777777" w:rsidR="006734BD" w:rsidRPr="00AD32B2" w:rsidRDefault="006734BD" w:rsidP="006734BD">
      <w:pPr>
        <w:jc w:val="both"/>
        <w:rPr>
          <w:rFonts w:ascii="Times New Roman" w:hAnsi="Times New Roman" w:cs="Times New Roman"/>
        </w:rPr>
      </w:pPr>
    </w:p>
    <w:p w14:paraId="01B96395" w14:textId="77777777" w:rsidR="006734BD" w:rsidRDefault="006734BD" w:rsidP="006734BD">
      <w:pPr>
        <w:jc w:val="both"/>
        <w:rPr>
          <w:rFonts w:ascii="Times New Roman" w:eastAsiaTheme="minorEastAsia" w:hAnsi="Times New Roman" w:cs="Times New Roman"/>
        </w:rPr>
      </w:pPr>
      <m:oMathPara>
        <m:oMathParaPr>
          <m:jc m:val="left"/>
        </m:oMathParaPr>
        <m:oMath>
          <m:r>
            <w:rPr>
              <w:rFonts w:ascii="Cambria Math" w:hAnsi="Cambria Math" w:cs="Times New Roman"/>
            </w:rPr>
            <m:t>MV</m:t>
          </m:r>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D</m:t>
                  </m:r>
                </m:e>
                <m:sub>
                  <m:r>
                    <w:rPr>
                      <w:rFonts w:ascii="Cambria Math" w:hAnsi="Times New Roman" w:cs="Times New Roman"/>
                    </w:rPr>
                    <m:t>0</m:t>
                  </m:r>
                </m:sub>
              </m:sSub>
              <m:r>
                <w:rPr>
                  <w:rFonts w:ascii="Cambria Math" w:hAnsi="Times New Roman" w:cs="Times New Roman"/>
                </w:rPr>
                <m:t>(1+</m:t>
              </m:r>
              <m:r>
                <w:rPr>
                  <w:rFonts w:ascii="Cambria Math" w:hAnsi="Cambria Math" w:cs="Times New Roman"/>
                </w:rPr>
                <m:t>g</m:t>
              </m:r>
              <m:r>
                <w:rPr>
                  <w:rFonts w:ascii="Cambria Math" w:hAnsi="Times New Roman" w:cs="Times New Roman"/>
                </w:rPr>
                <m:t>)</m:t>
              </m:r>
            </m:num>
            <m:den>
              <m:sSub>
                <m:sSubPr>
                  <m:ctrlPr>
                    <w:rPr>
                      <w:rFonts w:ascii="Cambria Math" w:hAnsi="Times New Roman" w:cs="Times New Roman"/>
                      <w:i/>
                    </w:rPr>
                  </m:ctrlPr>
                </m:sSubPr>
                <m:e>
                  <m:r>
                    <w:rPr>
                      <w:rFonts w:ascii="Cambria Math" w:hAnsi="Cambria Math" w:cs="Times New Roman"/>
                    </w:rPr>
                    <m:t>k</m:t>
                  </m:r>
                </m:e>
                <m:sub>
                  <m:r>
                    <w:rPr>
                      <w:rFonts w:ascii="Cambria Math" w:hAnsi="Cambria Math" w:cs="Times New Roman"/>
                    </w:rPr>
                    <m:t>e</m:t>
                  </m:r>
                </m:sub>
              </m:sSub>
              <m:r>
                <w:rPr>
                  <w:rFonts w:ascii="Times New Roman" w:hAnsi="Times New Roman" w:cs="Times New Roman"/>
                </w:rPr>
                <m:t>-</m:t>
              </m:r>
              <m:r>
                <w:rPr>
                  <w:rFonts w:ascii="Cambria Math" w:hAnsi="Cambria Math" w:cs="Times New Roman"/>
                </w:rPr>
                <m:t>g</m:t>
              </m:r>
            </m:den>
          </m:f>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 xml:space="preserve">60 </m:t>
              </m:r>
              <m:r>
                <w:rPr>
                  <w:rFonts w:ascii="Cambria Math" w:hAnsi="Cambria Math" w:cs="Times New Roman"/>
                </w:rPr>
                <m:t>mln</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1,12</m:t>
              </m:r>
            </m:num>
            <m:den>
              <m:r>
                <w:rPr>
                  <w:rFonts w:ascii="Cambria Math" w:hAnsi="Times New Roman" w:cs="Times New Roman"/>
                </w:rPr>
                <m:t>0,22</m:t>
              </m:r>
              <m:r>
                <w:rPr>
                  <w:rFonts w:ascii="Cambria Math" w:hAnsi="Times New Roman" w:cs="Times New Roman"/>
                </w:rPr>
                <m:t>-</m:t>
              </m:r>
              <m:r>
                <w:rPr>
                  <w:rFonts w:ascii="Cambria Math" w:hAnsi="Times New Roman" w:cs="Times New Roman"/>
                </w:rPr>
                <m:t>0,12</m:t>
              </m:r>
            </m:den>
          </m:f>
          <m:r>
            <w:rPr>
              <w:rFonts w:ascii="Cambria Math" w:hAnsi="Times New Roman" w:cs="Times New Roman"/>
            </w:rPr>
            <m:t xml:space="preserve">=672 </m:t>
          </m:r>
          <m:r>
            <w:rPr>
              <w:rFonts w:ascii="Cambria Math" w:hAnsi="Cambria Math" w:cs="Times New Roman"/>
            </w:rPr>
            <m:t>mln</m:t>
          </m:r>
          <m:r>
            <w:rPr>
              <w:rFonts w:ascii="Cambria Math" w:hAnsi="Times New Roman" w:cs="Times New Roman"/>
            </w:rPr>
            <m:t xml:space="preserve"> $</m:t>
          </m:r>
        </m:oMath>
      </m:oMathPara>
    </w:p>
    <w:p w14:paraId="402E0C64" w14:textId="77777777" w:rsidR="006734BD" w:rsidRDefault="006734BD" w:rsidP="006734BD">
      <w:pPr>
        <w:jc w:val="both"/>
        <w:rPr>
          <w:rFonts w:ascii="Times New Roman" w:eastAsiaTheme="minorEastAsia" w:hAnsi="Times New Roman" w:cs="Times New Roman"/>
        </w:rPr>
      </w:pPr>
    </w:p>
    <w:p w14:paraId="419E3A30" w14:textId="77777777" w:rsidR="006734BD" w:rsidRPr="00AD32B2" w:rsidRDefault="006734BD" w:rsidP="006734BD">
      <w:pPr>
        <w:jc w:val="both"/>
        <w:rPr>
          <w:rFonts w:ascii="Times New Roman" w:eastAsiaTheme="minorEastAsia" w:hAnsi="Times New Roman" w:cs="Times New Roman"/>
        </w:rPr>
      </w:pPr>
    </w:p>
    <w:p w14:paraId="6E2B1675" w14:textId="6201EF9A"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t xml:space="preserve">227. </w:t>
      </w:r>
      <w:r>
        <w:rPr>
          <w:rFonts w:ascii="Times New Roman" w:eastAsiaTheme="minorEastAsia" w:hAnsi="Times New Roman" w:cs="Times New Roman"/>
        </w:rPr>
        <w:t>Wskaźnik cena-zysk (P/E) spółki DD,</w:t>
      </w:r>
      <w:r w:rsidRPr="00965EFC">
        <w:rPr>
          <w:rFonts w:ascii="Times New Roman" w:eastAsiaTheme="minorEastAsia" w:hAnsi="Times New Roman" w:cs="Times New Roman"/>
        </w:rPr>
        <w:t xml:space="preserve"> wynosi 12. Stopa zysku</w:t>
      </w:r>
      <w:r>
        <w:rPr>
          <w:rFonts w:ascii="Times New Roman" w:eastAsiaTheme="minorEastAsia" w:hAnsi="Times New Roman" w:cs="Times New Roman"/>
        </w:rPr>
        <w:t xml:space="preserve"> (EPS/P)</w:t>
      </w:r>
      <w:r w:rsidRPr="00965EFC">
        <w:rPr>
          <w:rFonts w:ascii="Times New Roman" w:eastAsiaTheme="minorEastAsia" w:hAnsi="Times New Roman" w:cs="Times New Roman"/>
        </w:rPr>
        <w:t xml:space="preserve"> konkurencyjnego przedsiębiorstwa wynosi 10%.</w:t>
      </w:r>
    </w:p>
    <w:p w14:paraId="06096A3D"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Porównując spółkę DD do jej konkurenta, która odpowiedź jest prawdziwa</w:t>
      </w:r>
      <w:r>
        <w:rPr>
          <w:rFonts w:ascii="Times New Roman" w:eastAsiaTheme="minorEastAsia" w:hAnsi="Times New Roman" w:cs="Times New Roman"/>
        </w:rPr>
        <w:t xml:space="preserve"> dla spółki DD</w:t>
      </w:r>
      <w:r w:rsidRPr="00965EFC">
        <w:rPr>
          <w:rFonts w:ascii="Times New Roman" w:eastAsiaTheme="minorEastAsia" w:hAnsi="Times New Roman" w:cs="Times New Roman"/>
        </w:rPr>
        <w:t>?</w:t>
      </w:r>
    </w:p>
    <w:p w14:paraId="323D50A5" w14:textId="77777777" w:rsidR="006734BD" w:rsidRDefault="006734BD" w:rsidP="006734BD">
      <w:pPr>
        <w:ind w:left="567" w:hanging="283"/>
        <w:jc w:val="both"/>
        <w:rPr>
          <w:rFonts w:ascii="Times New Roman" w:hAnsi="Times New Roman" w:cs="Times New Roman"/>
        </w:rPr>
      </w:pPr>
      <w:r w:rsidRPr="00965EFC">
        <w:rPr>
          <w:rFonts w:ascii="Times New Roman" w:hAnsi="Times New Roman" w:cs="Times New Roman"/>
        </w:rPr>
        <w:tab/>
        <w:t>Stopa zysku</w:t>
      </w:r>
      <w:r>
        <w:rPr>
          <w:rFonts w:ascii="Times New Roman" w:hAnsi="Times New Roman" w:cs="Times New Roman"/>
        </w:rPr>
        <w:t>:</w:t>
      </w:r>
      <w:r w:rsidRPr="00965EFC">
        <w:rPr>
          <w:rFonts w:ascii="Times New Roman" w:hAnsi="Times New Roman" w:cs="Times New Roman"/>
        </w:rPr>
        <w:tab/>
      </w:r>
      <w:r w:rsidRPr="00965EFC">
        <w:rPr>
          <w:rFonts w:ascii="Times New Roman" w:hAnsi="Times New Roman" w:cs="Times New Roman"/>
        </w:rPr>
        <w:tab/>
        <w:t>Wskaźnik P/E</w:t>
      </w:r>
      <w:r>
        <w:rPr>
          <w:rFonts w:ascii="Times New Roman" w:hAnsi="Times New Roman" w:cs="Times New Roman"/>
        </w:rPr>
        <w:t>:</w:t>
      </w:r>
    </w:p>
    <w:p w14:paraId="754BA367" w14:textId="77777777" w:rsidR="006734BD" w:rsidRPr="00965EFC" w:rsidRDefault="006734BD" w:rsidP="006734BD">
      <w:pPr>
        <w:ind w:left="567" w:hanging="283"/>
        <w:jc w:val="both"/>
        <w:rPr>
          <w:rFonts w:ascii="Times New Roman" w:hAnsi="Times New Roman" w:cs="Times New Roman"/>
        </w:rPr>
      </w:pPr>
    </w:p>
    <w:p w14:paraId="71C8A1F9"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 xml:space="preserve">a) </w:t>
      </w:r>
      <w:r w:rsidRPr="00965EFC">
        <w:rPr>
          <w:rFonts w:ascii="Times New Roman" w:hAnsi="Times New Roman" w:cs="Times New Roman"/>
        </w:rPr>
        <w:t>Wyższa</w:t>
      </w:r>
      <w:r w:rsidRPr="00965EFC">
        <w:rPr>
          <w:rFonts w:ascii="Times New Roman" w:hAnsi="Times New Roman" w:cs="Times New Roman"/>
        </w:rPr>
        <w:tab/>
      </w:r>
      <w:r w:rsidRPr="00965EFC">
        <w:rPr>
          <w:rFonts w:ascii="Times New Roman" w:hAnsi="Times New Roman" w:cs="Times New Roman"/>
        </w:rPr>
        <w:tab/>
      </w:r>
      <w:r>
        <w:rPr>
          <w:rFonts w:ascii="Times New Roman" w:hAnsi="Times New Roman" w:cs="Times New Roman"/>
        </w:rPr>
        <w:tab/>
      </w:r>
      <w:r w:rsidRPr="00965EFC">
        <w:rPr>
          <w:rFonts w:ascii="Times New Roman" w:hAnsi="Times New Roman" w:cs="Times New Roman"/>
        </w:rPr>
        <w:t>Niższy</w:t>
      </w:r>
    </w:p>
    <w:p w14:paraId="38FABB87"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 xml:space="preserve">b) </w:t>
      </w:r>
      <w:r w:rsidRPr="00965EFC">
        <w:rPr>
          <w:rFonts w:ascii="Times New Roman" w:hAnsi="Times New Roman" w:cs="Times New Roman"/>
        </w:rPr>
        <w:t>Wyższa</w:t>
      </w:r>
      <w:r w:rsidRPr="00965EFC">
        <w:rPr>
          <w:rFonts w:ascii="Times New Roman" w:hAnsi="Times New Roman" w:cs="Times New Roman"/>
        </w:rPr>
        <w:tab/>
      </w:r>
      <w:r w:rsidRPr="00965EFC">
        <w:rPr>
          <w:rFonts w:ascii="Times New Roman" w:hAnsi="Times New Roman" w:cs="Times New Roman"/>
        </w:rPr>
        <w:tab/>
      </w:r>
      <w:r>
        <w:rPr>
          <w:rFonts w:ascii="Times New Roman" w:hAnsi="Times New Roman" w:cs="Times New Roman"/>
        </w:rPr>
        <w:tab/>
      </w:r>
      <w:r w:rsidRPr="00965EFC">
        <w:rPr>
          <w:rFonts w:ascii="Times New Roman" w:hAnsi="Times New Roman" w:cs="Times New Roman"/>
        </w:rPr>
        <w:t>Niższy</w:t>
      </w:r>
    </w:p>
    <w:p w14:paraId="05F8FD71"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c) Niższa</w:t>
      </w:r>
      <w:r w:rsidRPr="00965EFC">
        <w:rPr>
          <w:rFonts w:ascii="Times New Roman" w:hAnsi="Times New Roman" w:cs="Times New Roman"/>
          <w:b/>
        </w:rPr>
        <w:tab/>
      </w:r>
      <w:r w:rsidRPr="00965EFC">
        <w:rPr>
          <w:rFonts w:ascii="Times New Roman" w:hAnsi="Times New Roman" w:cs="Times New Roman"/>
          <w:b/>
        </w:rPr>
        <w:tab/>
      </w:r>
      <w:r w:rsidRPr="00965EFC">
        <w:rPr>
          <w:rFonts w:ascii="Times New Roman" w:hAnsi="Times New Roman" w:cs="Times New Roman"/>
          <w:b/>
        </w:rPr>
        <w:tab/>
        <w:t>Wyższy</w:t>
      </w:r>
    </w:p>
    <w:p w14:paraId="3C1F91E5"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 xml:space="preserve">d) </w:t>
      </w:r>
      <w:r w:rsidRPr="00965EFC">
        <w:rPr>
          <w:rFonts w:ascii="Times New Roman" w:hAnsi="Times New Roman" w:cs="Times New Roman"/>
        </w:rPr>
        <w:t>Niższa</w:t>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t>Niższy</w:t>
      </w:r>
    </w:p>
    <w:p w14:paraId="222CE0B9" w14:textId="77777777" w:rsidR="006734BD" w:rsidRPr="00AD32B2" w:rsidRDefault="006734BD" w:rsidP="006734BD">
      <w:pPr>
        <w:jc w:val="both"/>
        <w:rPr>
          <w:rFonts w:ascii="Times New Roman" w:eastAsiaTheme="minorEastAsia" w:hAnsi="Times New Roman" w:cs="Times New Roman"/>
        </w:rPr>
      </w:pPr>
    </w:p>
    <w:p w14:paraId="2EB5ED94" w14:textId="77777777" w:rsidR="006734BD" w:rsidRPr="00AD32B2" w:rsidRDefault="006734BD" w:rsidP="006734BD">
      <w:pPr>
        <w:jc w:val="both"/>
        <w:rPr>
          <w:rFonts w:ascii="Times New Roman" w:eastAsiaTheme="minorEastAsia" w:hAnsi="Times New Roman" w:cs="Times New Roman"/>
          <w:b/>
        </w:rPr>
      </w:pPr>
      <w:r w:rsidRPr="00AD32B2">
        <w:rPr>
          <w:rFonts w:ascii="Times New Roman" w:eastAsiaTheme="minorEastAsia" w:hAnsi="Times New Roman" w:cs="Times New Roman"/>
          <w:b/>
        </w:rPr>
        <w:t>Odp.: C</w:t>
      </w:r>
    </w:p>
    <w:p w14:paraId="14680E7A" w14:textId="77777777" w:rsidR="006734BD" w:rsidRPr="00AD32B2"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rPr>
        <w:t>Stopa zysku jest niższa, wskaźnik cena/zysk wyższy.</w:t>
      </w:r>
    </w:p>
    <w:p w14:paraId="77000B46" w14:textId="77777777" w:rsidR="006734BD" w:rsidRPr="00AD32B2" w:rsidRDefault="006734BD" w:rsidP="006734BD">
      <w:pPr>
        <w:jc w:val="both"/>
        <w:rPr>
          <w:rFonts w:ascii="Times New Roman" w:eastAsiaTheme="minorEastAsia" w:hAnsi="Times New Roman" w:cs="Times New Roman"/>
        </w:rPr>
      </w:pPr>
      <w:r w:rsidRPr="005B6DC6">
        <w:rPr>
          <w:rFonts w:ascii="Times New Roman" w:eastAsiaTheme="minorEastAsia" w:hAnsi="Times New Roman" w:cs="Times New Roman"/>
          <w:b/>
        </w:rPr>
        <w:t>Dla spółki DD</w:t>
      </w:r>
      <w:r w:rsidRPr="00AD32B2">
        <w:rPr>
          <w:rFonts w:ascii="Times New Roman" w:eastAsiaTheme="minorEastAsia" w:hAnsi="Times New Roman" w:cs="Times New Roman"/>
        </w:rPr>
        <w:t xml:space="preserve">, wskaźnik </w:t>
      </w:r>
      <w:r>
        <w:rPr>
          <w:rFonts w:ascii="Times New Roman" w:eastAsiaTheme="minorEastAsia" w:hAnsi="Times New Roman" w:cs="Times New Roman"/>
        </w:rPr>
        <w:t>P/E</w:t>
      </w:r>
      <w:r w:rsidRPr="00AD32B2">
        <w:rPr>
          <w:rFonts w:ascii="Times New Roman" w:eastAsiaTheme="minorEastAsia" w:hAnsi="Times New Roman" w:cs="Times New Roman"/>
        </w:rPr>
        <w:t xml:space="preserve"> = 12, stopa zysku (=1/(wskaźnik P/E) = 0,0833 = 8,3%</w:t>
      </w:r>
    </w:p>
    <w:p w14:paraId="57BD7C08" w14:textId="77777777" w:rsidR="006734BD" w:rsidRPr="00AD32B2" w:rsidRDefault="006734BD" w:rsidP="006734BD">
      <w:pPr>
        <w:jc w:val="both"/>
        <w:rPr>
          <w:rFonts w:ascii="Times New Roman" w:eastAsiaTheme="minorEastAsia" w:hAnsi="Times New Roman" w:cs="Times New Roman"/>
        </w:rPr>
      </w:pPr>
      <w:r w:rsidRPr="005B6DC6">
        <w:rPr>
          <w:rFonts w:ascii="Times New Roman" w:eastAsiaTheme="minorEastAsia" w:hAnsi="Times New Roman" w:cs="Times New Roman"/>
          <w:b/>
        </w:rPr>
        <w:t>Dla konkurenta</w:t>
      </w:r>
      <w:r w:rsidRPr="00AD32B2">
        <w:rPr>
          <w:rFonts w:ascii="Times New Roman" w:eastAsiaTheme="minorEastAsia" w:hAnsi="Times New Roman" w:cs="Times New Roman"/>
        </w:rPr>
        <w:t>, P/E (=1/stopa zysku) = 10, stopa zysku = 10%</w:t>
      </w:r>
    </w:p>
    <w:p w14:paraId="1B4C25A3" w14:textId="77777777" w:rsidR="006734BD" w:rsidRPr="00AD32B2" w:rsidRDefault="006734BD" w:rsidP="006734BD">
      <w:pPr>
        <w:jc w:val="both"/>
        <w:rPr>
          <w:rFonts w:ascii="Times New Roman" w:eastAsiaTheme="minorEastAsia" w:hAnsi="Times New Roman" w:cs="Times New Roman"/>
        </w:rPr>
      </w:pPr>
    </w:p>
    <w:p w14:paraId="534C92D0" w14:textId="77777777"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lastRenderedPageBreak/>
        <w:t xml:space="preserve">228. </w:t>
      </w:r>
      <w:r w:rsidRPr="00965EFC">
        <w:rPr>
          <w:rFonts w:ascii="Times New Roman" w:eastAsiaTheme="minorEastAsia" w:hAnsi="Times New Roman" w:cs="Times New Roman"/>
        </w:rPr>
        <w:t>Spółka Bl</w:t>
      </w:r>
      <w:r>
        <w:rPr>
          <w:rFonts w:ascii="Times New Roman" w:eastAsiaTheme="minorEastAsia" w:hAnsi="Times New Roman" w:cs="Times New Roman"/>
        </w:rPr>
        <w:t xml:space="preserve">ack wyemitowała </w:t>
      </w:r>
      <w:r w:rsidRPr="00965EFC">
        <w:rPr>
          <w:rFonts w:ascii="Times New Roman" w:eastAsiaTheme="minorEastAsia" w:hAnsi="Times New Roman" w:cs="Times New Roman"/>
        </w:rPr>
        <w:t>noty dłużne</w:t>
      </w:r>
      <w:r>
        <w:rPr>
          <w:rFonts w:ascii="Times New Roman" w:eastAsiaTheme="minorEastAsia" w:hAnsi="Times New Roman" w:cs="Times New Roman"/>
        </w:rPr>
        <w:t xml:space="preserve"> niepodlegające wykupowi, o wartości nominalnej 100$ z</w:t>
      </w:r>
      <w:r w:rsidRPr="00965EFC">
        <w:rPr>
          <w:rFonts w:ascii="Times New Roman" w:eastAsiaTheme="minorEastAsia" w:hAnsi="Times New Roman" w:cs="Times New Roman"/>
        </w:rPr>
        <w:t xml:space="preserve">a notę, której oprocentowanie </w:t>
      </w:r>
      <w:r>
        <w:rPr>
          <w:rFonts w:ascii="Times New Roman" w:eastAsiaTheme="minorEastAsia" w:hAnsi="Times New Roman" w:cs="Times New Roman"/>
        </w:rPr>
        <w:t xml:space="preserve">wynosi 5% i </w:t>
      </w:r>
      <w:r w:rsidRPr="00965EFC">
        <w:rPr>
          <w:rFonts w:ascii="Times New Roman" w:eastAsiaTheme="minorEastAsia" w:hAnsi="Times New Roman" w:cs="Times New Roman"/>
        </w:rPr>
        <w:t>wkrótce będzie wymagalne.</w:t>
      </w:r>
      <w:r>
        <w:rPr>
          <w:rFonts w:ascii="Times New Roman" w:eastAsiaTheme="minorEastAsia" w:hAnsi="Times New Roman" w:cs="Times New Roman"/>
        </w:rPr>
        <w:t xml:space="preserve"> Koszt długu w spółce Black przed opodatkowaniem wynosi </w:t>
      </w:r>
      <w:r w:rsidRPr="00965EFC">
        <w:rPr>
          <w:rFonts w:ascii="Times New Roman" w:eastAsiaTheme="minorEastAsia" w:hAnsi="Times New Roman" w:cs="Times New Roman"/>
        </w:rPr>
        <w:t>10%, a stopa podatku wynosi 30%.</w:t>
      </w:r>
    </w:p>
    <w:p w14:paraId="3BA92309"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 xml:space="preserve">Jaka jest obecna </w:t>
      </w:r>
      <w:r>
        <w:rPr>
          <w:rFonts w:ascii="Times New Roman" w:eastAsiaTheme="minorEastAsia" w:hAnsi="Times New Roman" w:cs="Times New Roman"/>
        </w:rPr>
        <w:t xml:space="preserve">(bieżąca, teraźniejsza) </w:t>
      </w:r>
      <w:r w:rsidRPr="008460A8">
        <w:rPr>
          <w:rFonts w:ascii="Times New Roman" w:eastAsiaTheme="minorEastAsia" w:hAnsi="Times New Roman" w:cs="Times New Roman"/>
          <w:b/>
        </w:rPr>
        <w:t>wartość rynkowa</w:t>
      </w:r>
      <w:r w:rsidRPr="00965EFC">
        <w:rPr>
          <w:rFonts w:ascii="Times New Roman" w:eastAsiaTheme="minorEastAsia" w:hAnsi="Times New Roman" w:cs="Times New Roman"/>
        </w:rPr>
        <w:t xml:space="preserve"> jednej noty dłużnej?</w:t>
      </w:r>
    </w:p>
    <w:p w14:paraId="62B1D234"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 xml:space="preserve">a) </w:t>
      </w:r>
      <w:r>
        <w:rPr>
          <w:rFonts w:ascii="Times New Roman" w:hAnsi="Times New Roman" w:cs="Times New Roman"/>
          <w:b/>
        </w:rPr>
        <w:t>$</w:t>
      </w:r>
      <w:r w:rsidRPr="00965EFC">
        <w:rPr>
          <w:rFonts w:ascii="Times New Roman" w:hAnsi="Times New Roman" w:cs="Times New Roman"/>
          <w:b/>
        </w:rPr>
        <w:t>55</w:t>
      </w:r>
    </w:p>
    <w:p w14:paraId="5ADA0F19"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b)</w:t>
      </w:r>
      <w:r w:rsidRPr="00965EFC">
        <w:rPr>
          <w:rFonts w:ascii="Times New Roman" w:hAnsi="Times New Roman" w:cs="Times New Roman"/>
        </w:rPr>
        <w:t xml:space="preserve"> </w:t>
      </w:r>
      <w:r>
        <w:rPr>
          <w:rFonts w:ascii="Times New Roman" w:hAnsi="Times New Roman" w:cs="Times New Roman"/>
        </w:rPr>
        <w:t>$50</w:t>
      </w:r>
    </w:p>
    <w:p w14:paraId="7A8215BC"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c)</w:t>
      </w:r>
      <w:r w:rsidRPr="00965EFC">
        <w:rPr>
          <w:rFonts w:ascii="Times New Roman" w:hAnsi="Times New Roman" w:cs="Times New Roman"/>
        </w:rPr>
        <w:t xml:space="preserve"> </w:t>
      </w:r>
      <w:r>
        <w:rPr>
          <w:rFonts w:ascii="Times New Roman" w:hAnsi="Times New Roman" w:cs="Times New Roman"/>
        </w:rPr>
        <w:t>$76</w:t>
      </w:r>
    </w:p>
    <w:p w14:paraId="6B88BD76"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d)</w:t>
      </w:r>
      <w:r w:rsidRPr="00965EFC">
        <w:rPr>
          <w:rFonts w:ascii="Times New Roman" w:hAnsi="Times New Roman" w:cs="Times New Roman"/>
        </w:rPr>
        <w:t xml:space="preserve"> </w:t>
      </w:r>
      <w:r>
        <w:rPr>
          <w:rFonts w:ascii="Times New Roman" w:hAnsi="Times New Roman" w:cs="Times New Roman"/>
        </w:rPr>
        <w:t>$40</w:t>
      </w:r>
    </w:p>
    <w:p w14:paraId="77D954EB" w14:textId="77777777" w:rsidR="006734BD" w:rsidRPr="00965EFC" w:rsidRDefault="006734BD" w:rsidP="006734BD">
      <w:pPr>
        <w:jc w:val="both"/>
        <w:rPr>
          <w:rFonts w:ascii="Times New Roman" w:eastAsiaTheme="minorEastAsia" w:hAnsi="Times New Roman" w:cs="Times New Roman"/>
          <w:b/>
        </w:rPr>
      </w:pPr>
    </w:p>
    <w:p w14:paraId="679BC1B7" w14:textId="77777777" w:rsidR="006734BD" w:rsidRPr="00965EFC" w:rsidRDefault="006734BD" w:rsidP="006734BD">
      <w:pPr>
        <w:jc w:val="both"/>
        <w:rPr>
          <w:rFonts w:ascii="Times New Roman" w:eastAsiaTheme="minorEastAsia" w:hAnsi="Times New Roman" w:cs="Times New Roman"/>
          <w:b/>
        </w:rPr>
      </w:pPr>
      <w:r w:rsidRPr="00965EFC">
        <w:rPr>
          <w:rFonts w:ascii="Times New Roman" w:eastAsiaTheme="minorEastAsia" w:hAnsi="Times New Roman" w:cs="Times New Roman"/>
          <w:b/>
        </w:rPr>
        <w:t>Odp.: A</w:t>
      </w:r>
    </w:p>
    <w:p w14:paraId="5D637D8B" w14:textId="77777777" w:rsidR="006734BD"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Dyskontujemy</w:t>
      </w:r>
      <w:r w:rsidRPr="00AD32B2">
        <w:rPr>
          <w:rFonts w:ascii="Times New Roman" w:eastAsiaTheme="minorEastAsia" w:hAnsi="Times New Roman" w:cs="Times New Roman"/>
        </w:rPr>
        <w:t xml:space="preserve"> odsetki w wysokości </w:t>
      </w:r>
      <w:r>
        <w:rPr>
          <w:rFonts w:ascii="Times New Roman" w:eastAsiaTheme="minorEastAsia" w:hAnsi="Times New Roman" w:cs="Times New Roman"/>
        </w:rPr>
        <w:t>$</w:t>
      </w:r>
      <w:r w:rsidRPr="00AD32B2">
        <w:rPr>
          <w:rFonts w:ascii="Times New Roman" w:eastAsiaTheme="minorEastAsia" w:hAnsi="Times New Roman" w:cs="Times New Roman"/>
        </w:rPr>
        <w:t xml:space="preserve">5 na rok, z wymaganą stopą zwrotu 10% </w:t>
      </w:r>
      <w:r>
        <w:rPr>
          <w:rFonts w:ascii="Times New Roman" w:eastAsiaTheme="minorEastAsia" w:hAnsi="Times New Roman" w:cs="Times New Roman"/>
        </w:rPr>
        <w:t>otrzymywane w nieskończoność (czyli korzystamy ze wzoru na rentę wieczystą):</w:t>
      </w:r>
      <w:r w:rsidRPr="00AD32B2">
        <w:rPr>
          <w:rFonts w:ascii="Times New Roman" w:eastAsiaTheme="minorEastAsia" w:hAnsi="Times New Roman" w:cs="Times New Roman"/>
        </w:rPr>
        <w:t xml:space="preserve"> </w:t>
      </w:r>
    </w:p>
    <w:p w14:paraId="4CD42532" w14:textId="77777777" w:rsidR="006734BD" w:rsidRPr="00AD32B2"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 $5</w:t>
      </w:r>
      <w:r w:rsidRPr="00AD32B2">
        <w:rPr>
          <w:rFonts w:ascii="Times New Roman" w:eastAsiaTheme="minorEastAsia" w:hAnsi="Times New Roman" w:cs="Times New Roman"/>
        </w:rPr>
        <w:t xml:space="preserve"> x 1/0,1 = </w:t>
      </w:r>
      <w:r>
        <w:rPr>
          <w:rFonts w:ascii="Times New Roman" w:eastAsiaTheme="minorEastAsia" w:hAnsi="Times New Roman" w:cs="Times New Roman"/>
        </w:rPr>
        <w:t>$50</w:t>
      </w:r>
      <w:r w:rsidRPr="00AD32B2">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AD32B2">
        <w:rPr>
          <w:rFonts w:ascii="Times New Roman" w:eastAsiaTheme="minorEastAsia" w:hAnsi="Times New Roman" w:cs="Times New Roman"/>
        </w:rPr>
        <w:t>to wartość bieżąca</w:t>
      </w:r>
      <w:r>
        <w:rPr>
          <w:rFonts w:ascii="Times New Roman" w:eastAsiaTheme="minorEastAsia" w:hAnsi="Times New Roman" w:cs="Times New Roman"/>
        </w:rPr>
        <w:t xml:space="preserve"> tego strumienia odsetek obliczona dla strumienia odsetek zaczynającego się rok od momentu na który wykonujemy obliczenia</w:t>
      </w:r>
    </w:p>
    <w:p w14:paraId="01A3D7FE" w14:textId="77777777" w:rsidR="006734BD" w:rsidRPr="00AD32B2"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Oprócz tego musimy uwzględnić najbliższe odsetki, które zgodnie z treścią zadania zostaną niedługo wypłacone ($5), d</w:t>
      </w:r>
      <w:r w:rsidRPr="00AD32B2">
        <w:rPr>
          <w:rFonts w:ascii="Times New Roman" w:eastAsiaTheme="minorEastAsia" w:hAnsi="Times New Roman" w:cs="Times New Roman"/>
        </w:rPr>
        <w:t>latego</w:t>
      </w:r>
      <w:r>
        <w:rPr>
          <w:rFonts w:ascii="Times New Roman" w:eastAsiaTheme="minorEastAsia" w:hAnsi="Times New Roman" w:cs="Times New Roman"/>
        </w:rPr>
        <w:t xml:space="preserve"> całkowita wartość bieżąca = $50</w:t>
      </w:r>
      <w:r w:rsidRPr="00AD32B2">
        <w:rPr>
          <w:rFonts w:ascii="Times New Roman" w:eastAsiaTheme="minorEastAsia" w:hAnsi="Times New Roman" w:cs="Times New Roman"/>
        </w:rPr>
        <w:t xml:space="preserve"> + </w:t>
      </w:r>
      <w:r>
        <w:rPr>
          <w:rFonts w:ascii="Times New Roman" w:eastAsiaTheme="minorEastAsia" w:hAnsi="Times New Roman" w:cs="Times New Roman"/>
        </w:rPr>
        <w:t>$5</w:t>
      </w:r>
      <w:r w:rsidRPr="00AD32B2">
        <w:rPr>
          <w:rFonts w:ascii="Times New Roman" w:eastAsiaTheme="minorEastAsia" w:hAnsi="Times New Roman" w:cs="Times New Roman"/>
        </w:rPr>
        <w:t xml:space="preserve"> = </w:t>
      </w:r>
      <w:r>
        <w:rPr>
          <w:rFonts w:ascii="Times New Roman" w:eastAsiaTheme="minorEastAsia" w:hAnsi="Times New Roman" w:cs="Times New Roman"/>
        </w:rPr>
        <w:t>$</w:t>
      </w:r>
      <w:r w:rsidRPr="005B6DC6">
        <w:rPr>
          <w:rFonts w:ascii="Times New Roman" w:eastAsiaTheme="minorEastAsia" w:hAnsi="Times New Roman" w:cs="Times New Roman"/>
          <w:b/>
        </w:rPr>
        <w:t>55</w:t>
      </w:r>
    </w:p>
    <w:p w14:paraId="05A1E32D" w14:textId="77777777" w:rsidR="006734BD" w:rsidRPr="00AD32B2"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rPr>
        <w:t xml:space="preserve">W przypadku pozostałych odpowiedzi: </w:t>
      </w:r>
    </w:p>
    <w:p w14:paraId="2E94D5CB" w14:textId="77777777" w:rsidR="006734BD" w:rsidRPr="00CC00D4" w:rsidRDefault="006734BD" w:rsidP="00034B97">
      <w:pPr>
        <w:pStyle w:val="Akapitzlist"/>
        <w:numPr>
          <w:ilvl w:val="0"/>
          <w:numId w:val="29"/>
        </w:numPr>
        <w:spacing w:after="200" w:line="276" w:lineRule="auto"/>
        <w:jc w:val="both"/>
        <w:rPr>
          <w:rFonts w:ascii="Times New Roman" w:eastAsiaTheme="minorEastAsia" w:hAnsi="Times New Roman" w:cs="Times New Roman"/>
        </w:rPr>
      </w:pPr>
      <w:r>
        <w:rPr>
          <w:rFonts w:ascii="Times New Roman" w:eastAsiaTheme="minorEastAsia" w:hAnsi="Times New Roman" w:cs="Times New Roman"/>
        </w:rPr>
        <w:t>$50</w:t>
      </w:r>
      <w:r w:rsidRPr="00CC00D4">
        <w:rPr>
          <w:rFonts w:ascii="Times New Roman" w:eastAsiaTheme="minorEastAsia" w:hAnsi="Times New Roman" w:cs="Times New Roman"/>
        </w:rPr>
        <w:t xml:space="preserve"> otrzymamy</w:t>
      </w:r>
      <w:r>
        <w:rPr>
          <w:rFonts w:ascii="Times New Roman" w:eastAsiaTheme="minorEastAsia" w:hAnsi="Times New Roman" w:cs="Times New Roman"/>
        </w:rPr>
        <w:t>,</w:t>
      </w:r>
      <w:r w:rsidRPr="00CC00D4">
        <w:rPr>
          <w:rFonts w:ascii="Times New Roman" w:eastAsiaTheme="minorEastAsia" w:hAnsi="Times New Roman" w:cs="Times New Roman"/>
        </w:rPr>
        <w:t xml:space="preserve"> jeśli nie weźmiemy pod uwagę nadchodzącej płatności odsetek </w:t>
      </w:r>
    </w:p>
    <w:p w14:paraId="1EDAA4AC" w14:textId="77777777" w:rsidR="006734BD" w:rsidRPr="00CC00D4" w:rsidRDefault="006734BD" w:rsidP="00034B97">
      <w:pPr>
        <w:pStyle w:val="Akapitzlist"/>
        <w:numPr>
          <w:ilvl w:val="0"/>
          <w:numId w:val="29"/>
        </w:numPr>
        <w:spacing w:after="200" w:line="276" w:lineRule="auto"/>
        <w:jc w:val="both"/>
        <w:rPr>
          <w:rFonts w:ascii="Times New Roman" w:eastAsiaTheme="minorEastAsia" w:hAnsi="Times New Roman" w:cs="Times New Roman"/>
        </w:rPr>
      </w:pPr>
      <w:r>
        <w:rPr>
          <w:rFonts w:ascii="Times New Roman" w:eastAsiaTheme="minorEastAsia" w:hAnsi="Times New Roman" w:cs="Times New Roman"/>
        </w:rPr>
        <w:t>$76</w:t>
      </w:r>
      <w:r w:rsidRPr="00CC00D4">
        <w:rPr>
          <w:rFonts w:ascii="Times New Roman" w:eastAsiaTheme="minorEastAsia" w:hAnsi="Times New Roman" w:cs="Times New Roman"/>
        </w:rPr>
        <w:t xml:space="preserve"> otrzymamy</w:t>
      </w:r>
      <w:r>
        <w:rPr>
          <w:rFonts w:ascii="Times New Roman" w:eastAsiaTheme="minorEastAsia" w:hAnsi="Times New Roman" w:cs="Times New Roman"/>
        </w:rPr>
        <w:t>, jeżeli do obliczeń użyjemy jako stopy dyskontowej kosztu długu ale po opodatkowaniu (jest to tutaj błędem, ponieważ celem obliczeń jest obliczenie wartości rynkowej not dłużnych dla inwestora),</w:t>
      </w:r>
    </w:p>
    <w:p w14:paraId="44EC1F75" w14:textId="77777777" w:rsidR="006734BD" w:rsidRPr="00CC00D4" w:rsidRDefault="006734BD" w:rsidP="00034B97">
      <w:pPr>
        <w:pStyle w:val="Akapitzlist"/>
        <w:numPr>
          <w:ilvl w:val="0"/>
          <w:numId w:val="29"/>
        </w:numPr>
        <w:spacing w:after="200" w:line="276" w:lineRule="auto"/>
        <w:jc w:val="both"/>
        <w:rPr>
          <w:rFonts w:ascii="Times New Roman" w:eastAsiaTheme="minorEastAsia" w:hAnsi="Times New Roman" w:cs="Times New Roman"/>
        </w:rPr>
      </w:pPr>
      <w:r>
        <w:rPr>
          <w:rFonts w:ascii="Times New Roman" w:eastAsiaTheme="minorEastAsia" w:hAnsi="Times New Roman" w:cs="Times New Roman"/>
        </w:rPr>
        <w:t>$</w:t>
      </w:r>
      <w:r w:rsidRPr="00CC00D4">
        <w:rPr>
          <w:rFonts w:ascii="Times New Roman" w:eastAsiaTheme="minorEastAsia" w:hAnsi="Times New Roman" w:cs="Times New Roman"/>
        </w:rPr>
        <w:t>4</w:t>
      </w:r>
      <w:r>
        <w:rPr>
          <w:rFonts w:ascii="Times New Roman" w:eastAsiaTheme="minorEastAsia" w:hAnsi="Times New Roman" w:cs="Times New Roman"/>
        </w:rPr>
        <w:t>0</w:t>
      </w:r>
      <w:r w:rsidRPr="00CC00D4">
        <w:rPr>
          <w:rFonts w:ascii="Times New Roman" w:eastAsiaTheme="minorEastAsia" w:hAnsi="Times New Roman" w:cs="Times New Roman"/>
        </w:rPr>
        <w:t xml:space="preserve"> otrzymamy</w:t>
      </w:r>
      <w:r>
        <w:rPr>
          <w:rFonts w:ascii="Times New Roman" w:eastAsiaTheme="minorEastAsia" w:hAnsi="Times New Roman" w:cs="Times New Roman"/>
        </w:rPr>
        <w:t>,</w:t>
      </w:r>
      <w:r w:rsidRPr="00CC00D4">
        <w:rPr>
          <w:rFonts w:ascii="Times New Roman" w:eastAsiaTheme="minorEastAsia" w:hAnsi="Times New Roman" w:cs="Times New Roman"/>
        </w:rPr>
        <w:t xml:space="preserve"> jeśli </w:t>
      </w:r>
      <w:r>
        <w:rPr>
          <w:rFonts w:ascii="Times New Roman" w:eastAsiaTheme="minorEastAsia" w:hAnsi="Times New Roman" w:cs="Times New Roman"/>
        </w:rPr>
        <w:t>obliczymy</w:t>
      </w:r>
      <w:r w:rsidRPr="00CC00D4">
        <w:rPr>
          <w:rFonts w:ascii="Times New Roman" w:eastAsiaTheme="minorEastAsia" w:hAnsi="Times New Roman" w:cs="Times New Roman"/>
        </w:rPr>
        <w:t xml:space="preserve"> </w:t>
      </w:r>
      <w:r>
        <w:rPr>
          <w:rFonts w:ascii="Times New Roman" w:eastAsiaTheme="minorEastAsia" w:hAnsi="Times New Roman" w:cs="Times New Roman"/>
        </w:rPr>
        <w:t>wartość odsetek po opodatkowaniu ($5</w:t>
      </w:r>
      <w:r w:rsidRPr="00CC00D4">
        <w:rPr>
          <w:rFonts w:ascii="Times New Roman" w:eastAsiaTheme="minorEastAsia" w:hAnsi="Times New Roman" w:cs="Times New Roman"/>
        </w:rPr>
        <w:t xml:space="preserve"> x 0,7 = </w:t>
      </w:r>
      <w:r>
        <w:rPr>
          <w:rFonts w:ascii="Times New Roman" w:eastAsiaTheme="minorEastAsia" w:hAnsi="Times New Roman" w:cs="Times New Roman"/>
        </w:rPr>
        <w:t>$3,5</w:t>
      </w:r>
      <w:r w:rsidRPr="00CC00D4">
        <w:rPr>
          <w:rFonts w:ascii="Times New Roman" w:eastAsiaTheme="minorEastAsia" w:hAnsi="Times New Roman" w:cs="Times New Roman"/>
        </w:rPr>
        <w:t>), lecz to także jest błędem ponieważ celem jest obliczenie wartości</w:t>
      </w:r>
      <w:r>
        <w:rPr>
          <w:rFonts w:ascii="Times New Roman" w:eastAsiaTheme="minorEastAsia" w:hAnsi="Times New Roman" w:cs="Times New Roman"/>
        </w:rPr>
        <w:t xml:space="preserve"> rynkowej not dłużnych dla inwestorów.</w:t>
      </w:r>
    </w:p>
    <w:p w14:paraId="317F99D8" w14:textId="77777777" w:rsidR="006734BD" w:rsidRPr="00AD32B2" w:rsidRDefault="006734BD" w:rsidP="006734BD">
      <w:pPr>
        <w:jc w:val="both"/>
        <w:rPr>
          <w:rFonts w:ascii="Times New Roman" w:eastAsiaTheme="minorEastAsia" w:hAnsi="Times New Roman" w:cs="Times New Roman"/>
          <w:b/>
        </w:rPr>
      </w:pPr>
    </w:p>
    <w:p w14:paraId="073DB675" w14:textId="77777777"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t xml:space="preserve">229. </w:t>
      </w:r>
      <w:r>
        <w:rPr>
          <w:rFonts w:ascii="Times New Roman" w:eastAsiaTheme="minorEastAsia" w:hAnsi="Times New Roman" w:cs="Times New Roman"/>
        </w:rPr>
        <w:t>Przedsiębiorstwo</w:t>
      </w:r>
      <w:r w:rsidRPr="00965EFC">
        <w:rPr>
          <w:rFonts w:ascii="Times New Roman" w:eastAsiaTheme="minorEastAsia" w:hAnsi="Times New Roman" w:cs="Times New Roman"/>
        </w:rPr>
        <w:t xml:space="preserve"> </w:t>
      </w:r>
      <w:r>
        <w:rPr>
          <w:rFonts w:ascii="Times New Roman" w:eastAsiaTheme="minorEastAsia" w:hAnsi="Times New Roman" w:cs="Times New Roman"/>
        </w:rPr>
        <w:t xml:space="preserve">emituje </w:t>
      </w:r>
      <w:r w:rsidRPr="00965EFC">
        <w:rPr>
          <w:rFonts w:ascii="Times New Roman" w:eastAsiaTheme="minorEastAsia" w:hAnsi="Times New Roman" w:cs="Times New Roman"/>
        </w:rPr>
        <w:t>noty dłużne</w:t>
      </w:r>
      <w:r>
        <w:rPr>
          <w:rFonts w:ascii="Times New Roman" w:eastAsiaTheme="minorEastAsia" w:hAnsi="Times New Roman" w:cs="Times New Roman"/>
        </w:rPr>
        <w:t xml:space="preserve"> oprocentowane 7%</w:t>
      </w:r>
      <w:r w:rsidRPr="00965EFC">
        <w:rPr>
          <w:rFonts w:ascii="Times New Roman" w:eastAsiaTheme="minorEastAsia" w:hAnsi="Times New Roman" w:cs="Times New Roman"/>
        </w:rPr>
        <w:t>, które podlegają odkupowi w okr</w:t>
      </w:r>
      <w:r>
        <w:rPr>
          <w:rFonts w:ascii="Times New Roman" w:eastAsiaTheme="minorEastAsia" w:hAnsi="Times New Roman" w:cs="Times New Roman"/>
        </w:rPr>
        <w:t>esie 7 lat, z 5-cio procentową</w:t>
      </w:r>
      <w:r w:rsidRPr="00965EFC">
        <w:rPr>
          <w:rFonts w:ascii="Times New Roman" w:eastAsiaTheme="minorEastAsia" w:hAnsi="Times New Roman" w:cs="Times New Roman"/>
        </w:rPr>
        <w:t xml:space="preserve"> premią w stos</w:t>
      </w:r>
      <w:r>
        <w:rPr>
          <w:rFonts w:ascii="Times New Roman" w:eastAsiaTheme="minorEastAsia" w:hAnsi="Times New Roman" w:cs="Times New Roman"/>
        </w:rPr>
        <w:t>unku do wartości nominalnej $100</w:t>
      </w:r>
      <w:r w:rsidRPr="00965EFC">
        <w:rPr>
          <w:rFonts w:ascii="Times New Roman" w:eastAsiaTheme="minorEastAsia" w:hAnsi="Times New Roman" w:cs="Times New Roman"/>
        </w:rPr>
        <w:t xml:space="preserve"> na jedną notę dłużną. Koszt długu przed opodatkowaniem wynosi 9% a koszt </w:t>
      </w:r>
      <w:r>
        <w:rPr>
          <w:rFonts w:ascii="Times New Roman" w:eastAsiaTheme="minorEastAsia" w:hAnsi="Times New Roman" w:cs="Times New Roman"/>
        </w:rPr>
        <w:t>długu</w:t>
      </w:r>
      <w:r w:rsidRPr="00965EFC">
        <w:rPr>
          <w:rFonts w:ascii="Times New Roman" w:eastAsiaTheme="minorEastAsia" w:hAnsi="Times New Roman" w:cs="Times New Roman"/>
        </w:rPr>
        <w:t xml:space="preserve"> po opodatkowaniu wynosi 6%.</w:t>
      </w:r>
    </w:p>
    <w:p w14:paraId="658D68D0"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Jaka jest obecna</w:t>
      </w:r>
      <w:r>
        <w:rPr>
          <w:rFonts w:ascii="Times New Roman" w:eastAsiaTheme="minorEastAsia" w:hAnsi="Times New Roman" w:cs="Times New Roman"/>
        </w:rPr>
        <w:t xml:space="preserve"> (bieżąca, teraźniejsza)</w:t>
      </w:r>
      <w:r w:rsidRPr="00965EFC">
        <w:rPr>
          <w:rFonts w:ascii="Times New Roman" w:eastAsiaTheme="minorEastAsia" w:hAnsi="Times New Roman" w:cs="Times New Roman"/>
        </w:rPr>
        <w:t xml:space="preserve"> wartość rynkowa każdej noty dłużnej?</w:t>
      </w:r>
    </w:p>
    <w:p w14:paraId="7CFAEA3F"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A. 92,67$</w:t>
      </w:r>
    </w:p>
    <w:p w14:paraId="40F9684D" w14:textId="77777777" w:rsidR="006734BD" w:rsidRPr="00965EFC" w:rsidRDefault="006734BD" w:rsidP="006734BD">
      <w:pPr>
        <w:ind w:left="567" w:hanging="283"/>
        <w:jc w:val="both"/>
        <w:rPr>
          <w:rFonts w:ascii="Times New Roman" w:hAnsi="Times New Roman" w:cs="Times New Roman"/>
        </w:rPr>
      </w:pPr>
      <w:r w:rsidRPr="00965EFC">
        <w:rPr>
          <w:rFonts w:ascii="Times New Roman" w:hAnsi="Times New Roman" w:cs="Times New Roman"/>
        </w:rPr>
        <w:t>B. 108,90$</w:t>
      </w:r>
    </w:p>
    <w:p w14:paraId="3B231DBA" w14:textId="77777777" w:rsidR="006734BD" w:rsidRPr="00965EFC" w:rsidRDefault="006734BD" w:rsidP="006734BD">
      <w:pPr>
        <w:ind w:left="567" w:hanging="283"/>
        <w:jc w:val="both"/>
        <w:rPr>
          <w:rFonts w:ascii="Times New Roman" w:hAnsi="Times New Roman" w:cs="Times New Roman"/>
        </w:rPr>
      </w:pPr>
      <w:r w:rsidRPr="00965EFC">
        <w:rPr>
          <w:rFonts w:ascii="Times New Roman" w:hAnsi="Times New Roman" w:cs="Times New Roman"/>
        </w:rPr>
        <w:t>C. 89,93 $</w:t>
      </w:r>
    </w:p>
    <w:p w14:paraId="4D38348C" w14:textId="77777777" w:rsidR="006734BD" w:rsidRDefault="006734BD" w:rsidP="006734BD">
      <w:pPr>
        <w:ind w:left="567" w:hanging="283"/>
        <w:jc w:val="both"/>
        <w:rPr>
          <w:rFonts w:ascii="Times New Roman" w:hAnsi="Times New Roman" w:cs="Times New Roman"/>
        </w:rPr>
      </w:pPr>
      <w:r w:rsidRPr="00965EFC">
        <w:rPr>
          <w:rFonts w:ascii="Times New Roman" w:hAnsi="Times New Roman" w:cs="Times New Roman"/>
        </w:rPr>
        <w:t>D. 103,14 $</w:t>
      </w:r>
    </w:p>
    <w:p w14:paraId="0044BFBF" w14:textId="77777777" w:rsidR="006734BD" w:rsidRPr="00965EFC" w:rsidRDefault="006734BD" w:rsidP="006734BD">
      <w:pPr>
        <w:ind w:left="567" w:hanging="283"/>
        <w:jc w:val="both"/>
        <w:rPr>
          <w:rFonts w:ascii="Times New Roman" w:hAnsi="Times New Roman" w:cs="Times New Roman"/>
        </w:rPr>
      </w:pPr>
    </w:p>
    <w:p w14:paraId="687CB08A" w14:textId="77777777" w:rsidR="006734BD" w:rsidRPr="00AD32B2" w:rsidRDefault="006734BD" w:rsidP="006734BD">
      <w:pPr>
        <w:jc w:val="both"/>
        <w:rPr>
          <w:rFonts w:ascii="Times New Roman" w:eastAsiaTheme="minorEastAsia" w:hAnsi="Times New Roman" w:cs="Times New Roman"/>
          <w:b/>
        </w:rPr>
      </w:pPr>
      <w:r w:rsidRPr="00AD32B2">
        <w:rPr>
          <w:rFonts w:ascii="Times New Roman" w:eastAsiaTheme="minorEastAsia" w:hAnsi="Times New Roman" w:cs="Times New Roman"/>
          <w:b/>
        </w:rPr>
        <w:t>Odp.: A</w:t>
      </w:r>
    </w:p>
    <w:p w14:paraId="128D9A25" w14:textId="77777777" w:rsidR="006734BD" w:rsidRPr="00AD32B2"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Dyskontujemy</w:t>
      </w:r>
      <w:r w:rsidRPr="00AD32B2">
        <w:rPr>
          <w:rFonts w:ascii="Times New Roman" w:eastAsiaTheme="minorEastAsia" w:hAnsi="Times New Roman" w:cs="Times New Roman"/>
        </w:rPr>
        <w:t xml:space="preserve"> przyszłą wartość przepływów pieniężnych </w:t>
      </w:r>
      <w:r>
        <w:rPr>
          <w:rFonts w:ascii="Times New Roman" w:eastAsiaTheme="minorEastAsia" w:hAnsi="Times New Roman" w:cs="Times New Roman"/>
        </w:rPr>
        <w:t>kosztem długu przed opodatkowaniem</w:t>
      </w:r>
      <w:r w:rsidRPr="00AD32B2">
        <w:rPr>
          <w:rFonts w:ascii="Times New Roman" w:eastAsiaTheme="minorEastAsia" w:hAnsi="Times New Roman" w:cs="Times New Roman"/>
        </w:rPr>
        <w:t xml:space="preserve"> 9%:</w:t>
      </w:r>
    </w:p>
    <w:p w14:paraId="5D5F308B" w14:textId="77777777" w:rsidR="006734BD" w:rsidRPr="004F0702" w:rsidRDefault="006734BD" w:rsidP="006734BD">
      <w:pPr>
        <w:jc w:val="both"/>
        <w:rPr>
          <w:rFonts w:ascii="Times New Roman" w:eastAsiaTheme="minorEastAsia" w:hAnsi="Times New Roman" w:cs="Times New Roman"/>
        </w:rPr>
      </w:pPr>
      <w:r w:rsidRPr="00577F2A">
        <w:rPr>
          <w:rFonts w:ascii="Times New Roman" w:eastAsiaTheme="minorEastAsia" w:hAnsi="Times New Roman" w:cs="Times New Roman"/>
        </w:rPr>
        <w:t>[</w:t>
      </w:r>
      <w:r>
        <w:rPr>
          <w:rFonts w:ascii="Times New Roman" w:eastAsiaTheme="minorEastAsia" w:hAnsi="Times New Roman" w:cs="Times New Roman"/>
        </w:rPr>
        <w:t>$</w:t>
      </w:r>
      <w:r w:rsidRPr="00577F2A">
        <w:rPr>
          <w:rFonts w:ascii="Times New Roman" w:eastAsiaTheme="minorEastAsia" w:hAnsi="Times New Roman" w:cs="Times New Roman"/>
        </w:rPr>
        <w:t xml:space="preserve">7 x </w:t>
      </w:r>
      <w:r>
        <w:rPr>
          <w:rFonts w:ascii="Times New Roman" w:eastAsiaTheme="minorEastAsia" w:hAnsi="Times New Roman" w:cs="Times New Roman"/>
        </w:rPr>
        <w:t>wsp. renty okresowej</w:t>
      </w:r>
      <w:r w:rsidRPr="00577F2A">
        <w:rPr>
          <w:rFonts w:ascii="Times New Roman" w:eastAsiaTheme="minorEastAsia" w:hAnsi="Times New Roman" w:cs="Times New Roman"/>
          <w:vertAlign w:val="subscript"/>
        </w:rPr>
        <w:t>1-7</w:t>
      </w:r>
      <w:r w:rsidRPr="00577F2A">
        <w:rPr>
          <w:rFonts w:ascii="Times New Roman" w:eastAsiaTheme="minorEastAsia" w:hAnsi="Times New Roman" w:cs="Times New Roman"/>
        </w:rPr>
        <w:t xml:space="preserve"> x 9%] + [</w:t>
      </w:r>
      <w:r>
        <w:rPr>
          <w:rFonts w:ascii="Times New Roman" w:eastAsiaTheme="minorEastAsia" w:hAnsi="Times New Roman" w:cs="Times New Roman"/>
        </w:rPr>
        <w:t>$</w:t>
      </w:r>
      <w:r w:rsidRPr="00577F2A">
        <w:rPr>
          <w:rFonts w:ascii="Times New Roman" w:eastAsiaTheme="minorEastAsia" w:hAnsi="Times New Roman" w:cs="Times New Roman"/>
        </w:rPr>
        <w:t>105 x wsp</w:t>
      </w:r>
      <w:r>
        <w:rPr>
          <w:rFonts w:ascii="Times New Roman" w:eastAsiaTheme="minorEastAsia" w:hAnsi="Times New Roman" w:cs="Times New Roman"/>
        </w:rPr>
        <w:t>.</w:t>
      </w:r>
      <w:r w:rsidRPr="00577F2A">
        <w:rPr>
          <w:rFonts w:ascii="Times New Roman" w:eastAsiaTheme="minorEastAsia" w:hAnsi="Times New Roman" w:cs="Times New Roman"/>
        </w:rPr>
        <w:t xml:space="preserve"> dysk</w:t>
      </w:r>
      <w:r>
        <w:rPr>
          <w:rFonts w:ascii="Times New Roman" w:eastAsiaTheme="minorEastAsia" w:hAnsi="Times New Roman" w:cs="Times New Roman"/>
        </w:rPr>
        <w:t>ontowy</w:t>
      </w:r>
      <w:r w:rsidRPr="00577F2A">
        <w:rPr>
          <w:rFonts w:ascii="Times New Roman" w:eastAsiaTheme="minorEastAsia" w:hAnsi="Times New Roman" w:cs="Times New Roman"/>
          <w:vertAlign w:val="subscript"/>
        </w:rPr>
        <w:t>7</w:t>
      </w:r>
      <w:r w:rsidRPr="00577F2A">
        <w:rPr>
          <w:rFonts w:ascii="Times New Roman" w:eastAsiaTheme="minorEastAsia" w:hAnsi="Times New Roman" w:cs="Times New Roman"/>
        </w:rPr>
        <w:t xml:space="preserve"> x 9%] = 0</w:t>
      </w:r>
    </w:p>
    <w:p w14:paraId="27D619B1" w14:textId="77777777" w:rsidR="006734BD" w:rsidRDefault="006734BD" w:rsidP="006734BD">
      <w:pPr>
        <w:jc w:val="both"/>
        <w:rPr>
          <w:rFonts w:ascii="Times New Roman" w:eastAsiaTheme="minorEastAsia" w:hAnsi="Times New Roman" w:cs="Times New Roman"/>
          <w:lang w:val="en-US"/>
        </w:rPr>
      </w:pPr>
      <w:r w:rsidRPr="00AD32B2">
        <w:rPr>
          <w:rFonts w:ascii="Times New Roman" w:eastAsiaTheme="minorEastAsia" w:hAnsi="Times New Roman" w:cs="Times New Roman"/>
          <w:lang w:val="en-US"/>
        </w:rPr>
        <w:t xml:space="preserve">[7 x </w:t>
      </w:r>
      <w:r w:rsidRPr="004F0702">
        <w:rPr>
          <w:rFonts w:ascii="Times New Roman" w:eastAsiaTheme="minorEastAsia" w:hAnsi="Times New Roman" w:cs="Times New Roman"/>
          <w:b/>
          <w:color w:val="525252" w:themeColor="accent3" w:themeShade="80"/>
          <w:lang w:val="en-US"/>
        </w:rPr>
        <w:t>5,033</w:t>
      </w:r>
      <w:r w:rsidRPr="00AD32B2">
        <w:rPr>
          <w:rFonts w:ascii="Times New Roman" w:eastAsiaTheme="minorEastAsia" w:hAnsi="Times New Roman" w:cs="Times New Roman"/>
          <w:lang w:val="en-US"/>
        </w:rPr>
        <w:t xml:space="preserve">] + [105 x </w:t>
      </w:r>
      <w:r w:rsidRPr="004F0702">
        <w:rPr>
          <w:rFonts w:ascii="Times New Roman" w:eastAsiaTheme="minorEastAsia" w:hAnsi="Times New Roman" w:cs="Times New Roman"/>
          <w:b/>
          <w:color w:val="525252" w:themeColor="accent3" w:themeShade="80"/>
          <w:lang w:val="en-US"/>
        </w:rPr>
        <w:t>0,547</w:t>
      </w:r>
      <w:r>
        <w:rPr>
          <w:rFonts w:ascii="Times New Roman" w:eastAsiaTheme="minorEastAsia" w:hAnsi="Times New Roman" w:cs="Times New Roman"/>
          <w:lang w:val="en-US"/>
        </w:rPr>
        <w:t>] = $92,67</w:t>
      </w:r>
    </w:p>
    <w:p w14:paraId="5BA462EE" w14:textId="77777777" w:rsidR="006734BD" w:rsidRPr="00AD32B2" w:rsidRDefault="006734BD" w:rsidP="006734BD">
      <w:pPr>
        <w:jc w:val="both"/>
        <w:rPr>
          <w:rFonts w:ascii="Times New Roman" w:eastAsiaTheme="minorEastAsia" w:hAnsi="Times New Roman" w:cs="Times New Roman"/>
          <w:lang w:val="en-US"/>
        </w:rPr>
      </w:pPr>
      <w:r>
        <w:rPr>
          <w:rFonts w:ascii="Times New Roman" w:eastAsiaTheme="minorEastAsia" w:hAnsi="Times New Roman" w:cs="Times New Roman"/>
          <w:noProof/>
          <w:lang w:val="en-US"/>
        </w:rPr>
        <w:lastRenderedPageBreak/>
        <w:drawing>
          <wp:inline distT="0" distB="0" distL="0" distR="0" wp14:anchorId="198C119A" wp14:editId="2D8C04FB">
            <wp:extent cx="4105275" cy="2736850"/>
            <wp:effectExtent l="19050" t="0" r="9525"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105275" cy="2736850"/>
                    </a:xfrm>
                    <a:prstGeom prst="rect">
                      <a:avLst/>
                    </a:prstGeom>
                    <a:noFill/>
                    <a:ln w="9525">
                      <a:noFill/>
                      <a:miter lim="800000"/>
                      <a:headEnd/>
                      <a:tailEnd/>
                    </a:ln>
                  </pic:spPr>
                </pic:pic>
              </a:graphicData>
            </a:graphic>
          </wp:inline>
        </w:drawing>
      </w:r>
      <w:r>
        <w:rPr>
          <w:rFonts w:ascii="Times New Roman" w:eastAsiaTheme="minorEastAsia" w:hAnsi="Times New Roman" w:cs="Times New Roman"/>
          <w:noProof/>
          <w:lang w:val="en-US"/>
        </w:rPr>
        <w:drawing>
          <wp:inline distT="0" distB="0" distL="0" distR="0" wp14:anchorId="6FA7E853" wp14:editId="17889B83">
            <wp:extent cx="4514850" cy="2777724"/>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514850" cy="2777724"/>
                    </a:xfrm>
                    <a:prstGeom prst="rect">
                      <a:avLst/>
                    </a:prstGeom>
                    <a:noFill/>
                    <a:ln w="9525">
                      <a:noFill/>
                      <a:miter lim="800000"/>
                      <a:headEnd/>
                      <a:tailEnd/>
                    </a:ln>
                  </pic:spPr>
                </pic:pic>
              </a:graphicData>
            </a:graphic>
          </wp:inline>
        </w:drawing>
      </w:r>
    </w:p>
    <w:p w14:paraId="217596B6" w14:textId="77777777" w:rsidR="006734BD" w:rsidRPr="00AD32B2" w:rsidRDefault="006734BD" w:rsidP="006734BD">
      <w:pPr>
        <w:jc w:val="both"/>
        <w:rPr>
          <w:rFonts w:ascii="Times New Roman" w:eastAsiaTheme="minorEastAsia" w:hAnsi="Times New Roman" w:cs="Times New Roman"/>
        </w:rPr>
      </w:pPr>
    </w:p>
    <w:p w14:paraId="37238408" w14:textId="00B395CC"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t xml:space="preserve">230. </w:t>
      </w:r>
      <w:r w:rsidRPr="00965EFC">
        <w:rPr>
          <w:rFonts w:ascii="Times New Roman" w:eastAsiaTheme="minorEastAsia" w:hAnsi="Times New Roman" w:cs="Times New Roman"/>
        </w:rPr>
        <w:t xml:space="preserve">Firma wyemitowała obligacje o wartości nominalnej </w:t>
      </w:r>
      <w:r>
        <w:rPr>
          <w:rFonts w:ascii="Times New Roman" w:eastAsiaTheme="minorEastAsia" w:hAnsi="Times New Roman" w:cs="Times New Roman"/>
        </w:rPr>
        <w:t>$100</w:t>
      </w:r>
      <w:r w:rsidRPr="00965EFC">
        <w:rPr>
          <w:rFonts w:ascii="Times New Roman" w:eastAsiaTheme="minorEastAsia" w:hAnsi="Times New Roman" w:cs="Times New Roman"/>
        </w:rPr>
        <w:t xml:space="preserve"> każda. Oprocentowanie obligacji </w:t>
      </w:r>
      <w:r>
        <w:rPr>
          <w:rFonts w:ascii="Times New Roman" w:eastAsiaTheme="minorEastAsia" w:hAnsi="Times New Roman" w:cs="Times New Roman"/>
        </w:rPr>
        <w:t xml:space="preserve">(kupon) </w:t>
      </w:r>
      <w:r w:rsidRPr="00965EFC">
        <w:rPr>
          <w:rFonts w:ascii="Times New Roman" w:eastAsiaTheme="minorEastAsia" w:hAnsi="Times New Roman" w:cs="Times New Roman"/>
        </w:rPr>
        <w:t>wynosi 6% na rok, płatne w okresach rocznych. Obligacja będzie</w:t>
      </w:r>
      <w:r>
        <w:rPr>
          <w:rFonts w:ascii="Times New Roman" w:eastAsiaTheme="minorEastAsia" w:hAnsi="Times New Roman" w:cs="Times New Roman"/>
        </w:rPr>
        <w:t xml:space="preserve"> odkupiona w okresie 8 lat, z 5-cio procentową</w:t>
      </w:r>
      <w:r w:rsidR="008460A8">
        <w:rPr>
          <w:rFonts w:ascii="Times New Roman" w:eastAsiaTheme="minorEastAsia" w:hAnsi="Times New Roman" w:cs="Times New Roman"/>
        </w:rPr>
        <w:t xml:space="preserve"> premią od</w:t>
      </w:r>
      <w:r w:rsidRPr="00965EFC">
        <w:rPr>
          <w:rFonts w:ascii="Times New Roman" w:eastAsiaTheme="minorEastAsia" w:hAnsi="Times New Roman" w:cs="Times New Roman"/>
        </w:rPr>
        <w:t xml:space="preserve"> wartości nominalnej. Kosz</w:t>
      </w:r>
      <w:r>
        <w:rPr>
          <w:rFonts w:ascii="Times New Roman" w:eastAsiaTheme="minorEastAsia" w:hAnsi="Times New Roman" w:cs="Times New Roman"/>
        </w:rPr>
        <w:t>t</w:t>
      </w:r>
      <w:r w:rsidRPr="00965EFC">
        <w:rPr>
          <w:rFonts w:ascii="Times New Roman" w:eastAsiaTheme="minorEastAsia" w:hAnsi="Times New Roman" w:cs="Times New Roman"/>
        </w:rPr>
        <w:t xml:space="preserve"> długu przed opodatkowaniem wynosi 7% rocznie.</w:t>
      </w:r>
    </w:p>
    <w:p w14:paraId="688CFE6C"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Jaka jest wartość rynkowa obligacji bez odsetek?</w:t>
      </w:r>
    </w:p>
    <w:p w14:paraId="04095512"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a)</w:t>
      </w:r>
      <w:r w:rsidRPr="00965EFC">
        <w:rPr>
          <w:rFonts w:ascii="Times New Roman" w:hAnsi="Times New Roman" w:cs="Times New Roman"/>
        </w:rPr>
        <w:t xml:space="preserve"> 94,03$</w:t>
      </w:r>
    </w:p>
    <w:p w14:paraId="7511533A" w14:textId="77777777" w:rsidR="006734BD" w:rsidRPr="00965EFC" w:rsidRDefault="006734BD" w:rsidP="006734BD">
      <w:pPr>
        <w:ind w:left="567" w:hanging="283"/>
        <w:jc w:val="both"/>
        <w:rPr>
          <w:rFonts w:ascii="Times New Roman" w:hAnsi="Times New Roman" w:cs="Times New Roman"/>
          <w:b/>
        </w:rPr>
      </w:pPr>
      <w:r>
        <w:rPr>
          <w:rFonts w:ascii="Times New Roman" w:hAnsi="Times New Roman" w:cs="Times New Roman"/>
          <w:b/>
        </w:rPr>
        <w:t>b)</w:t>
      </w:r>
      <w:r w:rsidRPr="00965EFC">
        <w:rPr>
          <w:rFonts w:ascii="Times New Roman" w:hAnsi="Times New Roman" w:cs="Times New Roman"/>
          <w:b/>
        </w:rPr>
        <w:t xml:space="preserve"> 96,94$</w:t>
      </w:r>
    </w:p>
    <w:p w14:paraId="34B2C10C"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c)</w:t>
      </w:r>
      <w:r w:rsidRPr="00965EFC">
        <w:rPr>
          <w:rFonts w:ascii="Times New Roman" w:hAnsi="Times New Roman" w:cs="Times New Roman"/>
        </w:rPr>
        <w:t xml:space="preserve"> 102,91$</w:t>
      </w:r>
    </w:p>
    <w:p w14:paraId="48A4AF44"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d)</w:t>
      </w:r>
      <w:r w:rsidRPr="00965EFC">
        <w:rPr>
          <w:rFonts w:ascii="Times New Roman" w:hAnsi="Times New Roman" w:cs="Times New Roman"/>
        </w:rPr>
        <w:t xml:space="preserve"> 103,10$</w:t>
      </w:r>
    </w:p>
    <w:p w14:paraId="70E4AF99" w14:textId="77777777" w:rsidR="006734BD" w:rsidRDefault="006734BD" w:rsidP="006734BD">
      <w:pPr>
        <w:jc w:val="both"/>
        <w:rPr>
          <w:rFonts w:ascii="Times New Roman" w:eastAsiaTheme="minorEastAsia" w:hAnsi="Times New Roman" w:cs="Times New Roman"/>
        </w:rPr>
      </w:pPr>
    </w:p>
    <w:p w14:paraId="10317001" w14:textId="77777777" w:rsidR="006734BD" w:rsidRPr="00AD32B2" w:rsidRDefault="006734BD" w:rsidP="006734BD">
      <w:pPr>
        <w:jc w:val="both"/>
        <w:rPr>
          <w:rFonts w:ascii="Times New Roman" w:eastAsiaTheme="minorEastAsia" w:hAnsi="Times New Roman" w:cs="Times New Roman"/>
          <w:b/>
        </w:rPr>
      </w:pPr>
      <w:r w:rsidRPr="00AD32B2">
        <w:rPr>
          <w:rFonts w:ascii="Times New Roman" w:eastAsiaTheme="minorEastAsia" w:hAnsi="Times New Roman" w:cs="Times New Roman"/>
          <w:b/>
        </w:rPr>
        <w:t>Odp.: B</w:t>
      </w:r>
    </w:p>
    <w:p w14:paraId="53A28DBC" w14:textId="77777777" w:rsidR="006734BD" w:rsidRPr="00AD32B2"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rPr>
        <w:t>Wartość rynkowa = (6 x 5,971) + (105 x 0,582) = 35,83 + 61,11 = 96,94$</w:t>
      </w:r>
    </w:p>
    <w:p w14:paraId="1E24480E" w14:textId="77777777" w:rsidR="006734BD" w:rsidRDefault="006734BD" w:rsidP="006734BD">
      <w:pPr>
        <w:jc w:val="both"/>
        <w:rPr>
          <w:rFonts w:ascii="Times New Roman" w:eastAsiaTheme="minorEastAsia" w:hAnsi="Times New Roman" w:cs="Times New Roman"/>
        </w:rPr>
      </w:pPr>
    </w:p>
    <w:p w14:paraId="6AA09A86" w14:textId="77777777" w:rsidR="006734BD" w:rsidRDefault="006734BD" w:rsidP="006734BD">
      <w:pPr>
        <w:jc w:val="both"/>
        <w:rPr>
          <w:rFonts w:ascii="Times New Roman" w:eastAsiaTheme="minorEastAsia" w:hAnsi="Times New Roman" w:cs="Times New Roman"/>
        </w:rPr>
      </w:pPr>
    </w:p>
    <w:p w14:paraId="2E5508C2" w14:textId="77777777" w:rsidR="006734BD" w:rsidRDefault="006734BD" w:rsidP="006734BD">
      <w:pPr>
        <w:jc w:val="both"/>
        <w:rPr>
          <w:rFonts w:ascii="Times New Roman" w:eastAsiaTheme="minorEastAsia" w:hAnsi="Times New Roman" w:cs="Times New Roman"/>
        </w:rPr>
      </w:pPr>
    </w:p>
    <w:p w14:paraId="0F3DBA8B" w14:textId="77777777" w:rsidR="006734BD" w:rsidRDefault="006734BD" w:rsidP="006734BD">
      <w:pPr>
        <w:jc w:val="both"/>
        <w:rPr>
          <w:rFonts w:ascii="Times New Roman" w:eastAsiaTheme="minorEastAsia" w:hAnsi="Times New Roman" w:cs="Times New Roman"/>
        </w:rPr>
      </w:pPr>
    </w:p>
    <w:p w14:paraId="4E2A2596" w14:textId="77777777" w:rsidR="006734BD" w:rsidRDefault="006734BD" w:rsidP="006734BD">
      <w:pPr>
        <w:jc w:val="both"/>
        <w:rPr>
          <w:rFonts w:ascii="Times New Roman" w:eastAsiaTheme="minorEastAsia" w:hAnsi="Times New Roman" w:cs="Times New Roman"/>
        </w:rPr>
      </w:pPr>
    </w:p>
    <w:p w14:paraId="41F0C315" w14:textId="77777777" w:rsidR="006734BD" w:rsidRDefault="006734BD" w:rsidP="006734BD">
      <w:pPr>
        <w:jc w:val="both"/>
        <w:rPr>
          <w:rFonts w:ascii="Times New Roman" w:eastAsiaTheme="minorEastAsia" w:hAnsi="Times New Roman" w:cs="Times New Roman"/>
        </w:rPr>
      </w:pPr>
    </w:p>
    <w:p w14:paraId="4C78E36E" w14:textId="77777777" w:rsidR="006734BD" w:rsidRDefault="006734BD" w:rsidP="006734BD">
      <w:pPr>
        <w:jc w:val="both"/>
        <w:rPr>
          <w:rFonts w:ascii="Times New Roman" w:eastAsiaTheme="minorEastAsia" w:hAnsi="Times New Roman" w:cs="Times New Roman"/>
        </w:rPr>
      </w:pPr>
    </w:p>
    <w:p w14:paraId="54B9D4E4" w14:textId="77777777" w:rsidR="006734BD" w:rsidRDefault="006734BD" w:rsidP="006734BD">
      <w:pPr>
        <w:jc w:val="both"/>
        <w:rPr>
          <w:rFonts w:ascii="Times New Roman" w:eastAsiaTheme="minorEastAsia" w:hAnsi="Times New Roman" w:cs="Times New Roman"/>
        </w:rPr>
      </w:pPr>
    </w:p>
    <w:p w14:paraId="7829182D" w14:textId="77777777" w:rsidR="006734BD" w:rsidRPr="00AD32B2" w:rsidRDefault="006734BD" w:rsidP="006734BD">
      <w:pPr>
        <w:jc w:val="both"/>
        <w:rPr>
          <w:rFonts w:ascii="Times New Roman" w:eastAsiaTheme="minorEastAsia" w:hAnsi="Times New Roman" w:cs="Times New Roman"/>
        </w:rPr>
      </w:pPr>
    </w:p>
    <w:p w14:paraId="70ED03FF" w14:textId="77777777"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lastRenderedPageBreak/>
        <w:t xml:space="preserve">231. </w:t>
      </w:r>
      <w:r w:rsidRPr="00965EFC">
        <w:rPr>
          <w:rFonts w:ascii="Times New Roman" w:eastAsiaTheme="minorEastAsia" w:hAnsi="Times New Roman" w:cs="Times New Roman"/>
        </w:rPr>
        <w:t>Spółka NCW rozważa</w:t>
      </w:r>
      <w:r>
        <w:rPr>
          <w:rFonts w:ascii="Times New Roman" w:eastAsiaTheme="minorEastAsia" w:hAnsi="Times New Roman" w:cs="Times New Roman"/>
        </w:rPr>
        <w:t xml:space="preserve"> przejęcie spółki CEW przez</w:t>
      </w:r>
      <w:r w:rsidRPr="00965EFC">
        <w:rPr>
          <w:rFonts w:ascii="Times New Roman" w:eastAsiaTheme="minorEastAsia" w:hAnsi="Times New Roman" w:cs="Times New Roman"/>
        </w:rPr>
        <w:t xml:space="preserve"> </w:t>
      </w:r>
      <w:r>
        <w:rPr>
          <w:rFonts w:ascii="Times New Roman" w:eastAsiaTheme="minorEastAsia" w:hAnsi="Times New Roman" w:cs="Times New Roman"/>
        </w:rPr>
        <w:t>wykup</w:t>
      </w:r>
      <w:r w:rsidRPr="00965EFC">
        <w:rPr>
          <w:rFonts w:ascii="Times New Roman" w:eastAsiaTheme="minorEastAsia" w:hAnsi="Times New Roman" w:cs="Times New Roman"/>
        </w:rPr>
        <w:t xml:space="preserve"> </w:t>
      </w:r>
      <w:r>
        <w:rPr>
          <w:rFonts w:ascii="Times New Roman" w:eastAsiaTheme="minorEastAsia" w:hAnsi="Times New Roman" w:cs="Times New Roman"/>
        </w:rPr>
        <w:t>akcji</w:t>
      </w:r>
      <w:r w:rsidRPr="00965EFC">
        <w:rPr>
          <w:rFonts w:ascii="Times New Roman" w:eastAsiaTheme="minorEastAsia" w:hAnsi="Times New Roman" w:cs="Times New Roman"/>
        </w:rPr>
        <w:t xml:space="preserve">. CEW przez lata generował roczny </w:t>
      </w:r>
      <w:r>
        <w:rPr>
          <w:rFonts w:ascii="Times New Roman" w:eastAsiaTheme="minorEastAsia" w:hAnsi="Times New Roman" w:cs="Times New Roman"/>
        </w:rPr>
        <w:t xml:space="preserve">przepływ pieniężny netto </w:t>
      </w:r>
      <w:r w:rsidRPr="00965EFC">
        <w:rPr>
          <w:rFonts w:ascii="Times New Roman" w:eastAsiaTheme="minorEastAsia" w:hAnsi="Times New Roman" w:cs="Times New Roman"/>
        </w:rPr>
        <w:t xml:space="preserve">w wysokości </w:t>
      </w:r>
      <w:r>
        <w:rPr>
          <w:rFonts w:ascii="Times New Roman" w:eastAsiaTheme="minorEastAsia" w:hAnsi="Times New Roman" w:cs="Times New Roman"/>
        </w:rPr>
        <w:t>$</w:t>
      </w:r>
      <w:r w:rsidRPr="00965EFC">
        <w:rPr>
          <w:rFonts w:ascii="Times New Roman" w:eastAsiaTheme="minorEastAsia" w:hAnsi="Times New Roman" w:cs="Times New Roman"/>
        </w:rPr>
        <w:t>10 mln</w:t>
      </w:r>
      <w:r>
        <w:rPr>
          <w:rFonts w:ascii="Times New Roman" w:eastAsiaTheme="minorEastAsia" w:hAnsi="Times New Roman" w:cs="Times New Roman"/>
        </w:rPr>
        <w:t xml:space="preserve">. Jeżeli NCW zainwestowałoby 6 mln USD w nowe maszyny, przepływ pieniężny CEW może wzrosnąć o 2 mln USD rocznie. Średni ważony koszt kapitału własnego NCW wynosi 10%. </w:t>
      </w:r>
    </w:p>
    <w:p w14:paraId="4FBF2F58"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Jaka jest wartość spółki CEW?</w:t>
      </w:r>
      <w:r>
        <w:rPr>
          <w:rFonts w:ascii="Times New Roman" w:eastAsiaTheme="minorEastAsia" w:hAnsi="Times New Roman" w:cs="Times New Roman"/>
        </w:rPr>
        <w:t>.</w:t>
      </w:r>
    </w:p>
    <w:p w14:paraId="74881769" w14:textId="77777777" w:rsidR="006734BD" w:rsidRPr="00965EFC" w:rsidRDefault="006734BD" w:rsidP="006734BD">
      <w:pPr>
        <w:ind w:left="567" w:hanging="283"/>
        <w:jc w:val="both"/>
        <w:rPr>
          <w:rFonts w:ascii="Times New Roman" w:hAnsi="Times New Roman" w:cs="Times New Roman"/>
          <w:b/>
        </w:rPr>
      </w:pPr>
      <w:r>
        <w:rPr>
          <w:rFonts w:ascii="Times New Roman" w:hAnsi="Times New Roman" w:cs="Times New Roman"/>
          <w:b/>
        </w:rPr>
        <w:t xml:space="preserve">a) </w:t>
      </w:r>
      <w:r w:rsidRPr="00965EFC">
        <w:rPr>
          <w:rFonts w:ascii="Times New Roman" w:hAnsi="Times New Roman" w:cs="Times New Roman"/>
          <w:b/>
        </w:rPr>
        <w:t>114 mln $</w:t>
      </w:r>
    </w:p>
    <w:p w14:paraId="23F70C2F"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120 mln $</w:t>
      </w:r>
    </w:p>
    <w:p w14:paraId="579B366C"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100 mln $</w:t>
      </w:r>
    </w:p>
    <w:p w14:paraId="7883B4C8"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94 mln $</w:t>
      </w:r>
    </w:p>
    <w:p w14:paraId="6FBB5DE8" w14:textId="77777777" w:rsidR="006734BD" w:rsidRDefault="006734BD" w:rsidP="006734BD">
      <w:pPr>
        <w:jc w:val="both"/>
        <w:rPr>
          <w:rFonts w:ascii="Times New Roman" w:hAnsi="Times New Roman" w:cs="Times New Roman"/>
        </w:rPr>
      </w:pPr>
    </w:p>
    <w:p w14:paraId="020E73DD" w14:textId="77777777" w:rsidR="006734BD" w:rsidRDefault="006734BD" w:rsidP="006734BD">
      <w:pPr>
        <w:jc w:val="both"/>
        <w:rPr>
          <w:rFonts w:ascii="Times New Roman" w:hAnsi="Times New Roman" w:cs="Times New Roman"/>
        </w:rPr>
      </w:pPr>
      <w:r w:rsidRPr="005A53FC">
        <w:rPr>
          <w:rFonts w:ascii="Times New Roman" w:hAnsi="Times New Roman" w:cs="Times New Roman"/>
          <w:b/>
        </w:rPr>
        <w:t xml:space="preserve">Odp.: A </w:t>
      </w:r>
      <w:r w:rsidRPr="005A53FC">
        <w:rPr>
          <w:rFonts w:ascii="Times New Roman" w:hAnsi="Times New Roman" w:cs="Times New Roman"/>
        </w:rPr>
        <w:t>- Gdy NCW kupi CEW, zyska dodatkowy przepływ pieniężny w wysokości ($10 + $2) = $12 mln rocznie, zakładając, że CEW zainwestuje $6 mln w nowe maszyny. (</w:t>
      </w:r>
      <w:r w:rsidRPr="005A53FC">
        <w:rPr>
          <w:rFonts w:ascii="Times New Roman" w:hAnsi="Times New Roman" w:cs="Times New Roman"/>
          <w:b/>
        </w:rPr>
        <w:t>Uwaga.</w:t>
      </w:r>
      <w:r w:rsidRPr="005A53FC">
        <w:rPr>
          <w:rFonts w:ascii="Times New Roman" w:hAnsi="Times New Roman" w:cs="Times New Roman"/>
        </w:rPr>
        <w:t xml:space="preserve"> NCW powinien zdecydować się na ten zakup maszyn ponieważ wartość bieżąca netto tego projektu = 2 mln $/ 0,1 - 6 mln $ = 14 mln $)</w:t>
      </w:r>
      <w:r>
        <w:rPr>
          <w:rFonts w:ascii="Times New Roman" w:hAnsi="Times New Roman" w:cs="Times New Roman"/>
        </w:rPr>
        <w:t xml:space="preserve">. </w:t>
      </w:r>
      <w:r w:rsidRPr="005A53FC">
        <w:rPr>
          <w:rFonts w:ascii="Times New Roman" w:hAnsi="Times New Roman" w:cs="Times New Roman"/>
        </w:rPr>
        <w:t>Dlatego, wartość spółki CEW</w:t>
      </w:r>
      <w:r>
        <w:rPr>
          <w:rFonts w:ascii="Times New Roman" w:hAnsi="Times New Roman" w:cs="Times New Roman"/>
        </w:rPr>
        <w:t xml:space="preserve"> wynosi</w:t>
      </w:r>
      <w:r w:rsidRPr="005A53FC">
        <w:rPr>
          <w:rFonts w:ascii="Times New Roman" w:hAnsi="Times New Roman" w:cs="Times New Roman"/>
        </w:rPr>
        <w:t>: ($12 mln / 0,1) - $6 mln = $114 mln.</w:t>
      </w:r>
    </w:p>
    <w:p w14:paraId="7F7F8C05" w14:textId="77777777" w:rsidR="006734BD" w:rsidRDefault="006734BD" w:rsidP="006734BD">
      <w:pPr>
        <w:jc w:val="both"/>
        <w:rPr>
          <w:rFonts w:ascii="Times New Roman" w:hAnsi="Times New Roman" w:cs="Times New Roman"/>
          <w:b/>
          <w:u w:val="single"/>
        </w:rPr>
      </w:pPr>
    </w:p>
    <w:p w14:paraId="5B2B9880" w14:textId="77777777" w:rsidR="006734BD" w:rsidRPr="004F0702" w:rsidRDefault="006734BD" w:rsidP="006734BD">
      <w:pPr>
        <w:jc w:val="both"/>
        <w:rPr>
          <w:rFonts w:ascii="Times New Roman" w:hAnsi="Times New Roman" w:cs="Times New Roman"/>
          <w:b/>
          <w:u w:val="single"/>
        </w:rPr>
      </w:pPr>
      <w:r>
        <w:rPr>
          <w:rFonts w:ascii="Times New Roman" w:hAnsi="Times New Roman" w:cs="Times New Roman"/>
          <w:b/>
          <w:u w:val="single"/>
        </w:rPr>
        <w:t>Efektywność rynku:</w:t>
      </w:r>
    </w:p>
    <w:p w14:paraId="32863AA5"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t xml:space="preserve">232. </w:t>
      </w:r>
      <w:r w:rsidRPr="00965EFC">
        <w:rPr>
          <w:rFonts w:ascii="Times New Roman" w:hAnsi="Times New Roman" w:cs="Times New Roman"/>
        </w:rPr>
        <w:t xml:space="preserve">Spółka WC </w:t>
      </w:r>
      <w:r>
        <w:rPr>
          <w:rFonts w:ascii="Times New Roman" w:hAnsi="Times New Roman" w:cs="Times New Roman"/>
        </w:rPr>
        <w:t xml:space="preserve">właśnie </w:t>
      </w:r>
      <w:r>
        <w:rPr>
          <w:rFonts w:ascii="Times New Roman" w:hAnsi="Times New Roman" w:cs="Times New Roman"/>
          <w:u w:val="single"/>
        </w:rPr>
        <w:t>ogłosiła</w:t>
      </w:r>
      <w:r>
        <w:rPr>
          <w:rFonts w:ascii="Times New Roman" w:hAnsi="Times New Roman" w:cs="Times New Roman"/>
        </w:rPr>
        <w:t>,</w:t>
      </w:r>
      <w:r w:rsidRPr="00965EFC">
        <w:rPr>
          <w:rFonts w:ascii="Times New Roman" w:hAnsi="Times New Roman" w:cs="Times New Roman"/>
        </w:rPr>
        <w:t xml:space="preserve"> że wczoraj podjęła decyzję </w:t>
      </w:r>
      <w:r>
        <w:rPr>
          <w:rFonts w:ascii="Times New Roman" w:hAnsi="Times New Roman" w:cs="Times New Roman"/>
        </w:rPr>
        <w:t>o zainwestowaniu w nowy projekt, który charakteryzuje się</w:t>
      </w:r>
      <w:r w:rsidRPr="00965EFC">
        <w:rPr>
          <w:rFonts w:ascii="Times New Roman" w:hAnsi="Times New Roman" w:cs="Times New Roman"/>
        </w:rPr>
        <w:t xml:space="preserve"> wysoką dodatnią wartością bieżącą netto. </w:t>
      </w:r>
      <w:r>
        <w:rPr>
          <w:rFonts w:ascii="Times New Roman" w:hAnsi="Times New Roman" w:cs="Times New Roman"/>
        </w:rPr>
        <w:t>Już w</w:t>
      </w:r>
      <w:r w:rsidRPr="00965EFC">
        <w:rPr>
          <w:rFonts w:ascii="Times New Roman" w:hAnsi="Times New Roman" w:cs="Times New Roman"/>
        </w:rPr>
        <w:t>czorajszego dnia cena akcji</w:t>
      </w:r>
      <w:r>
        <w:rPr>
          <w:rFonts w:ascii="Times New Roman" w:hAnsi="Times New Roman" w:cs="Times New Roman"/>
        </w:rPr>
        <w:t xml:space="preserve"> tej spółki</w:t>
      </w:r>
      <w:r w:rsidRPr="00965EFC">
        <w:rPr>
          <w:rFonts w:ascii="Times New Roman" w:hAnsi="Times New Roman" w:cs="Times New Roman"/>
        </w:rPr>
        <w:t xml:space="preserve"> podwoiła się.</w:t>
      </w:r>
    </w:p>
    <w:p w14:paraId="6284A51B"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Jest to oznaką:</w:t>
      </w:r>
    </w:p>
    <w:p w14:paraId="15BEDC7F"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a)</w:t>
      </w:r>
      <w:r w:rsidRPr="00965EFC">
        <w:rPr>
          <w:rFonts w:ascii="Times New Roman" w:hAnsi="Times New Roman" w:cs="Times New Roman"/>
        </w:rPr>
        <w:t xml:space="preserve"> </w:t>
      </w:r>
      <w:r>
        <w:rPr>
          <w:rFonts w:ascii="Times New Roman" w:hAnsi="Times New Roman" w:cs="Times New Roman"/>
        </w:rPr>
        <w:t>Pół</w:t>
      </w:r>
      <w:r w:rsidRPr="00965EFC">
        <w:rPr>
          <w:rFonts w:ascii="Times New Roman" w:hAnsi="Times New Roman" w:cs="Times New Roman"/>
        </w:rPr>
        <w:t xml:space="preserve">-silnej </w:t>
      </w:r>
      <w:r>
        <w:rPr>
          <w:rFonts w:ascii="Times New Roman" w:hAnsi="Times New Roman" w:cs="Times New Roman"/>
        </w:rPr>
        <w:t>efektywności</w:t>
      </w:r>
      <w:r w:rsidRPr="00965EFC">
        <w:rPr>
          <w:rFonts w:ascii="Times New Roman" w:hAnsi="Times New Roman" w:cs="Times New Roman"/>
        </w:rPr>
        <w:t xml:space="preserve"> rynku</w:t>
      </w:r>
    </w:p>
    <w:p w14:paraId="561DA5E3" w14:textId="77777777" w:rsidR="006734BD" w:rsidRPr="00965EFC" w:rsidRDefault="006734BD" w:rsidP="006734BD">
      <w:pPr>
        <w:ind w:left="567" w:hanging="283"/>
        <w:jc w:val="both"/>
        <w:rPr>
          <w:rFonts w:ascii="Times New Roman" w:hAnsi="Times New Roman" w:cs="Times New Roman"/>
          <w:b/>
        </w:rPr>
      </w:pPr>
      <w:r>
        <w:rPr>
          <w:rFonts w:ascii="Times New Roman" w:hAnsi="Times New Roman" w:cs="Times New Roman"/>
          <w:b/>
        </w:rPr>
        <w:t>b)</w:t>
      </w:r>
      <w:r w:rsidRPr="00965EFC">
        <w:rPr>
          <w:rFonts w:ascii="Times New Roman" w:hAnsi="Times New Roman" w:cs="Times New Roman"/>
          <w:b/>
        </w:rPr>
        <w:t xml:space="preserve"> Silnej </w:t>
      </w:r>
      <w:r>
        <w:rPr>
          <w:rFonts w:ascii="Times New Roman" w:hAnsi="Times New Roman" w:cs="Times New Roman"/>
          <w:b/>
        </w:rPr>
        <w:t xml:space="preserve">efektywności </w:t>
      </w:r>
      <w:r w:rsidRPr="00965EFC">
        <w:rPr>
          <w:rFonts w:ascii="Times New Roman" w:hAnsi="Times New Roman" w:cs="Times New Roman"/>
          <w:b/>
        </w:rPr>
        <w:t>rynku</w:t>
      </w:r>
    </w:p>
    <w:p w14:paraId="4A71E6AE"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c)</w:t>
      </w:r>
      <w:r w:rsidRPr="00965EFC">
        <w:rPr>
          <w:rFonts w:ascii="Times New Roman" w:hAnsi="Times New Roman" w:cs="Times New Roman"/>
        </w:rPr>
        <w:t xml:space="preserve"> Analizy technicznej</w:t>
      </w:r>
    </w:p>
    <w:p w14:paraId="0EAB8CA9"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d)</w:t>
      </w:r>
      <w:r w:rsidRPr="00965EFC">
        <w:rPr>
          <w:rFonts w:ascii="Times New Roman" w:hAnsi="Times New Roman" w:cs="Times New Roman"/>
        </w:rPr>
        <w:t xml:space="preserve"> Słabej </w:t>
      </w:r>
      <w:r>
        <w:rPr>
          <w:rFonts w:ascii="Times New Roman" w:hAnsi="Times New Roman" w:cs="Times New Roman"/>
        </w:rPr>
        <w:t>efektywności</w:t>
      </w:r>
      <w:r w:rsidRPr="00965EFC">
        <w:rPr>
          <w:rFonts w:ascii="Times New Roman" w:hAnsi="Times New Roman" w:cs="Times New Roman"/>
        </w:rPr>
        <w:t xml:space="preserve"> rynku</w:t>
      </w:r>
    </w:p>
    <w:p w14:paraId="663FF500" w14:textId="77777777" w:rsidR="006734BD" w:rsidRDefault="006734BD" w:rsidP="006734BD">
      <w:pPr>
        <w:jc w:val="both"/>
        <w:rPr>
          <w:rFonts w:ascii="Times New Roman" w:hAnsi="Times New Roman" w:cs="Times New Roman"/>
        </w:rPr>
      </w:pPr>
    </w:p>
    <w:p w14:paraId="3EA6F763" w14:textId="77777777" w:rsidR="006734BD" w:rsidRDefault="006734BD" w:rsidP="006734BD">
      <w:pPr>
        <w:jc w:val="both"/>
        <w:rPr>
          <w:rFonts w:ascii="Times New Roman" w:hAnsi="Times New Roman" w:cs="Times New Roman"/>
          <w:b/>
        </w:rPr>
      </w:pPr>
      <w:r w:rsidRPr="00AD32B2">
        <w:rPr>
          <w:rFonts w:ascii="Times New Roman" w:hAnsi="Times New Roman" w:cs="Times New Roman"/>
          <w:b/>
        </w:rPr>
        <w:t>Odp.: B</w:t>
      </w:r>
    </w:p>
    <w:p w14:paraId="266D6A82" w14:textId="77777777" w:rsidR="006734BD" w:rsidRPr="00554BF5" w:rsidRDefault="006734BD" w:rsidP="006734BD">
      <w:pPr>
        <w:jc w:val="both"/>
        <w:rPr>
          <w:rFonts w:ascii="Times New Roman" w:hAnsi="Times New Roman" w:cs="Times New Roman"/>
          <w:b/>
        </w:rPr>
      </w:pPr>
      <w:r w:rsidRPr="00AD32B2">
        <w:rPr>
          <w:rFonts w:ascii="Times New Roman" w:hAnsi="Times New Roman" w:cs="Times New Roman"/>
        </w:rPr>
        <w:t xml:space="preserve">Jako, że reakcja ceny akcji </w:t>
      </w:r>
      <w:r>
        <w:rPr>
          <w:rFonts w:ascii="Times New Roman" w:hAnsi="Times New Roman" w:cs="Times New Roman"/>
        </w:rPr>
        <w:t>pojawiła</w:t>
      </w:r>
      <w:r w:rsidRPr="00AD32B2">
        <w:rPr>
          <w:rFonts w:ascii="Times New Roman" w:hAnsi="Times New Roman" w:cs="Times New Roman"/>
        </w:rPr>
        <w:t xml:space="preserve"> się przed upublicznieniem informacji o nowym projekcie, sugeruje to  silną </w:t>
      </w:r>
      <w:r>
        <w:rPr>
          <w:rFonts w:ascii="Times New Roman" w:hAnsi="Times New Roman" w:cs="Times New Roman"/>
        </w:rPr>
        <w:t>efektywność</w:t>
      </w:r>
      <w:r w:rsidRPr="00AD32B2">
        <w:rPr>
          <w:rFonts w:ascii="Times New Roman" w:hAnsi="Times New Roman" w:cs="Times New Roman"/>
        </w:rPr>
        <w:t xml:space="preserve"> rynku (oraz możliwy </w:t>
      </w:r>
      <w:r w:rsidRPr="00AD32B2">
        <w:rPr>
          <w:rFonts w:ascii="Times New Roman" w:hAnsi="Times New Roman" w:cs="Times New Roman"/>
          <w:i/>
        </w:rPr>
        <w:t>insider dealing</w:t>
      </w:r>
      <w:r w:rsidRPr="00AD32B2">
        <w:rPr>
          <w:rFonts w:ascii="Times New Roman" w:hAnsi="Times New Roman" w:cs="Times New Roman"/>
        </w:rPr>
        <w:t xml:space="preserve"> - wykorzystywanie informacji poufnych</w:t>
      </w:r>
      <w:r>
        <w:rPr>
          <w:rFonts w:ascii="Times New Roman" w:hAnsi="Times New Roman" w:cs="Times New Roman"/>
        </w:rPr>
        <w:t>)</w:t>
      </w:r>
      <w:r w:rsidRPr="00AD32B2">
        <w:rPr>
          <w:rFonts w:ascii="Times New Roman" w:hAnsi="Times New Roman" w:cs="Times New Roman"/>
        </w:rPr>
        <w:t xml:space="preserve"> ponieważ na silnie efektywnym rynku cena akcji odzwierciedla nawet informacje </w:t>
      </w:r>
      <w:r>
        <w:rPr>
          <w:rFonts w:ascii="Times New Roman" w:hAnsi="Times New Roman" w:cs="Times New Roman"/>
        </w:rPr>
        <w:t>jeszcze nieupublicznione</w:t>
      </w:r>
      <w:r w:rsidRPr="00AD32B2">
        <w:rPr>
          <w:rFonts w:ascii="Times New Roman" w:hAnsi="Times New Roman" w:cs="Times New Roman"/>
        </w:rPr>
        <w:t>.</w:t>
      </w:r>
    </w:p>
    <w:p w14:paraId="4E9BB306" w14:textId="77777777" w:rsidR="006734BD" w:rsidRPr="00AD32B2" w:rsidRDefault="006734BD" w:rsidP="006734BD">
      <w:pPr>
        <w:jc w:val="both"/>
        <w:rPr>
          <w:rFonts w:ascii="Times New Roman" w:hAnsi="Times New Roman" w:cs="Times New Roman"/>
        </w:rPr>
      </w:pPr>
    </w:p>
    <w:p w14:paraId="462FD70E"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t xml:space="preserve">233. </w:t>
      </w:r>
      <w:r w:rsidRPr="00965EFC">
        <w:rPr>
          <w:rFonts w:ascii="Times New Roman" w:hAnsi="Times New Roman" w:cs="Times New Roman"/>
        </w:rPr>
        <w:t>Spółka PX rozważa złożenie oferty przejęcia spółki JJ. Oba przedsiębiorstwa są dużymi</w:t>
      </w:r>
      <w:r>
        <w:rPr>
          <w:rFonts w:ascii="Times New Roman" w:hAnsi="Times New Roman" w:cs="Times New Roman"/>
        </w:rPr>
        <w:t>,</w:t>
      </w:r>
      <w:r w:rsidRPr="00965EFC">
        <w:rPr>
          <w:rFonts w:ascii="Times New Roman" w:hAnsi="Times New Roman" w:cs="Times New Roman"/>
        </w:rPr>
        <w:t xml:space="preserve"> notowanymi na giełdzie sprzedawcami odzieży sportowej.</w:t>
      </w:r>
    </w:p>
    <w:p w14:paraId="345A00D0"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Akcje obu spółek są przedmiotem regularnych transakcji</w:t>
      </w:r>
      <w:r>
        <w:rPr>
          <w:rFonts w:ascii="Times New Roman" w:hAnsi="Times New Roman" w:cs="Times New Roman"/>
        </w:rPr>
        <w:t xml:space="preserve"> (kupna i sprzedaży akcji na giełdzie)</w:t>
      </w:r>
      <w:r w:rsidRPr="00965EFC">
        <w:rPr>
          <w:rFonts w:ascii="Times New Roman" w:hAnsi="Times New Roman" w:cs="Times New Roman"/>
        </w:rPr>
        <w:t>, a ceny akcji są wrażliwe na każde nowe informacje.</w:t>
      </w:r>
    </w:p>
    <w:p w14:paraId="7BDE0566"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Które z poniższych jest konieczne aby spó</w:t>
      </w:r>
      <w:r>
        <w:rPr>
          <w:rFonts w:ascii="Times New Roman" w:hAnsi="Times New Roman" w:cs="Times New Roman"/>
        </w:rPr>
        <w:t>łka PX mogła upewnić się że jej</w:t>
      </w:r>
      <w:r w:rsidRPr="00965EFC">
        <w:rPr>
          <w:rFonts w:ascii="Times New Roman" w:hAnsi="Times New Roman" w:cs="Times New Roman"/>
        </w:rPr>
        <w:t xml:space="preserve"> oferta nie jest zawyżona?</w:t>
      </w:r>
    </w:p>
    <w:p w14:paraId="0F821218" w14:textId="77777777" w:rsidR="006734BD" w:rsidRPr="00AD32B2" w:rsidRDefault="006734BD" w:rsidP="006734BD">
      <w:pPr>
        <w:ind w:left="567" w:hanging="283"/>
        <w:jc w:val="both"/>
        <w:rPr>
          <w:rFonts w:ascii="Times New Roman" w:hAnsi="Times New Roman" w:cs="Times New Roman"/>
        </w:rPr>
      </w:pPr>
      <w:r w:rsidRPr="00AD32B2">
        <w:rPr>
          <w:rFonts w:ascii="Times New Roman" w:hAnsi="Times New Roman" w:cs="Times New Roman"/>
        </w:rPr>
        <w:t>A. Nie potrzeba żadnych informacji ponieważ</w:t>
      </w:r>
      <w:r>
        <w:rPr>
          <w:rFonts w:ascii="Times New Roman" w:hAnsi="Times New Roman" w:cs="Times New Roman"/>
        </w:rPr>
        <w:t xml:space="preserve"> efektywność rynku</w:t>
      </w:r>
      <w:r w:rsidRPr="00AD32B2">
        <w:rPr>
          <w:rFonts w:ascii="Times New Roman" w:hAnsi="Times New Roman" w:cs="Times New Roman"/>
        </w:rPr>
        <w:t xml:space="preserve"> akcji jest </w:t>
      </w:r>
      <w:r>
        <w:rPr>
          <w:rFonts w:ascii="Times New Roman" w:hAnsi="Times New Roman" w:cs="Times New Roman"/>
        </w:rPr>
        <w:t>pół-silna</w:t>
      </w:r>
    </w:p>
    <w:p w14:paraId="0BFCD5E6"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B. Oszacowanie bieżącej wartości efektów synergii</w:t>
      </w:r>
      <w:r>
        <w:rPr>
          <w:rFonts w:ascii="Times New Roman" w:hAnsi="Times New Roman" w:cs="Times New Roman"/>
          <w:b/>
        </w:rPr>
        <w:t>,</w:t>
      </w:r>
      <w:r w:rsidRPr="00965EFC">
        <w:rPr>
          <w:rFonts w:ascii="Times New Roman" w:hAnsi="Times New Roman" w:cs="Times New Roman"/>
          <w:b/>
        </w:rPr>
        <w:t xml:space="preserve"> które prawdopodobnie pojawią się w wyniku przejęcia</w:t>
      </w:r>
    </w:p>
    <w:p w14:paraId="7DA68E5A"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 Sprawozdanie o strukturze wieku należności (ile należności klienci mają spłacić w ciągu miesiąca, 3 miesięcy, itd.)</w:t>
      </w:r>
    </w:p>
    <w:p w14:paraId="79AFFC91"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 xml:space="preserve">D. </w:t>
      </w:r>
      <w:r w:rsidRPr="00AD32B2">
        <w:rPr>
          <w:rFonts w:ascii="Times New Roman" w:hAnsi="Times New Roman" w:cs="Times New Roman"/>
        </w:rPr>
        <w:t>Najnowsze opublikowani</w:t>
      </w:r>
      <w:r>
        <w:rPr>
          <w:rFonts w:ascii="Times New Roman" w:hAnsi="Times New Roman" w:cs="Times New Roman"/>
        </w:rPr>
        <w:t>e sprawozdanie prezentujące sytuację finansową spółki JJ</w:t>
      </w:r>
    </w:p>
    <w:p w14:paraId="6F7939D7" w14:textId="77777777" w:rsidR="006734BD" w:rsidRDefault="006734BD" w:rsidP="006734BD">
      <w:pPr>
        <w:jc w:val="both"/>
        <w:rPr>
          <w:rFonts w:ascii="Times New Roman" w:hAnsi="Times New Roman" w:cs="Times New Roman"/>
        </w:rPr>
      </w:pPr>
    </w:p>
    <w:p w14:paraId="18ACCDFE"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Odp.: B</w:t>
      </w:r>
    </w:p>
    <w:p w14:paraId="38673781"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Jeśli spółka PX zapłaci za całą spółkę JJ więcej niż wynosi suma jej wartości </w:t>
      </w:r>
      <w:r>
        <w:rPr>
          <w:rFonts w:ascii="Times New Roman" w:hAnsi="Times New Roman" w:cs="Times New Roman"/>
        </w:rPr>
        <w:t>bieżącej</w:t>
      </w:r>
      <w:r w:rsidRPr="00AD32B2">
        <w:rPr>
          <w:rFonts w:ascii="Times New Roman" w:hAnsi="Times New Roman" w:cs="Times New Roman"/>
        </w:rPr>
        <w:t xml:space="preserve"> i wartości bieżącej efektu synergii, zapłaci wtedy cenę po której inwestycja generuje ujemną wartość bieżącą dla jej udziałowców.</w:t>
      </w:r>
    </w:p>
    <w:p w14:paraId="6AC92C79" w14:textId="77777777" w:rsidR="006734BD" w:rsidRDefault="006734BD" w:rsidP="006734BD">
      <w:pPr>
        <w:jc w:val="both"/>
        <w:rPr>
          <w:rFonts w:ascii="Times New Roman" w:hAnsi="Times New Roman" w:cs="Times New Roman"/>
        </w:rPr>
      </w:pPr>
      <w:r w:rsidRPr="00AD32B2">
        <w:rPr>
          <w:rFonts w:ascii="Times New Roman" w:hAnsi="Times New Roman" w:cs="Times New Roman"/>
        </w:rPr>
        <w:t>Jeśli chodzi o</w:t>
      </w:r>
      <w:r>
        <w:rPr>
          <w:rFonts w:ascii="Times New Roman" w:hAnsi="Times New Roman" w:cs="Times New Roman"/>
        </w:rPr>
        <w:t xml:space="preserve"> pozostałe odpowiedzi: A – odpowiedź, że nie trzeba dodatkowych </w:t>
      </w:r>
      <w:r w:rsidRPr="00AD32B2">
        <w:rPr>
          <w:rFonts w:ascii="Times New Roman" w:hAnsi="Times New Roman" w:cs="Times New Roman"/>
        </w:rPr>
        <w:t xml:space="preserve">informacji jest </w:t>
      </w:r>
      <w:r>
        <w:rPr>
          <w:rFonts w:ascii="Times New Roman" w:hAnsi="Times New Roman" w:cs="Times New Roman"/>
        </w:rPr>
        <w:t>niepoprawna</w:t>
      </w:r>
      <w:r w:rsidRPr="00AD32B2">
        <w:rPr>
          <w:rFonts w:ascii="Times New Roman" w:hAnsi="Times New Roman" w:cs="Times New Roman"/>
        </w:rPr>
        <w:t>, ponie</w:t>
      </w:r>
      <w:r>
        <w:rPr>
          <w:rFonts w:ascii="Times New Roman" w:hAnsi="Times New Roman" w:cs="Times New Roman"/>
        </w:rPr>
        <w:t>waż obecna cena akcji spółki JJ</w:t>
      </w:r>
      <w:r w:rsidRPr="00AD32B2">
        <w:rPr>
          <w:rFonts w:ascii="Times New Roman" w:hAnsi="Times New Roman" w:cs="Times New Roman"/>
        </w:rPr>
        <w:t xml:space="preserve"> jest minimalną wartością tej spółki i pomija wartość potencjalnej synergii. C </w:t>
      </w:r>
      <w:r>
        <w:rPr>
          <w:rFonts w:ascii="Times New Roman" w:hAnsi="Times New Roman" w:cs="Times New Roman"/>
        </w:rPr>
        <w:t>–</w:t>
      </w:r>
      <w:r w:rsidRPr="00AD32B2">
        <w:rPr>
          <w:rFonts w:ascii="Times New Roman" w:hAnsi="Times New Roman" w:cs="Times New Roman"/>
        </w:rPr>
        <w:t xml:space="preserve"> </w:t>
      </w:r>
      <w:r>
        <w:rPr>
          <w:rFonts w:ascii="Times New Roman" w:hAnsi="Times New Roman" w:cs="Times New Roman"/>
        </w:rPr>
        <w:t>struktura wieku</w:t>
      </w:r>
      <w:r w:rsidRPr="00AD32B2">
        <w:rPr>
          <w:rFonts w:ascii="Times New Roman" w:hAnsi="Times New Roman" w:cs="Times New Roman"/>
        </w:rPr>
        <w:t xml:space="preserve"> należności </w:t>
      </w:r>
      <w:r>
        <w:rPr>
          <w:rFonts w:ascii="Times New Roman" w:hAnsi="Times New Roman" w:cs="Times New Roman"/>
        </w:rPr>
        <w:t>nie jest konieczna, bo</w:t>
      </w:r>
      <w:r w:rsidRPr="00AD32B2">
        <w:rPr>
          <w:rFonts w:ascii="Times New Roman" w:hAnsi="Times New Roman" w:cs="Times New Roman"/>
        </w:rPr>
        <w:t xml:space="preserve"> większość spółek</w:t>
      </w:r>
      <w:r>
        <w:rPr>
          <w:rFonts w:ascii="Times New Roman" w:hAnsi="Times New Roman" w:cs="Times New Roman"/>
        </w:rPr>
        <w:t xml:space="preserve"> handlu detalicznego</w:t>
      </w:r>
      <w:r w:rsidRPr="00AD32B2">
        <w:rPr>
          <w:rFonts w:ascii="Times New Roman" w:hAnsi="Times New Roman" w:cs="Times New Roman"/>
        </w:rPr>
        <w:t xml:space="preserve"> prowadzi sprzedaż gotówkową </w:t>
      </w:r>
      <w:r>
        <w:rPr>
          <w:rFonts w:ascii="Times New Roman" w:hAnsi="Times New Roman" w:cs="Times New Roman"/>
        </w:rPr>
        <w:t>lub z zapłatą kartami płatniczymi</w:t>
      </w:r>
      <w:r w:rsidRPr="00AD32B2">
        <w:rPr>
          <w:rFonts w:ascii="Times New Roman" w:hAnsi="Times New Roman" w:cs="Times New Roman"/>
        </w:rPr>
        <w:t>. D - najnowsze sprawozdanie byłoby przydatne przy obliczeniu wartości minimalnej a nie maksymalnej.</w:t>
      </w:r>
    </w:p>
    <w:p w14:paraId="42BC0B47" w14:textId="77777777" w:rsidR="006734BD" w:rsidRPr="00AD32B2" w:rsidRDefault="006734BD" w:rsidP="006734BD">
      <w:pPr>
        <w:jc w:val="both"/>
        <w:rPr>
          <w:rFonts w:ascii="Times New Roman" w:hAnsi="Times New Roman" w:cs="Times New Roman"/>
        </w:rPr>
      </w:pPr>
    </w:p>
    <w:p w14:paraId="43097D3B"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lastRenderedPageBreak/>
        <w:t xml:space="preserve">234. </w:t>
      </w:r>
      <w:r w:rsidRPr="00965EFC">
        <w:rPr>
          <w:rFonts w:ascii="Times New Roman" w:hAnsi="Times New Roman" w:cs="Times New Roman"/>
        </w:rPr>
        <w:t>Sarah postanowiła sporządzić wykres wahań ceny akcji z przeszłości, który pomoże jej</w:t>
      </w:r>
      <w:r>
        <w:rPr>
          <w:rFonts w:ascii="Times New Roman" w:hAnsi="Times New Roman" w:cs="Times New Roman"/>
        </w:rPr>
        <w:t xml:space="preserve"> znaleźć na tych wykresach wzorce (wzorce analizy technicznej, np. formacja głowy i ramion)</w:t>
      </w:r>
      <w:r w:rsidRPr="00965EFC">
        <w:rPr>
          <w:rFonts w:ascii="Times New Roman" w:hAnsi="Times New Roman" w:cs="Times New Roman"/>
        </w:rPr>
        <w:t xml:space="preserve">, na podstawie </w:t>
      </w:r>
      <w:r>
        <w:rPr>
          <w:rFonts w:ascii="Times New Roman" w:hAnsi="Times New Roman" w:cs="Times New Roman"/>
        </w:rPr>
        <w:t>czego Sarah chce</w:t>
      </w:r>
      <w:r w:rsidRPr="00965EFC">
        <w:rPr>
          <w:rFonts w:ascii="Times New Roman" w:hAnsi="Times New Roman" w:cs="Times New Roman"/>
        </w:rPr>
        <w:t xml:space="preserve"> </w:t>
      </w:r>
      <w:r>
        <w:rPr>
          <w:rFonts w:ascii="Times New Roman" w:hAnsi="Times New Roman" w:cs="Times New Roman"/>
        </w:rPr>
        <w:t>zbudować swoją</w:t>
      </w:r>
      <w:r w:rsidRPr="00965EFC">
        <w:rPr>
          <w:rFonts w:ascii="Times New Roman" w:hAnsi="Times New Roman" w:cs="Times New Roman"/>
        </w:rPr>
        <w:t xml:space="preserve"> strategię inwestycyjną. Sarah wierzy</w:t>
      </w:r>
      <w:r>
        <w:rPr>
          <w:rFonts w:ascii="Times New Roman" w:hAnsi="Times New Roman" w:cs="Times New Roman"/>
        </w:rPr>
        <w:t xml:space="preserve"> zatem</w:t>
      </w:r>
      <w:r w:rsidRPr="00965EFC">
        <w:rPr>
          <w:rFonts w:ascii="Times New Roman" w:hAnsi="Times New Roman" w:cs="Times New Roman"/>
        </w:rPr>
        <w:t>, że rynek akcji jest:</w:t>
      </w:r>
    </w:p>
    <w:p w14:paraId="5E16237D" w14:textId="77777777" w:rsidR="006734BD" w:rsidRPr="00965EFC" w:rsidRDefault="006734BD" w:rsidP="006734BD">
      <w:pPr>
        <w:ind w:left="567" w:hanging="283"/>
        <w:jc w:val="both"/>
        <w:rPr>
          <w:rFonts w:ascii="Times New Roman" w:hAnsi="Times New Roman" w:cs="Times New Roman"/>
          <w:b/>
        </w:rPr>
      </w:pPr>
      <w:r>
        <w:rPr>
          <w:rFonts w:ascii="Times New Roman" w:hAnsi="Times New Roman" w:cs="Times New Roman"/>
          <w:b/>
        </w:rPr>
        <w:t>a)</w:t>
      </w:r>
      <w:r w:rsidRPr="00965EFC">
        <w:rPr>
          <w:rFonts w:ascii="Times New Roman" w:hAnsi="Times New Roman" w:cs="Times New Roman"/>
          <w:b/>
        </w:rPr>
        <w:t xml:space="preserve"> Całkowicie nieefektywny</w:t>
      </w:r>
    </w:p>
    <w:p w14:paraId="125C5133"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Słabo efektywny</w:t>
      </w:r>
    </w:p>
    <w:p w14:paraId="7AA3BC62"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w:t>
      </w:r>
      <w:r>
        <w:rPr>
          <w:rFonts w:ascii="Times New Roman" w:hAnsi="Times New Roman" w:cs="Times New Roman"/>
        </w:rPr>
        <w:t>Pół-silnie</w:t>
      </w:r>
      <w:r w:rsidRPr="00AD32B2">
        <w:rPr>
          <w:rFonts w:ascii="Times New Roman" w:hAnsi="Times New Roman" w:cs="Times New Roman"/>
        </w:rPr>
        <w:t xml:space="preserve"> efektywny</w:t>
      </w:r>
    </w:p>
    <w:p w14:paraId="767EF7E8" w14:textId="77777777" w:rsidR="006734BD"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Silnie efektywny</w:t>
      </w:r>
    </w:p>
    <w:p w14:paraId="7FF9664E" w14:textId="77777777" w:rsidR="006734BD" w:rsidRPr="00AD32B2" w:rsidRDefault="006734BD" w:rsidP="006734BD">
      <w:pPr>
        <w:ind w:left="567" w:hanging="283"/>
        <w:jc w:val="both"/>
        <w:rPr>
          <w:rFonts w:ascii="Times New Roman" w:hAnsi="Times New Roman" w:cs="Times New Roman"/>
        </w:rPr>
      </w:pPr>
    </w:p>
    <w:p w14:paraId="1DD6B540"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b/>
        </w:rPr>
        <w:t>Odp.: A</w:t>
      </w:r>
      <w:r w:rsidRPr="00AD32B2">
        <w:rPr>
          <w:rFonts w:ascii="Times New Roman" w:hAnsi="Times New Roman" w:cs="Times New Roman"/>
        </w:rPr>
        <w:t xml:space="preserve">  - Na słabo efektywnym rynku, wszyscy inwestorzy znają </w:t>
      </w:r>
      <w:r>
        <w:rPr>
          <w:rFonts w:ascii="Times New Roman" w:hAnsi="Times New Roman" w:cs="Times New Roman"/>
        </w:rPr>
        <w:t xml:space="preserve">historyczne </w:t>
      </w:r>
      <w:r w:rsidRPr="00AD32B2">
        <w:rPr>
          <w:rFonts w:ascii="Times New Roman" w:hAnsi="Times New Roman" w:cs="Times New Roman"/>
        </w:rPr>
        <w:t>wahania ceny akcji, co powstr</w:t>
      </w:r>
      <w:r>
        <w:rPr>
          <w:rFonts w:ascii="Times New Roman" w:hAnsi="Times New Roman" w:cs="Times New Roman"/>
        </w:rPr>
        <w:t>zymuje określony wzorzec przed ciągłą</w:t>
      </w:r>
      <w:r w:rsidRPr="00AD32B2">
        <w:rPr>
          <w:rFonts w:ascii="Times New Roman" w:hAnsi="Times New Roman" w:cs="Times New Roman"/>
        </w:rPr>
        <w:t xml:space="preserve"> i przewidywalną powtarzalnością. W związku z tym Sarah musi wierzyć, że rynki nie są nawet słabo efektywne.</w:t>
      </w:r>
    </w:p>
    <w:p w14:paraId="50F415EA" w14:textId="77777777" w:rsidR="006734BD" w:rsidRPr="00AD32B2" w:rsidRDefault="006734BD" w:rsidP="006734BD">
      <w:pPr>
        <w:jc w:val="both"/>
        <w:rPr>
          <w:rFonts w:ascii="Times New Roman" w:hAnsi="Times New Roman" w:cs="Times New Roman"/>
        </w:rPr>
      </w:pPr>
    </w:p>
    <w:p w14:paraId="3EF99EA7"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t xml:space="preserve">235. </w:t>
      </w:r>
      <w:r w:rsidRPr="00965EFC">
        <w:rPr>
          <w:rFonts w:ascii="Times New Roman" w:hAnsi="Times New Roman" w:cs="Times New Roman"/>
        </w:rPr>
        <w:t xml:space="preserve">Które z poniższych zdań świadczy o tym, że rynek akcji jest </w:t>
      </w:r>
      <w:r w:rsidRPr="00EE42E8">
        <w:rPr>
          <w:rFonts w:ascii="Times New Roman" w:hAnsi="Times New Roman" w:cs="Times New Roman"/>
        </w:rPr>
        <w:t>pół-silnie efektywny</w:t>
      </w:r>
      <w:r w:rsidRPr="00965EFC">
        <w:rPr>
          <w:rFonts w:ascii="Times New Roman" w:hAnsi="Times New Roman" w:cs="Times New Roman"/>
        </w:rPr>
        <w:t>?</w:t>
      </w:r>
    </w:p>
    <w:p w14:paraId="0948550C" w14:textId="77777777" w:rsidR="006734BD" w:rsidRDefault="006734BD" w:rsidP="006734BD">
      <w:pPr>
        <w:ind w:left="567" w:hanging="283"/>
        <w:jc w:val="both"/>
        <w:rPr>
          <w:rFonts w:ascii="Times New Roman" w:hAnsi="Times New Roman" w:cs="Times New Roman"/>
        </w:rPr>
      </w:pPr>
      <w:r>
        <w:rPr>
          <w:rFonts w:ascii="Times New Roman" w:hAnsi="Times New Roman" w:cs="Times New Roman"/>
        </w:rPr>
        <w:t>a)</w:t>
      </w:r>
      <w:r w:rsidRPr="00AD32B2">
        <w:rPr>
          <w:rFonts w:ascii="Times New Roman" w:hAnsi="Times New Roman" w:cs="Times New Roman"/>
        </w:rPr>
        <w:t xml:space="preserve"> </w:t>
      </w:r>
      <w:r>
        <w:rPr>
          <w:rFonts w:ascii="Times New Roman" w:hAnsi="Times New Roman" w:cs="Times New Roman"/>
        </w:rPr>
        <w:t xml:space="preserve"> </w:t>
      </w:r>
      <w:r w:rsidRPr="00AD32B2">
        <w:rPr>
          <w:rFonts w:ascii="Times New Roman" w:hAnsi="Times New Roman" w:cs="Times New Roman"/>
        </w:rPr>
        <w:t>Istniej</w:t>
      </w:r>
      <w:r>
        <w:rPr>
          <w:rFonts w:ascii="Times New Roman" w:hAnsi="Times New Roman" w:cs="Times New Roman"/>
        </w:rPr>
        <w:t>ą powtarzające się wzorce zmian cen akcji</w:t>
      </w:r>
    </w:p>
    <w:p w14:paraId="36F361CF"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Próba handlu w oparciu o </w:t>
      </w:r>
      <w:r>
        <w:rPr>
          <w:rFonts w:ascii="Times New Roman" w:hAnsi="Times New Roman" w:cs="Times New Roman"/>
        </w:rPr>
        <w:t>stale</w:t>
      </w:r>
      <w:r w:rsidRPr="00AD32B2">
        <w:rPr>
          <w:rFonts w:ascii="Times New Roman" w:hAnsi="Times New Roman" w:cs="Times New Roman"/>
        </w:rPr>
        <w:t xml:space="preserve"> powtarzający się </w:t>
      </w:r>
      <w:r>
        <w:rPr>
          <w:rFonts w:ascii="Times New Roman" w:hAnsi="Times New Roman" w:cs="Times New Roman"/>
        </w:rPr>
        <w:t xml:space="preserve">wzorzec, </w:t>
      </w:r>
      <w:r w:rsidRPr="00AD32B2">
        <w:rPr>
          <w:rFonts w:ascii="Times New Roman" w:hAnsi="Times New Roman" w:cs="Times New Roman"/>
        </w:rPr>
        <w:t xml:space="preserve">daje </w:t>
      </w:r>
      <w:r>
        <w:rPr>
          <w:rFonts w:ascii="Times New Roman" w:hAnsi="Times New Roman" w:cs="Times New Roman"/>
        </w:rPr>
        <w:t>niskie</w:t>
      </w:r>
      <w:r w:rsidRPr="00AD32B2">
        <w:rPr>
          <w:rFonts w:ascii="Times New Roman" w:hAnsi="Times New Roman" w:cs="Times New Roman"/>
        </w:rPr>
        <w:t xml:space="preserve"> prawdopodobieństwo skuteczności</w:t>
      </w:r>
    </w:p>
    <w:p w14:paraId="31FC21BC" w14:textId="77777777" w:rsidR="006734BD" w:rsidRPr="0056648E" w:rsidRDefault="006734BD" w:rsidP="006734BD">
      <w:pPr>
        <w:ind w:left="567" w:hanging="283"/>
        <w:jc w:val="both"/>
        <w:rPr>
          <w:rFonts w:ascii="Times New Roman" w:hAnsi="Times New Roman" w:cs="Times New Roman"/>
          <w:b/>
        </w:rPr>
      </w:pPr>
      <w:r w:rsidRPr="0056648E">
        <w:rPr>
          <w:rFonts w:ascii="Times New Roman" w:hAnsi="Times New Roman" w:cs="Times New Roman"/>
          <w:b/>
        </w:rPr>
        <w:t>c) Większość reakcji ceny akcji na nowe informacje, pojawia się w momencie ich ogłoszenia</w:t>
      </w:r>
    </w:p>
    <w:p w14:paraId="30A6F37A"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Reakcja ceny akcji pojawia się przed ogłoszeniem informacji do wiadomości publicznej</w:t>
      </w:r>
    </w:p>
    <w:p w14:paraId="0FD7626B" w14:textId="77777777" w:rsidR="006734BD" w:rsidRDefault="006734BD" w:rsidP="006734BD">
      <w:pPr>
        <w:jc w:val="both"/>
        <w:rPr>
          <w:rFonts w:ascii="Times New Roman" w:hAnsi="Times New Roman" w:cs="Times New Roman"/>
        </w:rPr>
      </w:pPr>
    </w:p>
    <w:p w14:paraId="54E76734" w14:textId="77777777" w:rsidR="006734BD" w:rsidRPr="00AD32B2" w:rsidRDefault="006734BD" w:rsidP="006734BD">
      <w:pPr>
        <w:jc w:val="both"/>
        <w:rPr>
          <w:rFonts w:ascii="Times New Roman" w:hAnsi="Times New Roman" w:cs="Times New Roman"/>
        </w:rPr>
      </w:pPr>
      <w:r w:rsidRPr="0056648E">
        <w:rPr>
          <w:rFonts w:ascii="Times New Roman" w:hAnsi="Times New Roman" w:cs="Times New Roman"/>
          <w:b/>
        </w:rPr>
        <w:t>Odp.: C</w:t>
      </w:r>
      <w:r w:rsidRPr="00AD32B2">
        <w:rPr>
          <w:rFonts w:ascii="Times New Roman" w:hAnsi="Times New Roman" w:cs="Times New Roman"/>
        </w:rPr>
        <w:t xml:space="preserve"> - </w:t>
      </w:r>
      <w:r>
        <w:rPr>
          <w:rFonts w:ascii="Times New Roman" w:hAnsi="Times New Roman" w:cs="Times New Roman"/>
        </w:rPr>
        <w:t>Reakcja cen akcji na nowe informacje w momencie ich ogłoszenia oznacza</w:t>
      </w:r>
      <w:r w:rsidRPr="00AD32B2">
        <w:rPr>
          <w:rFonts w:ascii="Times New Roman" w:hAnsi="Times New Roman" w:cs="Times New Roman"/>
        </w:rPr>
        <w:t xml:space="preserve">, że rynki </w:t>
      </w:r>
      <w:r>
        <w:rPr>
          <w:rFonts w:ascii="Times New Roman" w:hAnsi="Times New Roman" w:cs="Times New Roman"/>
        </w:rPr>
        <w:t>charakteryzują się pół-silną formą</w:t>
      </w:r>
      <w:r w:rsidRPr="00AD32B2">
        <w:rPr>
          <w:rFonts w:ascii="Times New Roman" w:hAnsi="Times New Roman" w:cs="Times New Roman"/>
        </w:rPr>
        <w:t xml:space="preserve"> efektywn</w:t>
      </w:r>
      <w:r>
        <w:rPr>
          <w:rFonts w:ascii="Times New Roman" w:hAnsi="Times New Roman" w:cs="Times New Roman"/>
        </w:rPr>
        <w:t>ości,</w:t>
      </w:r>
      <w:r w:rsidRPr="00AD32B2">
        <w:rPr>
          <w:rFonts w:ascii="Times New Roman" w:hAnsi="Times New Roman" w:cs="Times New Roman"/>
        </w:rPr>
        <w:t xml:space="preserve"> ponieważ na takim rynku ceny akcji odzwiercie</w:t>
      </w:r>
      <w:r>
        <w:rPr>
          <w:rFonts w:ascii="Times New Roman" w:hAnsi="Times New Roman" w:cs="Times New Roman"/>
        </w:rPr>
        <w:t>dlają ogólnodostępne informacje, nie uwzględniając tych, które nie są jeszcze podane do wiadomości publicznej, czyli przed ich ogłoszeniem</w:t>
      </w:r>
      <w:r w:rsidRPr="00AD32B2">
        <w:rPr>
          <w:rFonts w:ascii="Times New Roman" w:hAnsi="Times New Roman" w:cs="Times New Roman"/>
        </w:rPr>
        <w:t xml:space="preserve">. </w:t>
      </w:r>
    </w:p>
    <w:p w14:paraId="4C6F28E8"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W przypadku </w:t>
      </w:r>
      <w:r>
        <w:rPr>
          <w:rFonts w:ascii="Times New Roman" w:hAnsi="Times New Roman" w:cs="Times New Roman"/>
        </w:rPr>
        <w:t xml:space="preserve">odpowiedzi </w:t>
      </w:r>
      <w:r w:rsidRPr="00AD32B2">
        <w:rPr>
          <w:rFonts w:ascii="Times New Roman" w:hAnsi="Times New Roman" w:cs="Times New Roman"/>
        </w:rPr>
        <w:t>A- istnienie powtarzalnego</w:t>
      </w:r>
      <w:r>
        <w:rPr>
          <w:rFonts w:ascii="Times New Roman" w:hAnsi="Times New Roman" w:cs="Times New Roman"/>
        </w:rPr>
        <w:t xml:space="preserve"> wzorca</w:t>
      </w:r>
      <w:r w:rsidRPr="00AD32B2">
        <w:rPr>
          <w:rFonts w:ascii="Times New Roman" w:hAnsi="Times New Roman" w:cs="Times New Roman"/>
        </w:rPr>
        <w:t xml:space="preserve"> </w:t>
      </w:r>
      <w:r>
        <w:rPr>
          <w:rFonts w:ascii="Times New Roman" w:hAnsi="Times New Roman" w:cs="Times New Roman"/>
        </w:rPr>
        <w:t>oznacza</w:t>
      </w:r>
      <w:r w:rsidRPr="00AD32B2">
        <w:rPr>
          <w:rFonts w:ascii="Times New Roman" w:hAnsi="Times New Roman" w:cs="Times New Roman"/>
        </w:rPr>
        <w:t xml:space="preserve">, że rynki są całkowicie nieefektywne. W przypadku B - </w:t>
      </w:r>
      <w:r>
        <w:rPr>
          <w:rFonts w:ascii="Times New Roman" w:hAnsi="Times New Roman" w:cs="Times New Roman"/>
        </w:rPr>
        <w:t>niska skuteczność handlu w oparciu o powtarzalny wzorzec oznacza, że rynek jest słabo efektywny</w:t>
      </w:r>
      <w:r w:rsidRPr="00AD32B2">
        <w:rPr>
          <w:rFonts w:ascii="Times New Roman" w:hAnsi="Times New Roman" w:cs="Times New Roman"/>
        </w:rPr>
        <w:t>. W przypadku</w:t>
      </w:r>
      <w:r>
        <w:rPr>
          <w:rFonts w:ascii="Times New Roman" w:hAnsi="Times New Roman" w:cs="Times New Roman"/>
        </w:rPr>
        <w:t xml:space="preserve"> </w:t>
      </w:r>
      <w:r w:rsidRPr="00AD32B2">
        <w:rPr>
          <w:rFonts w:ascii="Times New Roman" w:hAnsi="Times New Roman" w:cs="Times New Roman"/>
        </w:rPr>
        <w:t>D -</w:t>
      </w:r>
      <w:r>
        <w:rPr>
          <w:rFonts w:ascii="Times New Roman" w:hAnsi="Times New Roman" w:cs="Times New Roman"/>
        </w:rPr>
        <w:t xml:space="preserve"> rynek</w:t>
      </w:r>
      <w:r w:rsidRPr="00AD32B2">
        <w:rPr>
          <w:rFonts w:ascii="Times New Roman" w:hAnsi="Times New Roman" w:cs="Times New Roman"/>
        </w:rPr>
        <w:t xml:space="preserve"> </w:t>
      </w:r>
      <w:r>
        <w:rPr>
          <w:rFonts w:ascii="Times New Roman" w:hAnsi="Times New Roman" w:cs="Times New Roman"/>
        </w:rPr>
        <w:t>jest silnie efektywny: odzwierciedla</w:t>
      </w:r>
      <w:r w:rsidRPr="00AD32B2">
        <w:rPr>
          <w:rFonts w:ascii="Times New Roman" w:hAnsi="Times New Roman" w:cs="Times New Roman"/>
        </w:rPr>
        <w:t xml:space="preserve"> wszystkie informacje, łącznie z tymi które </w:t>
      </w:r>
      <w:r>
        <w:rPr>
          <w:rFonts w:ascii="Times New Roman" w:hAnsi="Times New Roman" w:cs="Times New Roman"/>
        </w:rPr>
        <w:t>nie są jeszcze ogólnodostępne.</w:t>
      </w:r>
    </w:p>
    <w:p w14:paraId="5F811F26" w14:textId="77777777" w:rsidR="006734BD" w:rsidRDefault="006734BD" w:rsidP="006734BD">
      <w:pPr>
        <w:jc w:val="both"/>
        <w:rPr>
          <w:rFonts w:ascii="Times New Roman" w:hAnsi="Times New Roman" w:cs="Times New Roman"/>
          <w:b/>
        </w:rPr>
      </w:pPr>
    </w:p>
    <w:p w14:paraId="7794F0F5" w14:textId="77777777" w:rsidR="006734BD" w:rsidRPr="00AD32B2" w:rsidRDefault="006734BD" w:rsidP="006734BD">
      <w:pPr>
        <w:jc w:val="both"/>
        <w:rPr>
          <w:rFonts w:ascii="Times New Roman" w:hAnsi="Times New Roman" w:cs="Times New Roman"/>
          <w:b/>
        </w:rPr>
      </w:pPr>
    </w:p>
    <w:p w14:paraId="27ECE662" w14:textId="77777777" w:rsidR="006734BD" w:rsidRPr="0056648E" w:rsidRDefault="006734BD" w:rsidP="006734BD">
      <w:pPr>
        <w:jc w:val="both"/>
        <w:rPr>
          <w:rFonts w:ascii="Times New Roman" w:hAnsi="Times New Roman" w:cs="Times New Roman"/>
        </w:rPr>
      </w:pPr>
      <w:r w:rsidRPr="00AD32B2">
        <w:rPr>
          <w:rFonts w:ascii="Times New Roman" w:hAnsi="Times New Roman" w:cs="Times New Roman"/>
          <w:b/>
        </w:rPr>
        <w:t xml:space="preserve">236. </w:t>
      </w:r>
      <w:r w:rsidRPr="0056648E">
        <w:rPr>
          <w:rFonts w:ascii="Times New Roman" w:hAnsi="Times New Roman" w:cs="Times New Roman"/>
        </w:rPr>
        <w:t>Które zdania są prawdziwe?</w:t>
      </w:r>
    </w:p>
    <w:p w14:paraId="464F0F59"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Analiza fundamentalna wycenia akcje zgodnie z oczekiwaną wartością przyszłych przepływów pieniężnych i ryzykiem </w:t>
      </w:r>
      <w:r>
        <w:rPr>
          <w:rFonts w:ascii="Times New Roman" w:hAnsi="Times New Roman" w:cs="Times New Roman"/>
        </w:rPr>
        <w:t>prowadzenia działalności gospodarczej</w:t>
      </w:r>
      <w:r w:rsidRPr="00AD32B2">
        <w:rPr>
          <w:rFonts w:ascii="Times New Roman" w:hAnsi="Times New Roman" w:cs="Times New Roman"/>
        </w:rPr>
        <w:t>.</w:t>
      </w:r>
    </w:p>
    <w:p w14:paraId="620CA9B0"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Analiza techniczna </w:t>
      </w:r>
      <w:r>
        <w:rPr>
          <w:rFonts w:ascii="Times New Roman" w:hAnsi="Times New Roman" w:cs="Times New Roman"/>
        </w:rPr>
        <w:t>przewiduje przyszłe wahania ceny</w:t>
      </w:r>
      <w:r w:rsidRPr="00AD32B2">
        <w:rPr>
          <w:rFonts w:ascii="Times New Roman" w:hAnsi="Times New Roman" w:cs="Times New Roman"/>
        </w:rPr>
        <w:t xml:space="preserve"> akcji w oparciu o </w:t>
      </w:r>
      <w:r>
        <w:rPr>
          <w:rFonts w:ascii="Times New Roman" w:hAnsi="Times New Roman" w:cs="Times New Roman"/>
        </w:rPr>
        <w:t xml:space="preserve">zmiany </w:t>
      </w:r>
      <w:r w:rsidRPr="00AD32B2">
        <w:rPr>
          <w:rFonts w:ascii="Times New Roman" w:hAnsi="Times New Roman" w:cs="Times New Roman"/>
        </w:rPr>
        <w:t>ce</w:t>
      </w:r>
      <w:r>
        <w:rPr>
          <w:rFonts w:ascii="Times New Roman" w:hAnsi="Times New Roman" w:cs="Times New Roman"/>
        </w:rPr>
        <w:t>ny akcji z przeszłości oraz w oparciu o zidentyfikowane na tych historycznych cenach akcji wzorce (np. formacja głowy i ramion, trendy główne, trendy boczne, itd.).</w:t>
      </w:r>
    </w:p>
    <w:p w14:paraId="1AD6B568" w14:textId="77777777" w:rsidR="006734BD" w:rsidRDefault="006734BD" w:rsidP="006734BD">
      <w:pPr>
        <w:jc w:val="both"/>
        <w:rPr>
          <w:rFonts w:ascii="Times New Roman" w:hAnsi="Times New Roman" w:cs="Times New Roman"/>
        </w:rPr>
      </w:pPr>
      <w:r w:rsidRPr="00AD32B2">
        <w:rPr>
          <w:rFonts w:ascii="Times New Roman" w:hAnsi="Times New Roman" w:cs="Times New Roman"/>
          <w:b/>
        </w:rPr>
        <w:t>Odp.:</w:t>
      </w:r>
      <w:r w:rsidRPr="00AD32B2">
        <w:rPr>
          <w:rFonts w:ascii="Times New Roman" w:hAnsi="Times New Roman" w:cs="Times New Roman"/>
        </w:rPr>
        <w:t xml:space="preserve"> Oba zdania są prawdziwe. Analiza fundamentalna wycenia akcje </w:t>
      </w:r>
      <w:r>
        <w:rPr>
          <w:rFonts w:ascii="Times New Roman" w:hAnsi="Times New Roman" w:cs="Times New Roman"/>
        </w:rPr>
        <w:t>w oparciu o</w:t>
      </w:r>
      <w:r w:rsidRPr="00AD32B2">
        <w:rPr>
          <w:rFonts w:ascii="Times New Roman" w:hAnsi="Times New Roman" w:cs="Times New Roman"/>
        </w:rPr>
        <w:t xml:space="preserve"> </w:t>
      </w:r>
      <w:r>
        <w:rPr>
          <w:rFonts w:ascii="Times New Roman" w:hAnsi="Times New Roman" w:cs="Times New Roman"/>
        </w:rPr>
        <w:t xml:space="preserve">prognozy </w:t>
      </w:r>
      <w:r w:rsidRPr="00AD32B2">
        <w:rPr>
          <w:rFonts w:ascii="Times New Roman" w:hAnsi="Times New Roman" w:cs="Times New Roman"/>
        </w:rPr>
        <w:t xml:space="preserve">przyszłych przyrostowych przepływów pieniężnych związanych z posiadaniem tej akcji, </w:t>
      </w:r>
      <w:r>
        <w:rPr>
          <w:rFonts w:ascii="Times New Roman" w:hAnsi="Times New Roman" w:cs="Times New Roman"/>
        </w:rPr>
        <w:t xml:space="preserve">oraz </w:t>
      </w:r>
      <w:r w:rsidRPr="00AD32B2">
        <w:rPr>
          <w:rFonts w:ascii="Times New Roman" w:hAnsi="Times New Roman" w:cs="Times New Roman"/>
        </w:rPr>
        <w:t xml:space="preserve">zdyskontowanych stopą zwrotu wymaganą przez inwestora, która odzwierciedla postrzegane ryzyko związane z tą inwestycją. </w:t>
      </w:r>
    </w:p>
    <w:p w14:paraId="39FA22E9" w14:textId="77777777" w:rsidR="006734BD" w:rsidRPr="00AD32B2" w:rsidRDefault="006734BD" w:rsidP="006734BD">
      <w:pPr>
        <w:jc w:val="both"/>
        <w:rPr>
          <w:rFonts w:ascii="Times New Roman" w:hAnsi="Times New Roman" w:cs="Times New Roman"/>
        </w:rPr>
      </w:pPr>
    </w:p>
    <w:p w14:paraId="2B2E83B5" w14:textId="77777777" w:rsidR="006734BD" w:rsidRPr="00764502" w:rsidRDefault="006734BD" w:rsidP="006734BD">
      <w:pPr>
        <w:jc w:val="both"/>
        <w:rPr>
          <w:rFonts w:ascii="Times New Roman" w:hAnsi="Times New Roman" w:cs="Times New Roman"/>
          <w:b/>
        </w:rPr>
      </w:pPr>
      <w:r w:rsidRPr="00764502">
        <w:rPr>
          <w:rFonts w:ascii="Times New Roman" w:hAnsi="Times New Roman" w:cs="Times New Roman"/>
          <w:b/>
        </w:rPr>
        <w:t>Dane do pytań 237 - 240</w:t>
      </w:r>
    </w:p>
    <w:p w14:paraId="327F80EF"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Phobis Co rozważa zakup spółki Danoca Co. Obie spółki są notowane na giełdzie i należą do tego samego sektora. Informacje finansowe na temat spółki Danoca Co, która wkrótce ma wypłacić roczną dywidendę, są następujące:</w:t>
      </w:r>
    </w:p>
    <w:p w14:paraId="608223EB"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Liczba akcji zwykłych</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 xml:space="preserve"> 5 milionów</w:t>
      </w:r>
    </w:p>
    <w:p w14:paraId="7BA8D911"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C</w:t>
      </w:r>
      <w:r>
        <w:rPr>
          <w:rFonts w:ascii="Times New Roman" w:hAnsi="Times New Roman" w:cs="Times New Roman"/>
        </w:rPr>
        <w:t xml:space="preserve">ena akcji zwykłych  (cena akcji bez </w:t>
      </w:r>
      <w:r w:rsidRPr="005C6856">
        <w:rPr>
          <w:rFonts w:ascii="Times New Roman" w:hAnsi="Times New Roman" w:cs="Times New Roman"/>
        </w:rPr>
        <w:t>dywidendy)</w:t>
      </w:r>
      <w:r>
        <w:rPr>
          <w:rFonts w:ascii="Times New Roman" w:hAnsi="Times New Roman" w:cs="Times New Roman"/>
        </w:rPr>
        <w:t>:</w:t>
      </w:r>
      <w:r>
        <w:rPr>
          <w:rFonts w:ascii="Times New Roman" w:hAnsi="Times New Roman" w:cs="Times New Roman"/>
        </w:rPr>
        <w:tab/>
      </w:r>
      <w:r w:rsidRPr="005C6856">
        <w:rPr>
          <w:rFonts w:ascii="Times New Roman" w:hAnsi="Times New Roman" w:cs="Times New Roman"/>
        </w:rPr>
        <w:t xml:space="preserve"> 3,30 USD</w:t>
      </w:r>
    </w:p>
    <w:p w14:paraId="179C543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Zysk na akcję</w:t>
      </w:r>
      <w:r>
        <w:rPr>
          <w:rFonts w:ascii="Times New Roman" w:hAnsi="Times New Roman" w:cs="Times New Roman"/>
        </w:rPr>
        <w:t xml:space="preserve"> (EPS):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 xml:space="preserve"> 40,0 c</w:t>
      </w:r>
    </w:p>
    <w:p w14:paraId="6356AEBF"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 xml:space="preserve">Stopa dywidendy: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60%</w:t>
      </w:r>
    </w:p>
    <w:p w14:paraId="0F7AB227"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 xml:space="preserve">Dywidenda na akcję rok temu: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23,3 c</w:t>
      </w:r>
    </w:p>
    <w:p w14:paraId="711130B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 xml:space="preserve">Dywidenda na akcję dwa lata temu: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22,0 c</w:t>
      </w:r>
    </w:p>
    <w:p w14:paraId="3B861526"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Średnia stopa zwrotu w sektorze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10%</w:t>
      </w:r>
    </w:p>
    <w:p w14:paraId="21E62FA5" w14:textId="77777777" w:rsidR="006734BD" w:rsidRDefault="006734BD" w:rsidP="006734BD">
      <w:pPr>
        <w:jc w:val="both"/>
        <w:rPr>
          <w:rFonts w:ascii="Times New Roman" w:hAnsi="Times New Roman" w:cs="Times New Roman"/>
        </w:rPr>
      </w:pPr>
    </w:p>
    <w:p w14:paraId="5B915F05" w14:textId="77777777" w:rsidR="006734BD" w:rsidRDefault="006734BD" w:rsidP="006734BD">
      <w:pPr>
        <w:jc w:val="both"/>
        <w:rPr>
          <w:rFonts w:ascii="Times New Roman" w:hAnsi="Times New Roman" w:cs="Times New Roman"/>
        </w:rPr>
      </w:pPr>
    </w:p>
    <w:p w14:paraId="72F73993" w14:textId="77777777" w:rsidR="006734BD" w:rsidRPr="005C6856" w:rsidRDefault="006734BD" w:rsidP="006734BD">
      <w:pPr>
        <w:jc w:val="both"/>
        <w:rPr>
          <w:rFonts w:ascii="Times New Roman" w:hAnsi="Times New Roman" w:cs="Times New Roman"/>
        </w:rPr>
      </w:pPr>
    </w:p>
    <w:p w14:paraId="16BE8271" w14:textId="77777777" w:rsidR="006734BD" w:rsidRPr="000B1E63" w:rsidRDefault="006734BD" w:rsidP="006734BD">
      <w:pPr>
        <w:jc w:val="both"/>
        <w:rPr>
          <w:rFonts w:ascii="Times New Roman" w:hAnsi="Times New Roman" w:cs="Times New Roman"/>
        </w:rPr>
      </w:pPr>
      <w:r>
        <w:rPr>
          <w:rFonts w:ascii="Times New Roman" w:hAnsi="Times New Roman" w:cs="Times New Roman"/>
        </w:rPr>
        <w:lastRenderedPageBreak/>
        <w:t>237.</w:t>
      </w:r>
      <w:r w:rsidRPr="000B1E63">
        <w:rPr>
          <w:rFonts w:ascii="Times New Roman" w:hAnsi="Times New Roman" w:cs="Times New Roman"/>
        </w:rPr>
        <w:t>Oblicz wartość spółki Danoca Co przy użyciu metody</w:t>
      </w:r>
      <w:r>
        <w:rPr>
          <w:rFonts w:ascii="Times New Roman" w:hAnsi="Times New Roman" w:cs="Times New Roman"/>
        </w:rPr>
        <w:t xml:space="preserve"> wydajności zysku (czyli metody opartej na wskaźniku wydajności zysku nazywanego też stopą zysku)</w:t>
      </w:r>
    </w:p>
    <w:p w14:paraId="259EF70E" w14:textId="77777777" w:rsidR="006734BD" w:rsidRPr="005C6856" w:rsidRDefault="006734BD" w:rsidP="00034B97">
      <w:pPr>
        <w:pStyle w:val="Akapitzlist"/>
        <w:numPr>
          <w:ilvl w:val="0"/>
          <w:numId w:val="30"/>
        </w:numPr>
        <w:spacing w:after="160" w:line="259" w:lineRule="auto"/>
        <w:jc w:val="both"/>
        <w:rPr>
          <w:rFonts w:ascii="Times New Roman" w:hAnsi="Times New Roman" w:cs="Times New Roman"/>
        </w:rPr>
      </w:pPr>
      <w:r w:rsidRPr="005C6856">
        <w:rPr>
          <w:rFonts w:ascii="Times New Roman" w:hAnsi="Times New Roman" w:cs="Times New Roman"/>
        </w:rPr>
        <w:t>$2m</w:t>
      </w:r>
    </w:p>
    <w:p w14:paraId="5E788AEF" w14:textId="77777777" w:rsidR="006734BD" w:rsidRPr="005C6856" w:rsidRDefault="006734BD" w:rsidP="00034B97">
      <w:pPr>
        <w:pStyle w:val="Akapitzlist"/>
        <w:numPr>
          <w:ilvl w:val="0"/>
          <w:numId w:val="30"/>
        </w:numPr>
        <w:spacing w:after="160" w:line="259" w:lineRule="auto"/>
        <w:jc w:val="both"/>
        <w:rPr>
          <w:rFonts w:ascii="Times New Roman" w:hAnsi="Times New Roman" w:cs="Times New Roman"/>
        </w:rPr>
      </w:pPr>
      <w:r w:rsidRPr="005C6856">
        <w:rPr>
          <w:rFonts w:ascii="Times New Roman" w:hAnsi="Times New Roman" w:cs="Times New Roman"/>
        </w:rPr>
        <w:t>$5m</w:t>
      </w:r>
    </w:p>
    <w:p w14:paraId="5176CB2A" w14:textId="77777777" w:rsidR="006734BD" w:rsidRPr="005C6856" w:rsidRDefault="006734BD" w:rsidP="00034B97">
      <w:pPr>
        <w:pStyle w:val="Akapitzlist"/>
        <w:numPr>
          <w:ilvl w:val="0"/>
          <w:numId w:val="30"/>
        </w:numPr>
        <w:spacing w:after="160" w:line="259" w:lineRule="auto"/>
        <w:jc w:val="both"/>
        <w:rPr>
          <w:rFonts w:ascii="Times New Roman" w:hAnsi="Times New Roman" w:cs="Times New Roman"/>
        </w:rPr>
      </w:pPr>
      <w:r w:rsidRPr="005C6856">
        <w:rPr>
          <w:rFonts w:ascii="Times New Roman" w:hAnsi="Times New Roman" w:cs="Times New Roman"/>
        </w:rPr>
        <w:t>$16,5m</w:t>
      </w:r>
    </w:p>
    <w:p w14:paraId="555CEA04" w14:textId="77777777" w:rsidR="006734BD" w:rsidRPr="005C6856" w:rsidRDefault="006734BD" w:rsidP="00034B97">
      <w:pPr>
        <w:pStyle w:val="Akapitzlist"/>
        <w:numPr>
          <w:ilvl w:val="0"/>
          <w:numId w:val="30"/>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$20m</w:t>
      </w:r>
      <w:r w:rsidRPr="005C6856">
        <w:rPr>
          <w:rFonts w:ascii="Times New Roman" w:hAnsi="Times New Roman" w:cs="Times New Roman"/>
          <w:b/>
          <w:u w:val="single"/>
        </w:rPr>
        <w:br/>
      </w:r>
    </w:p>
    <w:p w14:paraId="688A7A89" w14:textId="77777777" w:rsidR="006734BD" w:rsidRDefault="006734BD" w:rsidP="006734BD">
      <w:pPr>
        <w:ind w:firstLine="708"/>
        <w:jc w:val="both"/>
        <w:rPr>
          <w:rFonts w:ascii="Times New Roman" w:hAnsi="Times New Roman" w:cs="Times New Roman"/>
        </w:rPr>
      </w:pPr>
      <w:r w:rsidRPr="002A0129">
        <w:rPr>
          <w:rFonts w:ascii="Times New Roman" w:hAnsi="Times New Roman" w:cs="Times New Roman"/>
        </w:rPr>
        <w:t>Stopa zysku  = (zysk na akcję / cena akcji), inaczej odwrotność wskaźnika Cena/zysk</w:t>
      </w:r>
    </w:p>
    <w:p w14:paraId="238BC6DE"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Wskaźnik cena/zysk = 10</w:t>
      </w:r>
    </w:p>
    <w:p w14:paraId="4458F81B" w14:textId="77777777" w:rsidR="006734BD" w:rsidRPr="005C6856" w:rsidRDefault="006734BD" w:rsidP="006734BD">
      <w:pPr>
        <w:pStyle w:val="Akapitzlist"/>
        <w:ind w:left="1080"/>
        <w:jc w:val="both"/>
        <w:rPr>
          <w:rFonts w:ascii="Times New Roman" w:hAnsi="Times New Roman" w:cs="Times New Roman"/>
        </w:rPr>
      </w:pPr>
    </w:p>
    <w:p w14:paraId="24330C43" w14:textId="1067D1C0"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 xml:space="preserve">METODA WYDAJNOŚCI </w:t>
      </w:r>
      <w:r w:rsidR="00222883">
        <w:rPr>
          <w:rFonts w:ascii="Times New Roman" w:hAnsi="Times New Roman" w:cs="Times New Roman"/>
        </w:rPr>
        <w:t>ZYSKU</w:t>
      </w:r>
    </w:p>
    <w:p w14:paraId="556A21C2"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Wartość rynkowa = Wskaźnik cena/zysk * zysk na akcję</w:t>
      </w:r>
    </w:p>
    <w:p w14:paraId="639DEAE3"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Zysk na akcję</w:t>
      </w:r>
      <w:r>
        <w:rPr>
          <w:rFonts w:ascii="Times New Roman" w:hAnsi="Times New Roman" w:cs="Times New Roman"/>
        </w:rPr>
        <w:t xml:space="preserve"> (EPS)</w:t>
      </w:r>
      <w:r w:rsidRPr="002A0129">
        <w:rPr>
          <w:rFonts w:ascii="Times New Roman" w:hAnsi="Times New Roman" w:cs="Times New Roman"/>
        </w:rPr>
        <w:t xml:space="preserve"> to 40 c</w:t>
      </w:r>
    </w:p>
    <w:p w14:paraId="3C48F762"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Średni wskaźnik w sektorze cena/zysk</w:t>
      </w:r>
      <w:r>
        <w:rPr>
          <w:rFonts w:ascii="Times New Roman" w:hAnsi="Times New Roman" w:cs="Times New Roman"/>
        </w:rPr>
        <w:t xml:space="preserve"> (P/E)</w:t>
      </w:r>
      <w:r w:rsidRPr="002A0129">
        <w:rPr>
          <w:rFonts w:ascii="Times New Roman" w:hAnsi="Times New Roman" w:cs="Times New Roman"/>
        </w:rPr>
        <w:t xml:space="preserve"> = 10 </w:t>
      </w:r>
    </w:p>
    <w:p w14:paraId="56473A2D"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Wartość akcji = 40 * 10 = $4.00 na akcję</w:t>
      </w:r>
    </w:p>
    <w:p w14:paraId="058FA672"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(lub inaczej 40c dzielone na stopę zysku 0,1)</w:t>
      </w:r>
    </w:p>
    <w:p w14:paraId="72F10B93"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Ilość akcji: 5 mln</w:t>
      </w:r>
    </w:p>
    <w:p w14:paraId="2455EE08"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 xml:space="preserve">Wartość </w:t>
      </w:r>
      <w:r>
        <w:rPr>
          <w:rFonts w:ascii="Times New Roman" w:hAnsi="Times New Roman" w:cs="Times New Roman"/>
        </w:rPr>
        <w:t xml:space="preserve">spółki Danoca = </w:t>
      </w:r>
      <w:r w:rsidRPr="002A0129">
        <w:rPr>
          <w:rFonts w:ascii="Times New Roman" w:hAnsi="Times New Roman" w:cs="Times New Roman"/>
        </w:rPr>
        <w:t>20</w:t>
      </w:r>
      <w:r>
        <w:rPr>
          <w:rFonts w:ascii="Times New Roman" w:hAnsi="Times New Roman" w:cs="Times New Roman"/>
        </w:rPr>
        <w:t xml:space="preserve"> </w:t>
      </w:r>
      <w:r w:rsidRPr="002A0129">
        <w:rPr>
          <w:rFonts w:ascii="Times New Roman" w:hAnsi="Times New Roman" w:cs="Times New Roman"/>
        </w:rPr>
        <w:t>milion</w:t>
      </w:r>
      <w:r>
        <w:rPr>
          <w:rFonts w:ascii="Times New Roman" w:hAnsi="Times New Roman" w:cs="Times New Roman"/>
        </w:rPr>
        <w:t>ów $</w:t>
      </w:r>
    </w:p>
    <w:p w14:paraId="02A3F325" w14:textId="7A48BBE8" w:rsidR="006734BD" w:rsidRPr="006734BD" w:rsidRDefault="006734BD" w:rsidP="006734BD">
      <w:pPr>
        <w:jc w:val="both"/>
        <w:rPr>
          <w:rFonts w:ascii="Times New Roman" w:hAnsi="Times New Roman" w:cs="Times New Roman"/>
        </w:rPr>
      </w:pPr>
    </w:p>
    <w:p w14:paraId="66B38038" w14:textId="77777777" w:rsidR="006734BD" w:rsidRPr="00E66F6A" w:rsidRDefault="006734BD" w:rsidP="006734BD">
      <w:pPr>
        <w:jc w:val="both"/>
        <w:rPr>
          <w:rFonts w:ascii="Times New Roman" w:hAnsi="Times New Roman" w:cs="Times New Roman"/>
        </w:rPr>
      </w:pPr>
      <w:r>
        <w:rPr>
          <w:rFonts w:ascii="Times New Roman" w:hAnsi="Times New Roman" w:cs="Times New Roman"/>
        </w:rPr>
        <w:t>238.</w:t>
      </w:r>
      <w:r w:rsidRPr="00E66F6A">
        <w:rPr>
          <w:rFonts w:ascii="Times New Roman" w:hAnsi="Times New Roman" w:cs="Times New Roman"/>
        </w:rPr>
        <w:t>Czy poniższe zdania są prawdziwe czy fałszywe?</w:t>
      </w:r>
    </w:p>
    <w:p w14:paraId="0F4AE3E1" w14:textId="77777777" w:rsidR="006734BD" w:rsidRPr="005C6856" w:rsidRDefault="006734BD" w:rsidP="00034B97">
      <w:pPr>
        <w:pStyle w:val="Akapitzlist"/>
        <w:numPr>
          <w:ilvl w:val="0"/>
          <w:numId w:val="31"/>
        </w:numPr>
        <w:spacing w:after="160" w:line="259" w:lineRule="auto"/>
        <w:jc w:val="both"/>
        <w:rPr>
          <w:rFonts w:ascii="Times New Roman" w:hAnsi="Times New Roman" w:cs="Times New Roman"/>
        </w:rPr>
      </w:pPr>
      <w:r w:rsidRPr="005C6856">
        <w:rPr>
          <w:rFonts w:ascii="Times New Roman" w:hAnsi="Times New Roman" w:cs="Times New Roman"/>
        </w:rPr>
        <w:t xml:space="preserve">Jeśli wskaźnik cena/zysk spółki Danoca jest niższy niż średni wskaźnik cena/zysk w sektorze, </w:t>
      </w:r>
      <w:r>
        <w:rPr>
          <w:rFonts w:ascii="Times New Roman" w:hAnsi="Times New Roman" w:cs="Times New Roman"/>
        </w:rPr>
        <w:t>to oznacza to, że</w:t>
      </w:r>
      <w:r w:rsidRPr="005C6856">
        <w:rPr>
          <w:rFonts w:ascii="Times New Roman" w:hAnsi="Times New Roman" w:cs="Times New Roman"/>
        </w:rPr>
        <w:t xml:space="preserve"> rynek </w:t>
      </w:r>
      <w:r>
        <w:rPr>
          <w:rFonts w:ascii="Times New Roman" w:hAnsi="Times New Roman" w:cs="Times New Roman"/>
        </w:rPr>
        <w:t xml:space="preserve">(inwestorzy) </w:t>
      </w:r>
      <w:r w:rsidRPr="005C6856">
        <w:rPr>
          <w:rFonts w:ascii="Times New Roman" w:hAnsi="Times New Roman" w:cs="Times New Roman"/>
        </w:rPr>
        <w:t xml:space="preserve">nie widzi szans </w:t>
      </w:r>
      <w:r>
        <w:rPr>
          <w:rFonts w:ascii="Times New Roman" w:hAnsi="Times New Roman" w:cs="Times New Roman"/>
        </w:rPr>
        <w:t>rozwojowych dla</w:t>
      </w:r>
      <w:r w:rsidRPr="005C6856">
        <w:rPr>
          <w:rFonts w:ascii="Times New Roman" w:hAnsi="Times New Roman" w:cs="Times New Roman"/>
        </w:rPr>
        <w:t xml:space="preserve"> spółki Danoca</w:t>
      </w:r>
      <w:r>
        <w:rPr>
          <w:rFonts w:ascii="Times New Roman" w:hAnsi="Times New Roman" w:cs="Times New Roman"/>
        </w:rPr>
        <w:t xml:space="preserve"> </w:t>
      </w:r>
    </w:p>
    <w:p w14:paraId="4714D8B3" w14:textId="77777777" w:rsidR="006734BD" w:rsidRDefault="006734BD" w:rsidP="00034B97">
      <w:pPr>
        <w:pStyle w:val="Akapitzlist"/>
        <w:numPr>
          <w:ilvl w:val="0"/>
          <w:numId w:val="31"/>
        </w:numPr>
        <w:spacing w:after="160" w:line="259" w:lineRule="auto"/>
        <w:jc w:val="both"/>
        <w:rPr>
          <w:rFonts w:ascii="Times New Roman" w:hAnsi="Times New Roman" w:cs="Times New Roman"/>
        </w:rPr>
      </w:pPr>
      <w:r w:rsidRPr="005C6856">
        <w:rPr>
          <w:rFonts w:ascii="Times New Roman" w:hAnsi="Times New Roman" w:cs="Times New Roman"/>
        </w:rPr>
        <w:t xml:space="preserve">Jeśli wskaźnik cena/zysk spółki Danoca jest wyższy niż średni wskaźnik cena/zysk w sektorze, wówczas przejęcie przez spółkę Phobis Co może spowodować polepszenie sytuacji finansowej Danoca Co. </w:t>
      </w:r>
    </w:p>
    <w:p w14:paraId="05CA1A15" w14:textId="77777777" w:rsidR="006734BD" w:rsidRPr="009678B8" w:rsidRDefault="006734BD" w:rsidP="006734BD">
      <w:pPr>
        <w:pStyle w:val="Akapitzlist"/>
        <w:ind w:left="1500"/>
        <w:jc w:val="both"/>
        <w:rPr>
          <w:rFonts w:ascii="Times New Roman" w:hAnsi="Times New Roman" w:cs="Times New Roman"/>
        </w:rPr>
      </w:pPr>
    </w:p>
    <w:p w14:paraId="35573CF2" w14:textId="77777777" w:rsidR="006734BD" w:rsidRPr="005C6856" w:rsidRDefault="006734BD" w:rsidP="00034B97">
      <w:pPr>
        <w:pStyle w:val="Akapitzlist"/>
        <w:numPr>
          <w:ilvl w:val="0"/>
          <w:numId w:val="32"/>
        </w:numPr>
        <w:spacing w:after="160" w:line="259" w:lineRule="auto"/>
        <w:ind w:firstLine="131"/>
        <w:jc w:val="both"/>
        <w:rPr>
          <w:rFonts w:ascii="Times New Roman" w:hAnsi="Times New Roman" w:cs="Times New Roman"/>
          <w:b/>
          <w:u w:val="single"/>
        </w:rPr>
      </w:pPr>
      <w:r w:rsidRPr="005C6856">
        <w:rPr>
          <w:rFonts w:ascii="Times New Roman" w:hAnsi="Times New Roman" w:cs="Times New Roman"/>
          <w:b/>
          <w:u w:val="single"/>
        </w:rPr>
        <w:t>Zdanie 1 prawdziwe, zdanie 2 fałszywe</w:t>
      </w:r>
    </w:p>
    <w:p w14:paraId="6EC9D4EC" w14:textId="77777777" w:rsidR="006734BD" w:rsidRPr="005C6856" w:rsidRDefault="006734BD" w:rsidP="00034B97">
      <w:pPr>
        <w:pStyle w:val="Akapitzlist"/>
        <w:numPr>
          <w:ilvl w:val="0"/>
          <w:numId w:val="32"/>
        </w:numPr>
        <w:spacing w:after="160" w:line="259" w:lineRule="auto"/>
        <w:ind w:firstLine="131"/>
        <w:jc w:val="both"/>
        <w:rPr>
          <w:rFonts w:ascii="Times New Roman" w:hAnsi="Times New Roman" w:cs="Times New Roman"/>
        </w:rPr>
      </w:pPr>
      <w:r w:rsidRPr="005C6856">
        <w:rPr>
          <w:rFonts w:ascii="Times New Roman" w:hAnsi="Times New Roman" w:cs="Times New Roman"/>
        </w:rPr>
        <w:t>Oba zdania prawidziwe</w:t>
      </w:r>
    </w:p>
    <w:p w14:paraId="4FFA46BD" w14:textId="77777777" w:rsidR="006734BD" w:rsidRPr="005C6856" w:rsidRDefault="006734BD" w:rsidP="00034B97">
      <w:pPr>
        <w:pStyle w:val="Akapitzlist"/>
        <w:numPr>
          <w:ilvl w:val="0"/>
          <w:numId w:val="32"/>
        </w:numPr>
        <w:spacing w:after="160" w:line="259" w:lineRule="auto"/>
        <w:ind w:firstLine="131"/>
        <w:jc w:val="both"/>
        <w:rPr>
          <w:rFonts w:ascii="Times New Roman" w:hAnsi="Times New Roman" w:cs="Times New Roman"/>
        </w:rPr>
      </w:pPr>
      <w:r w:rsidRPr="005C6856">
        <w:rPr>
          <w:rFonts w:ascii="Times New Roman" w:hAnsi="Times New Roman" w:cs="Times New Roman"/>
        </w:rPr>
        <w:t>Zdanie 1 fałszywe, zdanie 2 prawidziwe</w:t>
      </w:r>
    </w:p>
    <w:p w14:paraId="4F7894CE" w14:textId="77777777" w:rsidR="006734BD" w:rsidRPr="009678B8" w:rsidRDefault="006734BD" w:rsidP="00034B97">
      <w:pPr>
        <w:pStyle w:val="Akapitzlist"/>
        <w:numPr>
          <w:ilvl w:val="0"/>
          <w:numId w:val="32"/>
        </w:numPr>
        <w:spacing w:after="160" w:line="259" w:lineRule="auto"/>
        <w:ind w:firstLine="131"/>
        <w:jc w:val="both"/>
        <w:rPr>
          <w:rFonts w:ascii="Times New Roman" w:hAnsi="Times New Roman" w:cs="Times New Roman"/>
        </w:rPr>
      </w:pPr>
      <w:r w:rsidRPr="005C6856">
        <w:rPr>
          <w:rFonts w:ascii="Times New Roman" w:hAnsi="Times New Roman" w:cs="Times New Roman"/>
        </w:rPr>
        <w:t>Oba zdania fałszywe</w:t>
      </w:r>
    </w:p>
    <w:p w14:paraId="5FF17C00" w14:textId="77777777" w:rsidR="006734BD" w:rsidRPr="005C6856" w:rsidRDefault="006734BD" w:rsidP="006734BD">
      <w:pPr>
        <w:ind w:left="708"/>
        <w:jc w:val="both"/>
        <w:rPr>
          <w:rFonts w:ascii="Times New Roman" w:hAnsi="Times New Roman" w:cs="Times New Roman"/>
        </w:rPr>
      </w:pPr>
      <w:r w:rsidRPr="005C6856">
        <w:rPr>
          <w:rFonts w:ascii="Times New Roman" w:hAnsi="Times New Roman" w:cs="Times New Roman"/>
        </w:rPr>
        <w:t xml:space="preserve">Obecna cena akcji spółki Danoca Co to $3,30,  wskaźnik cena/zysk </w:t>
      </w:r>
      <w:r>
        <w:rPr>
          <w:rFonts w:ascii="Times New Roman" w:hAnsi="Times New Roman" w:cs="Times New Roman"/>
        </w:rPr>
        <w:t xml:space="preserve">(P/E) </w:t>
      </w:r>
      <w:r w:rsidRPr="005C6856">
        <w:rPr>
          <w:rFonts w:ascii="Times New Roman" w:hAnsi="Times New Roman" w:cs="Times New Roman"/>
        </w:rPr>
        <w:t>to 8,25 (3,30 / 0,4). Jest to</w:t>
      </w:r>
      <w:r>
        <w:rPr>
          <w:rFonts w:ascii="Times New Roman" w:hAnsi="Times New Roman" w:cs="Times New Roman"/>
        </w:rPr>
        <w:t xml:space="preserve"> wartość wskaźnika P/E</w:t>
      </w:r>
      <w:r w:rsidRPr="005C6856">
        <w:rPr>
          <w:rFonts w:ascii="Times New Roman" w:hAnsi="Times New Roman" w:cs="Times New Roman"/>
        </w:rPr>
        <w:t xml:space="preserve"> </w:t>
      </w:r>
      <w:r>
        <w:rPr>
          <w:rFonts w:ascii="Times New Roman" w:hAnsi="Times New Roman" w:cs="Times New Roman"/>
        </w:rPr>
        <w:t>niższa</w:t>
      </w:r>
      <w:r w:rsidRPr="005C6856">
        <w:rPr>
          <w:rFonts w:ascii="Times New Roman" w:hAnsi="Times New Roman" w:cs="Times New Roman"/>
        </w:rPr>
        <w:t xml:space="preserve"> niż średnia </w:t>
      </w:r>
      <w:r>
        <w:rPr>
          <w:rFonts w:ascii="Times New Roman" w:hAnsi="Times New Roman" w:cs="Times New Roman"/>
        </w:rPr>
        <w:t xml:space="preserve">branżowa </w:t>
      </w:r>
      <w:r w:rsidRPr="005C6856">
        <w:rPr>
          <w:rFonts w:ascii="Times New Roman" w:hAnsi="Times New Roman" w:cs="Times New Roman"/>
        </w:rPr>
        <w:t xml:space="preserve">wartość wskaźnika cena/zysk wynosząca 10, co sugeruje że rynek nie widzi perspektywy wzrostu dla spółki Danoca </w:t>
      </w:r>
      <w:r>
        <w:rPr>
          <w:rFonts w:ascii="Times New Roman" w:hAnsi="Times New Roman" w:cs="Times New Roman"/>
        </w:rPr>
        <w:t xml:space="preserve">w porównaniu do </w:t>
      </w:r>
      <w:r w:rsidRPr="005C6856">
        <w:rPr>
          <w:rFonts w:ascii="Times New Roman" w:hAnsi="Times New Roman" w:cs="Times New Roman"/>
        </w:rPr>
        <w:t xml:space="preserve">innych spółek z </w:t>
      </w:r>
      <w:r>
        <w:rPr>
          <w:rFonts w:ascii="Times New Roman" w:hAnsi="Times New Roman" w:cs="Times New Roman"/>
        </w:rPr>
        <w:t xml:space="preserve">tego samego </w:t>
      </w:r>
      <w:r w:rsidRPr="005C6856">
        <w:rPr>
          <w:rFonts w:ascii="Times New Roman" w:hAnsi="Times New Roman" w:cs="Times New Roman"/>
        </w:rPr>
        <w:t xml:space="preserve">sektora. </w:t>
      </w:r>
    </w:p>
    <w:p w14:paraId="4E2EEBAF" w14:textId="77777777" w:rsidR="006734BD" w:rsidRPr="005C6856" w:rsidRDefault="006734BD" w:rsidP="006734BD">
      <w:pPr>
        <w:ind w:left="708"/>
        <w:jc w:val="both"/>
        <w:rPr>
          <w:rFonts w:ascii="Times New Roman" w:hAnsi="Times New Roman" w:cs="Times New Roman"/>
        </w:rPr>
      </w:pPr>
      <w:r w:rsidRPr="005C6856">
        <w:rPr>
          <w:rFonts w:ascii="Times New Roman" w:hAnsi="Times New Roman" w:cs="Times New Roman"/>
        </w:rPr>
        <w:t>Jeśli wskaźnik cena/zysk</w:t>
      </w:r>
      <w:r>
        <w:rPr>
          <w:rFonts w:ascii="Times New Roman" w:hAnsi="Times New Roman" w:cs="Times New Roman"/>
        </w:rPr>
        <w:t xml:space="preserve"> (P/E)</w:t>
      </w:r>
      <w:r w:rsidRPr="005C6856">
        <w:rPr>
          <w:rFonts w:ascii="Times New Roman" w:hAnsi="Times New Roman" w:cs="Times New Roman"/>
        </w:rPr>
        <w:t xml:space="preserve"> spółki Danoca jest niższy, to może powodować, że przejęcie przez spółkę Phobis może powodować polepszenie wyników finansowych spółki </w:t>
      </w:r>
      <w:r>
        <w:rPr>
          <w:rFonts w:ascii="Times New Roman" w:hAnsi="Times New Roman" w:cs="Times New Roman"/>
        </w:rPr>
        <w:t>Danoca.</w:t>
      </w:r>
    </w:p>
    <w:p w14:paraId="791470B0" w14:textId="77777777" w:rsidR="006734BD" w:rsidRPr="005C6856" w:rsidRDefault="006734BD" w:rsidP="006734BD">
      <w:pPr>
        <w:jc w:val="both"/>
        <w:rPr>
          <w:rFonts w:ascii="Times New Roman" w:hAnsi="Times New Roman" w:cs="Times New Roman"/>
        </w:rPr>
      </w:pPr>
    </w:p>
    <w:p w14:paraId="4D66860E" w14:textId="77777777" w:rsidR="006734BD" w:rsidRDefault="006734BD" w:rsidP="006734BD">
      <w:pPr>
        <w:jc w:val="both"/>
        <w:rPr>
          <w:rFonts w:ascii="Times New Roman" w:hAnsi="Times New Roman" w:cs="Times New Roman"/>
        </w:rPr>
      </w:pPr>
    </w:p>
    <w:p w14:paraId="7131990E" w14:textId="77777777" w:rsidR="006734BD" w:rsidRDefault="006734BD" w:rsidP="006734BD">
      <w:pPr>
        <w:jc w:val="both"/>
        <w:rPr>
          <w:rFonts w:ascii="Times New Roman" w:hAnsi="Times New Roman" w:cs="Times New Roman"/>
        </w:rPr>
      </w:pPr>
    </w:p>
    <w:p w14:paraId="16C9A35A" w14:textId="77777777" w:rsidR="006734BD" w:rsidRDefault="006734BD" w:rsidP="006734BD">
      <w:pPr>
        <w:jc w:val="both"/>
        <w:rPr>
          <w:rFonts w:ascii="Times New Roman" w:hAnsi="Times New Roman" w:cs="Times New Roman"/>
        </w:rPr>
      </w:pPr>
    </w:p>
    <w:p w14:paraId="508C7183" w14:textId="77777777" w:rsidR="006734BD" w:rsidRDefault="006734BD" w:rsidP="006734BD">
      <w:pPr>
        <w:jc w:val="both"/>
        <w:rPr>
          <w:rFonts w:ascii="Times New Roman" w:hAnsi="Times New Roman" w:cs="Times New Roman"/>
        </w:rPr>
      </w:pPr>
    </w:p>
    <w:p w14:paraId="36EB82CF" w14:textId="77777777" w:rsidR="006734BD" w:rsidRDefault="006734BD" w:rsidP="006734BD">
      <w:pPr>
        <w:jc w:val="both"/>
        <w:rPr>
          <w:rFonts w:ascii="Times New Roman" w:hAnsi="Times New Roman" w:cs="Times New Roman"/>
        </w:rPr>
      </w:pPr>
    </w:p>
    <w:p w14:paraId="04061F56" w14:textId="77777777" w:rsidR="006734BD" w:rsidRDefault="006734BD" w:rsidP="006734BD">
      <w:pPr>
        <w:jc w:val="both"/>
        <w:rPr>
          <w:rFonts w:ascii="Times New Roman" w:hAnsi="Times New Roman" w:cs="Times New Roman"/>
        </w:rPr>
      </w:pPr>
    </w:p>
    <w:p w14:paraId="79ECDB70" w14:textId="77777777" w:rsidR="006734BD" w:rsidRDefault="006734BD" w:rsidP="006734BD">
      <w:pPr>
        <w:jc w:val="both"/>
        <w:rPr>
          <w:rFonts w:ascii="Times New Roman" w:hAnsi="Times New Roman" w:cs="Times New Roman"/>
        </w:rPr>
      </w:pPr>
    </w:p>
    <w:p w14:paraId="0EAB568B" w14:textId="77777777" w:rsidR="006734BD" w:rsidRDefault="006734BD" w:rsidP="006734BD">
      <w:pPr>
        <w:jc w:val="both"/>
        <w:rPr>
          <w:rFonts w:ascii="Times New Roman" w:hAnsi="Times New Roman" w:cs="Times New Roman"/>
        </w:rPr>
      </w:pPr>
    </w:p>
    <w:p w14:paraId="5E23D9E7" w14:textId="77777777" w:rsidR="006734BD" w:rsidRDefault="006734BD" w:rsidP="006734BD">
      <w:pPr>
        <w:jc w:val="both"/>
        <w:rPr>
          <w:rFonts w:ascii="Times New Roman" w:hAnsi="Times New Roman" w:cs="Times New Roman"/>
        </w:rPr>
      </w:pPr>
    </w:p>
    <w:p w14:paraId="206B50BB" w14:textId="77777777" w:rsidR="006734BD" w:rsidRDefault="006734BD" w:rsidP="006734BD">
      <w:pPr>
        <w:jc w:val="both"/>
        <w:rPr>
          <w:rFonts w:ascii="Times New Roman" w:hAnsi="Times New Roman" w:cs="Times New Roman"/>
        </w:rPr>
      </w:pPr>
    </w:p>
    <w:p w14:paraId="5004D94B" w14:textId="77777777" w:rsidR="006734BD" w:rsidRDefault="006734BD" w:rsidP="006734BD">
      <w:pPr>
        <w:jc w:val="both"/>
        <w:rPr>
          <w:rFonts w:ascii="Times New Roman" w:hAnsi="Times New Roman" w:cs="Times New Roman"/>
        </w:rPr>
      </w:pPr>
    </w:p>
    <w:p w14:paraId="6510F766" w14:textId="77777777" w:rsidR="006734BD" w:rsidRDefault="006734BD" w:rsidP="006734BD">
      <w:pPr>
        <w:jc w:val="both"/>
        <w:rPr>
          <w:rFonts w:ascii="Times New Roman" w:hAnsi="Times New Roman" w:cs="Times New Roman"/>
        </w:rPr>
      </w:pPr>
    </w:p>
    <w:p w14:paraId="56EFE622" w14:textId="77777777" w:rsidR="006734BD" w:rsidRDefault="006734BD" w:rsidP="006734BD">
      <w:pPr>
        <w:jc w:val="both"/>
        <w:rPr>
          <w:rFonts w:ascii="Times New Roman" w:hAnsi="Times New Roman" w:cs="Times New Roman"/>
        </w:rPr>
      </w:pPr>
    </w:p>
    <w:p w14:paraId="20340128" w14:textId="77777777" w:rsidR="006734BD" w:rsidRPr="00E66F6A" w:rsidRDefault="006734BD" w:rsidP="006734BD">
      <w:pPr>
        <w:jc w:val="both"/>
        <w:rPr>
          <w:rFonts w:ascii="Times New Roman" w:hAnsi="Times New Roman" w:cs="Times New Roman"/>
        </w:rPr>
      </w:pPr>
      <w:r>
        <w:rPr>
          <w:rFonts w:ascii="Times New Roman" w:hAnsi="Times New Roman" w:cs="Times New Roman"/>
        </w:rPr>
        <w:lastRenderedPageBreak/>
        <w:t>239.</w:t>
      </w:r>
      <w:r w:rsidRPr="00E66F6A">
        <w:rPr>
          <w:rFonts w:ascii="Times New Roman" w:hAnsi="Times New Roman" w:cs="Times New Roman"/>
        </w:rPr>
        <w:t>Jeśli koszt kapitału własnego to 13%, a stopa wzrostu dywidendy to 4,5%, oblicz wartość spółki Danoca Co używając modelu (stałego) wzrostu dywidendy</w:t>
      </w:r>
    </w:p>
    <w:p w14:paraId="061D20B2" w14:textId="77777777" w:rsidR="006734BD" w:rsidRPr="005C6856" w:rsidRDefault="006734BD" w:rsidP="00034B97">
      <w:pPr>
        <w:pStyle w:val="Akapitzlist"/>
        <w:numPr>
          <w:ilvl w:val="0"/>
          <w:numId w:val="33"/>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$14,75m</w:t>
      </w:r>
    </w:p>
    <w:p w14:paraId="267BF2E1" w14:textId="77777777" w:rsidR="006734BD" w:rsidRPr="005C6856" w:rsidRDefault="006734BD" w:rsidP="00034B97">
      <w:pPr>
        <w:pStyle w:val="Akapitzlist"/>
        <w:numPr>
          <w:ilvl w:val="0"/>
          <w:numId w:val="33"/>
        </w:numPr>
        <w:spacing w:after="160" w:line="259" w:lineRule="auto"/>
        <w:jc w:val="both"/>
        <w:rPr>
          <w:rFonts w:ascii="Times New Roman" w:hAnsi="Times New Roman" w:cs="Times New Roman"/>
        </w:rPr>
      </w:pPr>
      <w:r w:rsidRPr="005C6856">
        <w:rPr>
          <w:rFonts w:ascii="Times New Roman" w:hAnsi="Times New Roman" w:cs="Times New Roman"/>
        </w:rPr>
        <w:t>$5,00m</w:t>
      </w:r>
    </w:p>
    <w:p w14:paraId="7C216DA3" w14:textId="77777777" w:rsidR="006734BD" w:rsidRPr="005C6856" w:rsidRDefault="006734BD" w:rsidP="00034B97">
      <w:pPr>
        <w:pStyle w:val="Akapitzlist"/>
        <w:numPr>
          <w:ilvl w:val="0"/>
          <w:numId w:val="33"/>
        </w:numPr>
        <w:spacing w:after="160" w:line="259" w:lineRule="auto"/>
        <w:jc w:val="both"/>
        <w:rPr>
          <w:rFonts w:ascii="Times New Roman" w:hAnsi="Times New Roman" w:cs="Times New Roman"/>
        </w:rPr>
      </w:pPr>
      <w:r w:rsidRPr="005C6856">
        <w:rPr>
          <w:rFonts w:ascii="Times New Roman" w:hAnsi="Times New Roman" w:cs="Times New Roman"/>
        </w:rPr>
        <w:t>$2,95m</w:t>
      </w:r>
    </w:p>
    <w:p w14:paraId="2978067E" w14:textId="77777777" w:rsidR="006734BD" w:rsidRDefault="006734BD" w:rsidP="00034B97">
      <w:pPr>
        <w:pStyle w:val="Akapitzlist"/>
        <w:numPr>
          <w:ilvl w:val="0"/>
          <w:numId w:val="33"/>
        </w:numPr>
        <w:spacing w:after="160" w:line="259" w:lineRule="auto"/>
        <w:jc w:val="both"/>
        <w:rPr>
          <w:rFonts w:ascii="Times New Roman" w:hAnsi="Times New Roman" w:cs="Times New Roman"/>
        </w:rPr>
      </w:pPr>
      <w:r w:rsidRPr="005C6856">
        <w:rPr>
          <w:rFonts w:ascii="Times New Roman" w:hAnsi="Times New Roman" w:cs="Times New Roman"/>
        </w:rPr>
        <w:t>$16,50m</w:t>
      </w:r>
    </w:p>
    <w:p w14:paraId="7C9DE869" w14:textId="77777777" w:rsidR="006734BD" w:rsidRPr="00BE1DE5" w:rsidRDefault="006734BD" w:rsidP="006734BD">
      <w:pPr>
        <w:pStyle w:val="Akapitzlist"/>
        <w:ind w:left="1110"/>
        <w:jc w:val="both"/>
        <w:rPr>
          <w:rFonts w:ascii="Times New Roman" w:hAnsi="Times New Roman" w:cs="Times New Roman"/>
        </w:rPr>
      </w:pPr>
    </w:p>
    <w:p w14:paraId="50E9FFC7" w14:textId="77777777" w:rsidR="006734BD" w:rsidRPr="005C6856" w:rsidRDefault="006734BD" w:rsidP="006734BD">
      <w:pPr>
        <w:ind w:left="750"/>
        <w:jc w:val="both"/>
        <w:rPr>
          <w:rFonts w:ascii="Times New Roman" w:hAnsi="Times New Roman" w:cs="Times New Roman"/>
        </w:rPr>
      </w:pPr>
      <w:r w:rsidRPr="005C6856">
        <w:rPr>
          <w:rFonts w:ascii="Times New Roman" w:hAnsi="Times New Roman" w:cs="Times New Roman"/>
        </w:rPr>
        <w:t>Model stałego wzrostu dywidendy:</w:t>
      </w:r>
    </w:p>
    <w:p w14:paraId="3C06440B" w14:textId="77777777" w:rsidR="006734BD" w:rsidRPr="005C6856" w:rsidRDefault="006734BD" w:rsidP="006734BD">
      <w:pPr>
        <w:ind w:left="750"/>
        <w:jc w:val="both"/>
        <w:rPr>
          <w:rFonts w:ascii="Times New Roman" w:eastAsiaTheme="minorEastAsia" w:hAnsi="Times New Roman" w:cs="Times New Roman"/>
        </w:rPr>
      </w:pPr>
      <w:r w:rsidRPr="005C6856">
        <w:rPr>
          <w:rFonts w:ascii="Times New Roman" w:hAnsi="Times New Roman" w:cs="Times New Roman"/>
        </w:rPr>
        <w:t xml:space="preserve">Po = </w:t>
      </w:r>
      <m:oMath>
        <m:f>
          <m:fPr>
            <m:ctrlPr>
              <w:rPr>
                <w:rFonts w:ascii="Cambria Math" w:hAnsi="Cambria Math" w:cs="Times New Roman"/>
                <w:i/>
              </w:rPr>
            </m:ctrlPr>
          </m:fPr>
          <m:num>
            <m:r>
              <w:rPr>
                <w:rFonts w:ascii="Cambria Math" w:hAnsi="Cambria Math" w:cs="Times New Roman"/>
              </w:rPr>
              <m:t>Do*(1+g)</m:t>
            </m:r>
          </m:num>
          <m:den>
            <m:r>
              <w:rPr>
                <w:rFonts w:ascii="Cambria Math" w:hAnsi="Cambria Math" w:cs="Times New Roman"/>
              </w:rPr>
              <m:t>Ke-g</m:t>
            </m:r>
          </m:den>
        </m:f>
      </m:oMath>
    </w:p>
    <w:p w14:paraId="576D302A" w14:textId="77777777" w:rsidR="006734BD" w:rsidRPr="005C6856" w:rsidRDefault="006734BD" w:rsidP="006734BD">
      <w:pPr>
        <w:ind w:left="750"/>
        <w:jc w:val="both"/>
        <w:rPr>
          <w:rFonts w:ascii="Times New Roman" w:eastAsiaTheme="minorEastAsia" w:hAnsi="Times New Roman" w:cs="Times New Roman"/>
        </w:rPr>
      </w:pPr>
      <w:r w:rsidRPr="005C6856">
        <w:rPr>
          <w:rFonts w:ascii="Times New Roman" w:eastAsiaTheme="minorEastAsia" w:hAnsi="Times New Roman" w:cs="Times New Roman"/>
        </w:rPr>
        <w:t>D</w:t>
      </w:r>
      <w:r>
        <w:rPr>
          <w:rFonts w:ascii="Times New Roman" w:eastAsiaTheme="minorEastAsia" w:hAnsi="Times New Roman" w:cs="Times New Roman"/>
          <w:vertAlign w:val="subscript"/>
        </w:rPr>
        <w:t>0</w:t>
      </w:r>
      <w:r w:rsidRPr="005C6856">
        <w:rPr>
          <w:rFonts w:ascii="Times New Roman" w:eastAsiaTheme="minorEastAsia" w:hAnsi="Times New Roman" w:cs="Times New Roman"/>
        </w:rPr>
        <w:t xml:space="preserve"> obliczymy na podstawie propozycji </w:t>
      </w:r>
      <w:r>
        <w:rPr>
          <w:rFonts w:ascii="Times New Roman" w:eastAsiaTheme="minorEastAsia" w:hAnsi="Times New Roman" w:cs="Times New Roman"/>
        </w:rPr>
        <w:t xml:space="preserve">wskaźnika </w:t>
      </w:r>
      <w:r w:rsidRPr="005C6856">
        <w:rPr>
          <w:rFonts w:ascii="Times New Roman" w:eastAsiaTheme="minorEastAsia" w:hAnsi="Times New Roman" w:cs="Times New Roman"/>
        </w:rPr>
        <w:t>wypłaty</w:t>
      </w:r>
      <w:r>
        <w:rPr>
          <w:rFonts w:ascii="Times New Roman" w:eastAsiaTheme="minorEastAsia" w:hAnsi="Times New Roman" w:cs="Times New Roman"/>
        </w:rPr>
        <w:t xml:space="preserve"> dywidendy</w:t>
      </w:r>
      <w:r w:rsidRPr="005C6856">
        <w:rPr>
          <w:rFonts w:ascii="Times New Roman" w:eastAsiaTheme="minorEastAsia" w:hAnsi="Times New Roman" w:cs="Times New Roman"/>
        </w:rPr>
        <w:t xml:space="preserve"> 60%</w:t>
      </w:r>
      <w:r>
        <w:rPr>
          <w:rFonts w:ascii="Times New Roman" w:eastAsiaTheme="minorEastAsia" w:hAnsi="Times New Roman" w:cs="Times New Roman"/>
        </w:rPr>
        <w:t xml:space="preserve"> (dywidenda/zysk netto):</w:t>
      </w:r>
    </w:p>
    <w:p w14:paraId="12DD90C1" w14:textId="77777777" w:rsidR="006734BD" w:rsidRPr="005C6856" w:rsidRDefault="006734BD" w:rsidP="006734BD">
      <w:pPr>
        <w:ind w:left="750"/>
        <w:jc w:val="both"/>
        <w:rPr>
          <w:rFonts w:ascii="Times New Roman" w:eastAsiaTheme="minorEastAsia" w:hAnsi="Times New Roman" w:cs="Times New Roman"/>
        </w:rPr>
      </w:pPr>
      <w:r>
        <w:rPr>
          <w:rFonts w:ascii="Times New Roman" w:eastAsiaTheme="minorEastAsia" w:hAnsi="Times New Roman" w:cs="Times New Roman"/>
        </w:rPr>
        <w:t>D</w:t>
      </w:r>
      <w:r w:rsidRPr="00522E95">
        <w:rPr>
          <w:rFonts w:ascii="Times New Roman" w:eastAsiaTheme="minorEastAsia" w:hAnsi="Times New Roman" w:cs="Times New Roman"/>
          <w:vertAlign w:val="subscript"/>
        </w:rPr>
        <w:t>0</w:t>
      </w:r>
      <w:r w:rsidRPr="005C6856">
        <w:rPr>
          <w:rFonts w:ascii="Times New Roman" w:eastAsiaTheme="minorEastAsia" w:hAnsi="Times New Roman" w:cs="Times New Roman"/>
        </w:rPr>
        <w:t xml:space="preserve"> = 60% x 40c = 24c</w:t>
      </w:r>
    </w:p>
    <w:p w14:paraId="5906F941" w14:textId="77777777" w:rsidR="006734BD" w:rsidRDefault="006734BD" w:rsidP="006734BD">
      <w:pPr>
        <w:ind w:left="750"/>
        <w:jc w:val="both"/>
        <w:rPr>
          <w:rFonts w:ascii="Times New Roman" w:eastAsiaTheme="minorEastAsia" w:hAnsi="Times New Roman" w:cs="Times New Roman"/>
        </w:rPr>
      </w:pPr>
      <w:r w:rsidRPr="005C6856">
        <w:rPr>
          <w:rFonts w:ascii="Times New Roman" w:eastAsiaTheme="minorEastAsia" w:hAnsi="Times New Roman" w:cs="Times New Roman"/>
        </w:rPr>
        <w:t xml:space="preserve">Cena akcji = </w:t>
      </w:r>
      <m:oMath>
        <m:f>
          <m:fPr>
            <m:ctrlPr>
              <w:rPr>
                <w:rFonts w:ascii="Cambria Math" w:eastAsiaTheme="minorEastAsia" w:hAnsi="Cambria Math" w:cs="Times New Roman"/>
              </w:rPr>
            </m:ctrlPr>
          </m:fPr>
          <m:num>
            <m:r>
              <w:rPr>
                <w:rFonts w:ascii="Cambria Math" w:eastAsiaTheme="minorEastAsia" w:hAnsi="Cambria Math" w:cs="Times New Roman"/>
              </w:rPr>
              <m:t>0,24*(1+0,045)</m:t>
            </m:r>
          </m:num>
          <m:den>
            <m:r>
              <w:rPr>
                <w:rFonts w:ascii="Cambria Math" w:eastAsiaTheme="minorEastAsia" w:hAnsi="Cambria Math" w:cs="Times New Roman"/>
              </w:rPr>
              <m:t>0,13-0,045</m:t>
            </m:r>
          </m:den>
        </m:f>
        <m:r>
          <w:rPr>
            <w:rFonts w:ascii="Cambria Math" w:eastAsiaTheme="minorEastAsia" w:hAnsi="Cambria Math" w:cs="Times New Roman"/>
          </w:rPr>
          <m:t>=$2,95</m:t>
        </m:r>
      </m:oMath>
    </w:p>
    <w:p w14:paraId="7B9514D7"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 xml:space="preserve">Wartość spółki Danoca </w:t>
      </w:r>
    </w:p>
    <w:p w14:paraId="214D8155" w14:textId="77777777" w:rsidR="006734BD" w:rsidRDefault="006734BD" w:rsidP="006734BD">
      <w:pPr>
        <w:ind w:left="750"/>
        <w:jc w:val="both"/>
        <w:rPr>
          <w:rFonts w:ascii="Times New Roman" w:hAnsi="Times New Roman" w:cs="Times New Roman"/>
        </w:rPr>
      </w:pPr>
      <w:r>
        <w:rPr>
          <w:rFonts w:ascii="Times New Roman" w:hAnsi="Times New Roman" w:cs="Times New Roman"/>
        </w:rPr>
        <w:t>$2,95 * 5 milionów akcji = 14,75 miliona $</w:t>
      </w:r>
    </w:p>
    <w:p w14:paraId="26193F9D" w14:textId="77777777" w:rsidR="006734BD" w:rsidRDefault="006734BD" w:rsidP="006734BD">
      <w:pPr>
        <w:jc w:val="both"/>
        <w:rPr>
          <w:rFonts w:ascii="Times New Roman" w:hAnsi="Times New Roman" w:cs="Times New Roman"/>
        </w:rPr>
      </w:pPr>
    </w:p>
    <w:p w14:paraId="31AA2C20" w14:textId="77777777" w:rsidR="006734BD" w:rsidRPr="005C6856" w:rsidRDefault="006734BD" w:rsidP="006734BD">
      <w:pPr>
        <w:ind w:left="750"/>
        <w:jc w:val="both"/>
        <w:rPr>
          <w:rFonts w:ascii="Times New Roman" w:hAnsi="Times New Roman" w:cs="Times New Roman"/>
        </w:rPr>
      </w:pPr>
    </w:p>
    <w:p w14:paraId="686B830A"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240.</w:t>
      </w:r>
      <w:r w:rsidRPr="00E66F6A">
        <w:rPr>
          <w:rFonts w:ascii="Times New Roman" w:hAnsi="Times New Roman" w:cs="Times New Roman"/>
        </w:rPr>
        <w:t>Oblicz kapitalizację rynkową spółki Danoca Co.</w:t>
      </w:r>
    </w:p>
    <w:p w14:paraId="7F8F1868" w14:textId="77777777" w:rsidR="006734BD" w:rsidRPr="005C6856" w:rsidRDefault="006734BD" w:rsidP="00034B97">
      <w:pPr>
        <w:pStyle w:val="Akapitzlist"/>
        <w:numPr>
          <w:ilvl w:val="0"/>
          <w:numId w:val="34"/>
        </w:numPr>
        <w:spacing w:after="160" w:line="259" w:lineRule="auto"/>
        <w:jc w:val="both"/>
        <w:rPr>
          <w:rFonts w:ascii="Times New Roman" w:hAnsi="Times New Roman" w:cs="Times New Roman"/>
        </w:rPr>
      </w:pPr>
      <w:r w:rsidRPr="005C6856">
        <w:rPr>
          <w:rFonts w:ascii="Times New Roman" w:hAnsi="Times New Roman" w:cs="Times New Roman"/>
        </w:rPr>
        <w:t>$14,75m</w:t>
      </w:r>
    </w:p>
    <w:p w14:paraId="2FA83EB3" w14:textId="77777777" w:rsidR="006734BD" w:rsidRPr="005C6856" w:rsidRDefault="006734BD" w:rsidP="00034B97">
      <w:pPr>
        <w:pStyle w:val="Akapitzlist"/>
        <w:numPr>
          <w:ilvl w:val="0"/>
          <w:numId w:val="34"/>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$16,50m</w:t>
      </w:r>
    </w:p>
    <w:p w14:paraId="647A28AD" w14:textId="77777777" w:rsidR="006734BD" w:rsidRPr="005C6856" w:rsidRDefault="006734BD" w:rsidP="00034B97">
      <w:pPr>
        <w:pStyle w:val="Akapitzlist"/>
        <w:numPr>
          <w:ilvl w:val="0"/>
          <w:numId w:val="34"/>
        </w:numPr>
        <w:spacing w:after="160" w:line="259" w:lineRule="auto"/>
        <w:jc w:val="both"/>
        <w:rPr>
          <w:rFonts w:ascii="Times New Roman" w:hAnsi="Times New Roman" w:cs="Times New Roman"/>
        </w:rPr>
      </w:pPr>
      <w:r w:rsidRPr="005C6856">
        <w:rPr>
          <w:rFonts w:ascii="Times New Roman" w:hAnsi="Times New Roman" w:cs="Times New Roman"/>
        </w:rPr>
        <w:t>$5,00 m</w:t>
      </w:r>
    </w:p>
    <w:p w14:paraId="3D7751E9" w14:textId="77777777" w:rsidR="006734BD" w:rsidRPr="00522E95" w:rsidRDefault="006734BD" w:rsidP="00034B97">
      <w:pPr>
        <w:pStyle w:val="Akapitzlist"/>
        <w:numPr>
          <w:ilvl w:val="0"/>
          <w:numId w:val="34"/>
        </w:numPr>
        <w:spacing w:after="160" w:line="259" w:lineRule="auto"/>
        <w:jc w:val="both"/>
        <w:rPr>
          <w:rFonts w:ascii="Times New Roman" w:hAnsi="Times New Roman" w:cs="Times New Roman"/>
        </w:rPr>
      </w:pPr>
      <w:r w:rsidRPr="005C6856">
        <w:rPr>
          <w:rFonts w:ascii="Times New Roman" w:hAnsi="Times New Roman" w:cs="Times New Roman"/>
        </w:rPr>
        <w:t>$20,00m</w:t>
      </w:r>
    </w:p>
    <w:p w14:paraId="258E220D"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Kapitalizacja rynkowa: $3,30</w:t>
      </w:r>
      <w:r>
        <w:rPr>
          <w:rFonts w:ascii="Times New Roman" w:hAnsi="Times New Roman" w:cs="Times New Roman"/>
        </w:rPr>
        <w:t xml:space="preserve"> * 5 mln akcji = 16,50 miliona $</w:t>
      </w:r>
    </w:p>
    <w:p w14:paraId="58BD0E5C" w14:textId="77777777" w:rsidR="006734BD" w:rsidRPr="005C6856" w:rsidRDefault="006734BD" w:rsidP="006734BD">
      <w:pPr>
        <w:jc w:val="both"/>
        <w:rPr>
          <w:rFonts w:ascii="Times New Roman" w:hAnsi="Times New Roman" w:cs="Times New Roman"/>
        </w:rPr>
      </w:pPr>
    </w:p>
    <w:p w14:paraId="67DCBDC1"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241.</w:t>
      </w:r>
      <w:r w:rsidRPr="00E66F6A">
        <w:rPr>
          <w:rFonts w:ascii="Times New Roman" w:hAnsi="Times New Roman" w:cs="Times New Roman"/>
        </w:rPr>
        <w:t>Które dwa stwierdzenia są prawdziwe:</w:t>
      </w:r>
    </w:p>
    <w:p w14:paraId="1A688941" w14:textId="77777777" w:rsidR="006734BD" w:rsidRPr="005C6856" w:rsidRDefault="006734BD" w:rsidP="006734BD">
      <w:pPr>
        <w:pStyle w:val="Akapitzlist"/>
        <w:ind w:left="1140"/>
        <w:jc w:val="both"/>
        <w:rPr>
          <w:rFonts w:ascii="Times New Roman" w:hAnsi="Times New Roman" w:cs="Times New Roman"/>
        </w:rPr>
      </w:pPr>
    </w:p>
    <w:p w14:paraId="37664AEC" w14:textId="77777777" w:rsidR="006734BD" w:rsidRPr="005C6856" w:rsidRDefault="006734BD" w:rsidP="006734BD">
      <w:pPr>
        <w:pStyle w:val="Akapitzlist"/>
        <w:ind w:left="1500"/>
        <w:jc w:val="both"/>
        <w:rPr>
          <w:rFonts w:ascii="Times New Roman" w:hAnsi="Times New Roman" w:cs="Times New Roman"/>
        </w:rPr>
      </w:pPr>
      <w:r w:rsidRPr="005C6856">
        <w:rPr>
          <w:rFonts w:ascii="Times New Roman" w:hAnsi="Times New Roman" w:cs="Times New Roman"/>
        </w:rPr>
        <w:t xml:space="preserve">1. Przy założeniu </w:t>
      </w:r>
      <w:r>
        <w:rPr>
          <w:rFonts w:ascii="Times New Roman" w:hAnsi="Times New Roman" w:cs="Times New Roman"/>
        </w:rPr>
        <w:t>słabej</w:t>
      </w:r>
      <w:r w:rsidRPr="005C6856">
        <w:rPr>
          <w:rFonts w:ascii="Times New Roman" w:hAnsi="Times New Roman" w:cs="Times New Roman"/>
        </w:rPr>
        <w:t xml:space="preserve"> efektywności rynku, ceny akcji odzwierciedla</w:t>
      </w:r>
      <w:r>
        <w:rPr>
          <w:rFonts w:ascii="Times New Roman" w:hAnsi="Times New Roman" w:cs="Times New Roman"/>
        </w:rPr>
        <w:t>ją</w:t>
      </w:r>
      <w:r w:rsidRPr="005C6856">
        <w:rPr>
          <w:rFonts w:ascii="Times New Roman" w:hAnsi="Times New Roman" w:cs="Times New Roman"/>
        </w:rPr>
        <w:t xml:space="preserve"> wszystkie dostępne informacje o </w:t>
      </w:r>
      <w:r>
        <w:rPr>
          <w:rFonts w:ascii="Times New Roman" w:hAnsi="Times New Roman" w:cs="Times New Roman"/>
        </w:rPr>
        <w:t>historycznych (przeszłych)</w:t>
      </w:r>
      <w:r w:rsidRPr="005C6856">
        <w:rPr>
          <w:rFonts w:ascii="Times New Roman" w:hAnsi="Times New Roman" w:cs="Times New Roman"/>
        </w:rPr>
        <w:t xml:space="preserve"> zmianach cen akcji</w:t>
      </w:r>
    </w:p>
    <w:p w14:paraId="6A54FE13" w14:textId="77777777" w:rsidR="006734BD" w:rsidRPr="005C6856" w:rsidRDefault="006734BD" w:rsidP="006734BD">
      <w:pPr>
        <w:pStyle w:val="Akapitzlist"/>
        <w:ind w:left="1500"/>
        <w:jc w:val="both"/>
        <w:rPr>
          <w:rFonts w:ascii="Times New Roman" w:hAnsi="Times New Roman" w:cs="Times New Roman"/>
        </w:rPr>
      </w:pPr>
      <w:r>
        <w:rPr>
          <w:rFonts w:ascii="Times New Roman" w:hAnsi="Times New Roman" w:cs="Times New Roman"/>
        </w:rPr>
        <w:t xml:space="preserve">2. Jeśli mamy do czynienia z rynkiem średnio efektywnym, </w:t>
      </w:r>
      <w:r w:rsidRPr="005C6856">
        <w:rPr>
          <w:rFonts w:ascii="Times New Roman" w:hAnsi="Times New Roman" w:cs="Times New Roman"/>
        </w:rPr>
        <w:t>to inwestorzy indywidualni mogą pokonać rynek</w:t>
      </w:r>
      <w:r>
        <w:rPr>
          <w:rFonts w:ascii="Times New Roman" w:hAnsi="Times New Roman" w:cs="Times New Roman"/>
        </w:rPr>
        <w:t xml:space="preserve"> (uzyskać lepszy zwrot z inwestycji niż zmiana indeksu WIG w tym okresie)</w:t>
      </w:r>
    </w:p>
    <w:p w14:paraId="59A3FD89" w14:textId="77777777" w:rsidR="006734BD" w:rsidRPr="005C6856" w:rsidRDefault="006734BD" w:rsidP="006734BD">
      <w:pPr>
        <w:pStyle w:val="Akapitzlist"/>
        <w:ind w:left="1500"/>
        <w:jc w:val="both"/>
        <w:rPr>
          <w:rFonts w:ascii="Times New Roman" w:hAnsi="Times New Roman" w:cs="Times New Roman"/>
        </w:rPr>
      </w:pPr>
      <w:r w:rsidRPr="005C6856">
        <w:rPr>
          <w:rFonts w:ascii="Times New Roman" w:hAnsi="Times New Roman" w:cs="Times New Roman"/>
        </w:rPr>
        <w:t>3. Finanse behawioralne mają na celu wyjaśnienie wpływu psychologicznych czynników na decyzje inwestorów</w:t>
      </w:r>
    </w:p>
    <w:p w14:paraId="03425A6C" w14:textId="77777777" w:rsidR="006734BD" w:rsidRPr="005C6856" w:rsidRDefault="006734BD" w:rsidP="006734BD">
      <w:pPr>
        <w:pStyle w:val="Akapitzlist"/>
        <w:ind w:left="1500"/>
        <w:jc w:val="both"/>
        <w:rPr>
          <w:rFonts w:ascii="Times New Roman" w:hAnsi="Times New Roman" w:cs="Times New Roman"/>
        </w:rPr>
      </w:pPr>
      <w:r w:rsidRPr="005C6856">
        <w:rPr>
          <w:rFonts w:ascii="Times New Roman" w:hAnsi="Times New Roman" w:cs="Times New Roman"/>
        </w:rPr>
        <w:t xml:space="preserve">4. </w:t>
      </w:r>
      <w:r>
        <w:rPr>
          <w:rFonts w:ascii="Times New Roman" w:hAnsi="Times New Roman" w:cs="Times New Roman"/>
        </w:rPr>
        <w:t>Model „random walk” (błądzenia losowego</w:t>
      </w:r>
      <w:r w:rsidRPr="005C6856">
        <w:rPr>
          <w:rFonts w:ascii="Times New Roman" w:hAnsi="Times New Roman" w:cs="Times New Roman"/>
        </w:rPr>
        <w:t>) zakłada</w:t>
      </w:r>
      <w:r>
        <w:rPr>
          <w:rFonts w:ascii="Times New Roman" w:hAnsi="Times New Roman" w:cs="Times New Roman"/>
        </w:rPr>
        <w:t>,</w:t>
      </w:r>
      <w:r w:rsidRPr="005C6856">
        <w:rPr>
          <w:rFonts w:ascii="Times New Roman" w:hAnsi="Times New Roman" w:cs="Times New Roman"/>
        </w:rPr>
        <w:t xml:space="preserve"> że zmiany ceny akcji są powtarzalne</w:t>
      </w:r>
    </w:p>
    <w:p w14:paraId="2393990F" w14:textId="77777777" w:rsidR="006734BD" w:rsidRPr="005C6856" w:rsidRDefault="006734BD" w:rsidP="006734BD">
      <w:pPr>
        <w:pStyle w:val="Akapitzlist"/>
        <w:ind w:left="1500"/>
        <w:jc w:val="both"/>
        <w:rPr>
          <w:rFonts w:ascii="Times New Roman" w:hAnsi="Times New Roman" w:cs="Times New Roman"/>
        </w:rPr>
      </w:pPr>
    </w:p>
    <w:p w14:paraId="7063944A" w14:textId="77777777" w:rsidR="006734BD" w:rsidRPr="005C6856" w:rsidRDefault="006734BD" w:rsidP="00034B97">
      <w:pPr>
        <w:pStyle w:val="Akapitzlist"/>
        <w:numPr>
          <w:ilvl w:val="0"/>
          <w:numId w:val="35"/>
        </w:numPr>
        <w:spacing w:after="160" w:line="259" w:lineRule="auto"/>
        <w:jc w:val="both"/>
        <w:rPr>
          <w:rFonts w:ascii="Times New Roman" w:hAnsi="Times New Roman" w:cs="Times New Roman"/>
        </w:rPr>
      </w:pPr>
      <w:r w:rsidRPr="005C6856">
        <w:rPr>
          <w:rFonts w:ascii="Times New Roman" w:hAnsi="Times New Roman" w:cs="Times New Roman"/>
        </w:rPr>
        <w:t>1 i 2</w:t>
      </w:r>
    </w:p>
    <w:p w14:paraId="373CC26F" w14:textId="77777777" w:rsidR="006734BD" w:rsidRPr="005C6856" w:rsidRDefault="006734BD" w:rsidP="00034B97">
      <w:pPr>
        <w:pStyle w:val="Akapitzlist"/>
        <w:numPr>
          <w:ilvl w:val="0"/>
          <w:numId w:val="35"/>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 i 3</w:t>
      </w:r>
    </w:p>
    <w:p w14:paraId="30FBF75D" w14:textId="77777777" w:rsidR="006734BD" w:rsidRPr="005C6856" w:rsidRDefault="006734BD" w:rsidP="00034B97">
      <w:pPr>
        <w:pStyle w:val="Akapitzlist"/>
        <w:numPr>
          <w:ilvl w:val="0"/>
          <w:numId w:val="35"/>
        </w:numPr>
        <w:spacing w:after="160" w:line="259" w:lineRule="auto"/>
        <w:jc w:val="both"/>
        <w:rPr>
          <w:rFonts w:ascii="Times New Roman" w:hAnsi="Times New Roman" w:cs="Times New Roman"/>
        </w:rPr>
      </w:pPr>
      <w:r w:rsidRPr="005C6856">
        <w:rPr>
          <w:rFonts w:ascii="Times New Roman" w:hAnsi="Times New Roman" w:cs="Times New Roman"/>
        </w:rPr>
        <w:t>2 i 4</w:t>
      </w:r>
    </w:p>
    <w:p w14:paraId="4D4D78DC" w14:textId="77777777" w:rsidR="006734BD" w:rsidRPr="005C6856" w:rsidRDefault="006734BD" w:rsidP="00034B97">
      <w:pPr>
        <w:pStyle w:val="Akapitzlist"/>
        <w:numPr>
          <w:ilvl w:val="0"/>
          <w:numId w:val="35"/>
        </w:numPr>
        <w:spacing w:after="160" w:line="259" w:lineRule="auto"/>
        <w:jc w:val="both"/>
        <w:rPr>
          <w:rFonts w:ascii="Times New Roman" w:hAnsi="Times New Roman" w:cs="Times New Roman"/>
        </w:rPr>
      </w:pPr>
      <w:r w:rsidRPr="005C6856">
        <w:rPr>
          <w:rFonts w:ascii="Times New Roman" w:hAnsi="Times New Roman" w:cs="Times New Roman"/>
        </w:rPr>
        <w:t>3 i 4</w:t>
      </w:r>
    </w:p>
    <w:p w14:paraId="3022741A" w14:textId="77777777" w:rsidR="006734BD" w:rsidRPr="005C6856" w:rsidRDefault="006734BD" w:rsidP="006734BD">
      <w:pPr>
        <w:pStyle w:val="Akapitzlist"/>
        <w:ind w:left="1860"/>
        <w:jc w:val="both"/>
        <w:rPr>
          <w:rFonts w:ascii="Times New Roman" w:hAnsi="Times New Roman" w:cs="Times New Roman"/>
        </w:rPr>
      </w:pPr>
    </w:p>
    <w:p w14:paraId="34CCDDAA" w14:textId="77777777" w:rsidR="006734BD" w:rsidRPr="005C6856" w:rsidRDefault="006734BD" w:rsidP="00034B97">
      <w:pPr>
        <w:pStyle w:val="Akapitzlist"/>
        <w:numPr>
          <w:ilvl w:val="0"/>
          <w:numId w:val="40"/>
        </w:numPr>
        <w:spacing w:after="160" w:line="259" w:lineRule="auto"/>
        <w:jc w:val="both"/>
        <w:rPr>
          <w:rFonts w:ascii="Times New Roman" w:hAnsi="Times New Roman" w:cs="Times New Roman"/>
        </w:rPr>
      </w:pPr>
      <w:r w:rsidRPr="005C6856">
        <w:rPr>
          <w:rFonts w:ascii="Times New Roman" w:hAnsi="Times New Roman" w:cs="Times New Roman"/>
        </w:rPr>
        <w:t xml:space="preserve">Przy założeniu </w:t>
      </w:r>
      <w:r>
        <w:rPr>
          <w:rFonts w:ascii="Times New Roman" w:hAnsi="Times New Roman" w:cs="Times New Roman"/>
        </w:rPr>
        <w:t>słabej</w:t>
      </w:r>
      <w:r w:rsidRPr="005C6856">
        <w:rPr>
          <w:rFonts w:ascii="Times New Roman" w:hAnsi="Times New Roman" w:cs="Times New Roman"/>
        </w:rPr>
        <w:t xml:space="preserve"> efektywności rynku, ceny akcji odzwierciedla</w:t>
      </w:r>
      <w:r>
        <w:rPr>
          <w:rFonts w:ascii="Times New Roman" w:hAnsi="Times New Roman" w:cs="Times New Roman"/>
        </w:rPr>
        <w:t>ją</w:t>
      </w:r>
      <w:r w:rsidRPr="005C6856">
        <w:rPr>
          <w:rFonts w:ascii="Times New Roman" w:hAnsi="Times New Roman" w:cs="Times New Roman"/>
        </w:rPr>
        <w:t xml:space="preserve"> wszystkie dostępne informacje o przeszłych zmianach cen akcji </w:t>
      </w:r>
      <w:r w:rsidRPr="009F21F3">
        <w:rPr>
          <w:rFonts w:ascii="Times New Roman" w:hAnsi="Times New Roman" w:cs="Times New Roman"/>
          <w:b/>
        </w:rPr>
        <w:t>– to zdanie jest prawdziwe</w:t>
      </w:r>
    </w:p>
    <w:p w14:paraId="3260A2E4" w14:textId="77777777" w:rsidR="006734BD" w:rsidRPr="005C6856" w:rsidRDefault="006734BD" w:rsidP="00034B97">
      <w:pPr>
        <w:pStyle w:val="Akapitzlist"/>
        <w:numPr>
          <w:ilvl w:val="0"/>
          <w:numId w:val="40"/>
        </w:numPr>
        <w:spacing w:after="160" w:line="259" w:lineRule="auto"/>
        <w:jc w:val="both"/>
        <w:rPr>
          <w:rFonts w:ascii="Times New Roman" w:hAnsi="Times New Roman" w:cs="Times New Roman"/>
        </w:rPr>
      </w:pPr>
      <w:r w:rsidRPr="005C6856">
        <w:rPr>
          <w:rFonts w:ascii="Times New Roman" w:hAnsi="Times New Roman" w:cs="Times New Roman"/>
        </w:rPr>
        <w:t xml:space="preserve">Jeśli mamy do czynienia </w:t>
      </w:r>
      <w:r>
        <w:rPr>
          <w:rFonts w:ascii="Times New Roman" w:hAnsi="Times New Roman" w:cs="Times New Roman"/>
        </w:rPr>
        <w:t>z rynkiem średnio efektywnym</w:t>
      </w:r>
      <w:r w:rsidRPr="005C6856">
        <w:rPr>
          <w:rFonts w:ascii="Times New Roman" w:hAnsi="Times New Roman" w:cs="Times New Roman"/>
        </w:rPr>
        <w:t xml:space="preserve">, to inwestorzy indywidualni mogą pokonać rynek – </w:t>
      </w:r>
      <w:r w:rsidRPr="009F21F3">
        <w:rPr>
          <w:rFonts w:ascii="Times New Roman" w:hAnsi="Times New Roman" w:cs="Times New Roman"/>
          <w:b/>
        </w:rPr>
        <w:t>to nie jest prawda</w:t>
      </w:r>
      <w:r w:rsidRPr="005C6856">
        <w:rPr>
          <w:rFonts w:ascii="Times New Roman" w:hAnsi="Times New Roman" w:cs="Times New Roman"/>
        </w:rPr>
        <w:t>. Inwestorzy indywidualni nie mogą pokonać rynku ponieważ wszystkie informacje dostępne publiczne są już odzwierciedlone w cenach akcji</w:t>
      </w:r>
    </w:p>
    <w:p w14:paraId="4055E064" w14:textId="77777777" w:rsidR="006734BD" w:rsidRPr="005C6856" w:rsidRDefault="006734BD" w:rsidP="00034B97">
      <w:pPr>
        <w:pStyle w:val="Akapitzlist"/>
        <w:numPr>
          <w:ilvl w:val="0"/>
          <w:numId w:val="40"/>
        </w:numPr>
        <w:spacing w:after="160" w:line="259" w:lineRule="auto"/>
        <w:jc w:val="both"/>
        <w:rPr>
          <w:rFonts w:ascii="Times New Roman" w:hAnsi="Times New Roman" w:cs="Times New Roman"/>
        </w:rPr>
      </w:pPr>
      <w:r w:rsidRPr="005C6856">
        <w:rPr>
          <w:rFonts w:ascii="Times New Roman" w:hAnsi="Times New Roman" w:cs="Times New Roman"/>
        </w:rPr>
        <w:t xml:space="preserve">Finanse behawioralne mają na celu wyjaśnienie wpływu psychologicznych czynników na decyzje inwestorów – </w:t>
      </w:r>
      <w:r>
        <w:rPr>
          <w:rFonts w:ascii="Times New Roman" w:hAnsi="Times New Roman" w:cs="Times New Roman"/>
          <w:b/>
        </w:rPr>
        <w:t>to zdanie jest prawdziwe</w:t>
      </w:r>
    </w:p>
    <w:p w14:paraId="398E34D2" w14:textId="77777777" w:rsidR="006734BD" w:rsidRPr="005C6856" w:rsidRDefault="006734BD" w:rsidP="00034B97">
      <w:pPr>
        <w:pStyle w:val="Akapitzlist"/>
        <w:numPr>
          <w:ilvl w:val="0"/>
          <w:numId w:val="40"/>
        </w:numPr>
        <w:spacing w:after="160" w:line="259" w:lineRule="auto"/>
        <w:jc w:val="both"/>
        <w:rPr>
          <w:rFonts w:ascii="Times New Roman" w:hAnsi="Times New Roman" w:cs="Times New Roman"/>
        </w:rPr>
      </w:pPr>
      <w:r w:rsidRPr="005C6856">
        <w:rPr>
          <w:rFonts w:ascii="Times New Roman" w:hAnsi="Times New Roman" w:cs="Times New Roman"/>
        </w:rPr>
        <w:t xml:space="preserve"> Teoria „Random walk” (</w:t>
      </w:r>
      <w:r>
        <w:rPr>
          <w:rFonts w:ascii="Times New Roman" w:hAnsi="Times New Roman" w:cs="Times New Roman"/>
        </w:rPr>
        <w:t>błądzenia losowego</w:t>
      </w:r>
      <w:r w:rsidRPr="005C6856">
        <w:rPr>
          <w:rFonts w:ascii="Times New Roman" w:hAnsi="Times New Roman" w:cs="Times New Roman"/>
        </w:rPr>
        <w:t>) zakłada</w:t>
      </w:r>
      <w:r>
        <w:rPr>
          <w:rFonts w:ascii="Times New Roman" w:hAnsi="Times New Roman" w:cs="Times New Roman"/>
        </w:rPr>
        <w:t>,</w:t>
      </w:r>
      <w:r w:rsidRPr="005C6856">
        <w:rPr>
          <w:rFonts w:ascii="Times New Roman" w:hAnsi="Times New Roman" w:cs="Times New Roman"/>
        </w:rPr>
        <w:t xml:space="preserve"> że zmiany ceny akcji są powtarzalne – </w:t>
      </w:r>
      <w:r w:rsidRPr="00F25EBC">
        <w:rPr>
          <w:rFonts w:ascii="Times New Roman" w:hAnsi="Times New Roman" w:cs="Times New Roman"/>
          <w:b/>
        </w:rPr>
        <w:t>to zdanie jest nieprawdziwe</w:t>
      </w:r>
      <w:r w:rsidRPr="005C6856">
        <w:rPr>
          <w:rFonts w:ascii="Times New Roman" w:hAnsi="Times New Roman" w:cs="Times New Roman"/>
        </w:rPr>
        <w:t xml:space="preserve">. </w:t>
      </w:r>
      <w:r>
        <w:rPr>
          <w:rFonts w:ascii="Times New Roman" w:hAnsi="Times New Roman" w:cs="Times New Roman"/>
        </w:rPr>
        <w:t>To analiza techniczna zakłada,</w:t>
      </w:r>
      <w:r w:rsidRPr="005C6856">
        <w:rPr>
          <w:rFonts w:ascii="Times New Roman" w:hAnsi="Times New Roman" w:cs="Times New Roman"/>
        </w:rPr>
        <w:t xml:space="preserve"> że </w:t>
      </w:r>
      <w:r>
        <w:rPr>
          <w:rFonts w:ascii="Times New Roman" w:hAnsi="Times New Roman" w:cs="Times New Roman"/>
        </w:rPr>
        <w:t>zachowania cen akcji z przeszłości powtórzą się w przyszłości</w:t>
      </w:r>
      <w:r w:rsidRPr="005C6856">
        <w:rPr>
          <w:rFonts w:ascii="Times New Roman" w:hAnsi="Times New Roman" w:cs="Times New Roman"/>
        </w:rPr>
        <w:t xml:space="preserve">.  </w:t>
      </w:r>
    </w:p>
    <w:p w14:paraId="1F8D23A0" w14:textId="77777777" w:rsidR="006734BD" w:rsidRDefault="006734BD" w:rsidP="006734BD">
      <w:pPr>
        <w:jc w:val="both"/>
        <w:rPr>
          <w:rFonts w:ascii="Times New Roman" w:hAnsi="Times New Roman" w:cs="Times New Roman"/>
        </w:rPr>
      </w:pPr>
    </w:p>
    <w:p w14:paraId="179D9F8A" w14:textId="4C5C9DA3" w:rsidR="006734BD" w:rsidRDefault="006734BD" w:rsidP="006734BD">
      <w:pPr>
        <w:jc w:val="both"/>
        <w:rPr>
          <w:rFonts w:ascii="Times New Roman" w:hAnsi="Times New Roman" w:cs="Times New Roman"/>
        </w:rPr>
      </w:pPr>
      <w:r>
        <w:rPr>
          <w:rFonts w:ascii="Times New Roman" w:hAnsi="Times New Roman" w:cs="Times New Roman"/>
        </w:rPr>
        <w:lastRenderedPageBreak/>
        <w:t>Dane do zadań</w:t>
      </w:r>
    </w:p>
    <w:p w14:paraId="14FE2536" w14:textId="77777777" w:rsidR="006734BD" w:rsidRPr="00F25EBC" w:rsidRDefault="006734BD" w:rsidP="006734BD">
      <w:pPr>
        <w:jc w:val="both"/>
        <w:rPr>
          <w:rFonts w:ascii="Times New Roman" w:hAnsi="Times New Roman" w:cs="Times New Roman"/>
        </w:rPr>
      </w:pPr>
    </w:p>
    <w:p w14:paraId="74E6454E"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GWW Co jest spółką giełdową, która</w:t>
      </w:r>
      <w:r>
        <w:rPr>
          <w:rFonts w:ascii="Times New Roman" w:hAnsi="Times New Roman" w:cs="Times New Roman"/>
        </w:rPr>
        <w:t xml:space="preserve"> przez analityków finansowych</w:t>
      </w:r>
      <w:r w:rsidRPr="005C6856">
        <w:rPr>
          <w:rFonts w:ascii="Times New Roman" w:hAnsi="Times New Roman" w:cs="Times New Roman"/>
        </w:rPr>
        <w:t xml:space="preserve"> jest postrzegana jako p</w:t>
      </w:r>
      <w:r>
        <w:rPr>
          <w:rFonts w:ascii="Times New Roman" w:hAnsi="Times New Roman" w:cs="Times New Roman"/>
        </w:rPr>
        <w:t xml:space="preserve">otencjalny cel </w:t>
      </w:r>
      <w:r w:rsidRPr="005C6856">
        <w:rPr>
          <w:rFonts w:ascii="Times New Roman" w:hAnsi="Times New Roman" w:cs="Times New Roman"/>
        </w:rPr>
        <w:t xml:space="preserve">przejęcia. Wartość </w:t>
      </w:r>
      <w:r>
        <w:rPr>
          <w:rFonts w:ascii="Times New Roman" w:hAnsi="Times New Roman" w:cs="Times New Roman"/>
        </w:rPr>
        <w:t>przedsiębiorstwa</w:t>
      </w:r>
      <w:r w:rsidRPr="005C6856">
        <w:rPr>
          <w:rFonts w:ascii="Times New Roman" w:hAnsi="Times New Roman" w:cs="Times New Roman"/>
        </w:rPr>
        <w:t xml:space="preserve"> była </w:t>
      </w:r>
      <w:r>
        <w:rPr>
          <w:rFonts w:ascii="Times New Roman" w:hAnsi="Times New Roman" w:cs="Times New Roman"/>
        </w:rPr>
        <w:t>z tego powodu</w:t>
      </w:r>
      <w:r w:rsidRPr="005C6856">
        <w:rPr>
          <w:rFonts w:ascii="Times New Roman" w:hAnsi="Times New Roman" w:cs="Times New Roman"/>
        </w:rPr>
        <w:t xml:space="preserve"> przedmiotem debaty publicznej w ostatnich tygodniach i dostępne są następujące informacje finansowe:</w:t>
      </w:r>
    </w:p>
    <w:p w14:paraId="40FDC67C" w14:textId="77777777" w:rsidR="006734BD" w:rsidRPr="005C6856" w:rsidRDefault="006734BD" w:rsidP="006734BD">
      <w:pPr>
        <w:pStyle w:val="Akapitzlist"/>
        <w:ind w:left="1860"/>
        <w:jc w:val="both"/>
        <w:rPr>
          <w:rFonts w:ascii="Times New Roman" w:hAnsi="Times New Roman" w:cs="Times New Roman"/>
        </w:rPr>
      </w:pPr>
    </w:p>
    <w:p w14:paraId="62B45458" w14:textId="77777777" w:rsidR="006734BD" w:rsidRPr="005C6856" w:rsidRDefault="006734BD" w:rsidP="006734BD">
      <w:pPr>
        <w:jc w:val="both"/>
        <w:rPr>
          <w:rFonts w:ascii="Times New Roman" w:hAnsi="Times New Roman" w:cs="Times New Roman"/>
        </w:rPr>
      </w:pPr>
      <w:r>
        <w:rPr>
          <w:rFonts w:ascii="Times New Roman" w:hAnsi="Times New Roman" w:cs="Times New Roman"/>
        </w:rPr>
        <w:t>ROK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20y2</w:t>
      </w:r>
      <w:r>
        <w:rPr>
          <w:rFonts w:ascii="Times New Roman" w:hAnsi="Times New Roman" w:cs="Times New Roman"/>
        </w:rPr>
        <w:tab/>
        <w:t>20y1</w:t>
      </w:r>
      <w:r>
        <w:rPr>
          <w:rFonts w:ascii="Times New Roman" w:hAnsi="Times New Roman" w:cs="Times New Roman"/>
        </w:rPr>
        <w:tab/>
        <w:t>20y0</w:t>
      </w:r>
      <w:r>
        <w:rPr>
          <w:rFonts w:ascii="Times New Roman" w:hAnsi="Times New Roman" w:cs="Times New Roman"/>
        </w:rPr>
        <w:tab/>
        <w:t>20x</w:t>
      </w:r>
      <w:r w:rsidRPr="005C6856">
        <w:rPr>
          <w:rFonts w:ascii="Times New Roman" w:hAnsi="Times New Roman" w:cs="Times New Roman"/>
        </w:rPr>
        <w:t>9</w:t>
      </w:r>
    </w:p>
    <w:p w14:paraId="3B1490E1"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Zysk po opodatkowaniu ($m)</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10,1</w:t>
      </w:r>
      <w:r w:rsidRPr="005C6856">
        <w:rPr>
          <w:rFonts w:ascii="Times New Roman" w:hAnsi="Times New Roman" w:cs="Times New Roman"/>
        </w:rPr>
        <w:tab/>
        <w:t>9,7</w:t>
      </w:r>
      <w:r w:rsidRPr="005C6856">
        <w:rPr>
          <w:rFonts w:ascii="Times New Roman" w:hAnsi="Times New Roman" w:cs="Times New Roman"/>
        </w:rPr>
        <w:tab/>
        <w:t>8,9</w:t>
      </w:r>
      <w:r w:rsidRPr="005C6856">
        <w:rPr>
          <w:rFonts w:ascii="Times New Roman" w:hAnsi="Times New Roman" w:cs="Times New Roman"/>
        </w:rPr>
        <w:tab/>
        <w:t>8,5</w:t>
      </w:r>
      <w:r w:rsidRPr="005C6856">
        <w:rPr>
          <w:rFonts w:ascii="Times New Roman" w:hAnsi="Times New Roman" w:cs="Times New Roman"/>
        </w:rPr>
        <w:tab/>
      </w:r>
    </w:p>
    <w:p w14:paraId="1F06EA9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 xml:space="preserve">Dywidenda </w:t>
      </w:r>
      <w:r>
        <w:rPr>
          <w:rFonts w:ascii="Times New Roman" w:hAnsi="Times New Roman" w:cs="Times New Roman"/>
        </w:rPr>
        <w:t>ogółem ($m)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6,0</w:t>
      </w:r>
      <w:r w:rsidRPr="005C6856">
        <w:rPr>
          <w:rFonts w:ascii="Times New Roman" w:hAnsi="Times New Roman" w:cs="Times New Roman"/>
        </w:rPr>
        <w:tab/>
        <w:t>5,6</w:t>
      </w:r>
      <w:r w:rsidRPr="005C6856">
        <w:rPr>
          <w:rFonts w:ascii="Times New Roman" w:hAnsi="Times New Roman" w:cs="Times New Roman"/>
        </w:rPr>
        <w:tab/>
        <w:t>5,2</w:t>
      </w:r>
      <w:r w:rsidRPr="005C6856">
        <w:rPr>
          <w:rFonts w:ascii="Times New Roman" w:hAnsi="Times New Roman" w:cs="Times New Roman"/>
        </w:rPr>
        <w:tab/>
        <w:t>5,0</w:t>
      </w:r>
    </w:p>
    <w:p w14:paraId="6761ACEB" w14:textId="77777777" w:rsidR="006734BD" w:rsidRPr="00F25EBC" w:rsidRDefault="006734BD" w:rsidP="006734BD">
      <w:pPr>
        <w:jc w:val="both"/>
        <w:rPr>
          <w:rFonts w:ascii="Times New Roman" w:hAnsi="Times New Roman" w:cs="Times New Roman"/>
        </w:rPr>
      </w:pPr>
    </w:p>
    <w:p w14:paraId="293390F5"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Dane finansowe za 20Y2</w:t>
      </w:r>
    </w:p>
    <w:p w14:paraId="3A4CDBD3"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$m</w:t>
      </w:r>
      <w:r w:rsidRPr="005C6856">
        <w:rPr>
          <w:rFonts w:ascii="Times New Roman" w:hAnsi="Times New Roman" w:cs="Times New Roman"/>
        </w:rPr>
        <w:tab/>
      </w:r>
      <w:r w:rsidRPr="005C6856">
        <w:rPr>
          <w:rFonts w:ascii="Times New Roman" w:hAnsi="Times New Roman" w:cs="Times New Roman"/>
        </w:rPr>
        <w:tab/>
        <w:t>$m</w:t>
      </w:r>
    </w:p>
    <w:p w14:paraId="3199F8CE"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b/>
        </w:rPr>
        <w:t>Aktywa trwałe</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 xml:space="preserve">  </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91,0</w:t>
      </w:r>
    </w:p>
    <w:p w14:paraId="7AEAD7CA" w14:textId="77777777" w:rsidR="006734BD" w:rsidRPr="005C6856" w:rsidRDefault="006734BD" w:rsidP="006734BD">
      <w:pPr>
        <w:jc w:val="both"/>
        <w:rPr>
          <w:rFonts w:ascii="Times New Roman" w:hAnsi="Times New Roman" w:cs="Times New Roman"/>
          <w:b/>
        </w:rPr>
      </w:pPr>
      <w:r w:rsidRPr="005C6856">
        <w:rPr>
          <w:rFonts w:ascii="Times New Roman" w:hAnsi="Times New Roman" w:cs="Times New Roman"/>
          <w:b/>
        </w:rPr>
        <w:t>Aktywa obrotowe:</w:t>
      </w:r>
    </w:p>
    <w:p w14:paraId="1E65623C"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Zapasy</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3,8</w:t>
      </w:r>
    </w:p>
    <w:p w14:paraId="32766965"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Należności</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4,5</w:t>
      </w:r>
      <w:r w:rsidRPr="005C6856">
        <w:rPr>
          <w:rFonts w:ascii="Times New Roman" w:hAnsi="Times New Roman" w:cs="Times New Roman"/>
        </w:rPr>
        <w:tab/>
      </w:r>
      <w:r w:rsidRPr="005C6856">
        <w:rPr>
          <w:rFonts w:ascii="Times New Roman" w:hAnsi="Times New Roman" w:cs="Times New Roman"/>
        </w:rPr>
        <w:tab/>
        <w:t>8,3</w:t>
      </w:r>
      <w:r w:rsidRPr="005C6856">
        <w:rPr>
          <w:rFonts w:ascii="Times New Roman" w:hAnsi="Times New Roman" w:cs="Times New Roman"/>
        </w:rPr>
        <w:tab/>
      </w:r>
      <w:r w:rsidRPr="005C6856">
        <w:rPr>
          <w:rFonts w:ascii="Times New Roman" w:hAnsi="Times New Roman" w:cs="Times New Roman"/>
        </w:rPr>
        <w:tab/>
      </w:r>
    </w:p>
    <w:p w14:paraId="03B61A1E"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b/>
        </w:rPr>
        <w:t>AKTYWA RAZEM</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99,3</w:t>
      </w:r>
    </w:p>
    <w:p w14:paraId="7C149CE1" w14:textId="77777777" w:rsidR="006734BD" w:rsidRPr="005C6856" w:rsidRDefault="006734BD" w:rsidP="006734BD">
      <w:pPr>
        <w:jc w:val="both"/>
        <w:rPr>
          <w:rFonts w:ascii="Times New Roman" w:hAnsi="Times New Roman" w:cs="Times New Roman"/>
          <w:b/>
        </w:rPr>
      </w:pPr>
      <w:r w:rsidRPr="005C6856">
        <w:rPr>
          <w:rFonts w:ascii="Times New Roman" w:hAnsi="Times New Roman" w:cs="Times New Roman"/>
          <w:b/>
        </w:rPr>
        <w:t>Kapitał własny</w:t>
      </w:r>
    </w:p>
    <w:p w14:paraId="3DD3557B"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Akcje zwykłe</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20,0</w:t>
      </w:r>
    </w:p>
    <w:p w14:paraId="6F831F54" w14:textId="77777777" w:rsidR="006734BD" w:rsidRPr="005C6856" w:rsidRDefault="006734BD" w:rsidP="006734BD">
      <w:pPr>
        <w:jc w:val="both"/>
        <w:rPr>
          <w:rFonts w:ascii="Times New Roman" w:hAnsi="Times New Roman" w:cs="Times New Roman"/>
        </w:rPr>
      </w:pPr>
      <w:r>
        <w:rPr>
          <w:rFonts w:ascii="Times New Roman" w:hAnsi="Times New Roman" w:cs="Times New Roman"/>
        </w:rPr>
        <w:t>Kapitał rezerwowy</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47,2</w:t>
      </w:r>
      <w:r w:rsidRPr="005C6856">
        <w:rPr>
          <w:rFonts w:ascii="Times New Roman" w:hAnsi="Times New Roman" w:cs="Times New Roman"/>
        </w:rPr>
        <w:tab/>
      </w:r>
      <w:r w:rsidRPr="005C6856">
        <w:rPr>
          <w:rFonts w:ascii="Times New Roman" w:hAnsi="Times New Roman" w:cs="Times New Roman"/>
        </w:rPr>
        <w:tab/>
        <w:t>67,2</w:t>
      </w:r>
    </w:p>
    <w:p w14:paraId="1455DCF1" w14:textId="77777777" w:rsidR="006734BD" w:rsidRPr="005C6856" w:rsidRDefault="006734BD" w:rsidP="006734BD">
      <w:pPr>
        <w:jc w:val="both"/>
        <w:rPr>
          <w:rFonts w:ascii="Times New Roman" w:hAnsi="Times New Roman" w:cs="Times New Roman"/>
          <w:b/>
        </w:rPr>
      </w:pPr>
      <w:r w:rsidRPr="005C6856">
        <w:rPr>
          <w:rFonts w:ascii="Times New Roman" w:hAnsi="Times New Roman" w:cs="Times New Roman"/>
          <w:b/>
        </w:rPr>
        <w:t xml:space="preserve">Zobowiązania długoterminowe </w:t>
      </w:r>
    </w:p>
    <w:p w14:paraId="3D09D41B"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Obligacje 8%</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25,0</w:t>
      </w:r>
    </w:p>
    <w:p w14:paraId="3D1ADF6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Zobowiązania krótkoterminowe</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7,1</w:t>
      </w:r>
    </w:p>
    <w:p w14:paraId="4AF888B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b/>
        </w:rPr>
        <w:t>PASYWA RAZEM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99,3</w:t>
      </w:r>
    </w:p>
    <w:p w14:paraId="3BA0E331" w14:textId="77777777" w:rsidR="006734BD" w:rsidRPr="005C6856" w:rsidRDefault="006734BD" w:rsidP="006734BD">
      <w:pPr>
        <w:jc w:val="both"/>
        <w:rPr>
          <w:rFonts w:ascii="Times New Roman" w:hAnsi="Times New Roman" w:cs="Times New Roman"/>
        </w:rPr>
      </w:pPr>
    </w:p>
    <w:p w14:paraId="26389011" w14:textId="77777777" w:rsidR="006734BD" w:rsidRDefault="006734BD" w:rsidP="006734BD">
      <w:pPr>
        <w:jc w:val="both"/>
        <w:rPr>
          <w:rFonts w:ascii="Times New Roman" w:hAnsi="Times New Roman" w:cs="Times New Roman"/>
        </w:rPr>
      </w:pPr>
      <w:r w:rsidRPr="005C6856">
        <w:rPr>
          <w:rFonts w:ascii="Times New Roman" w:hAnsi="Times New Roman" w:cs="Times New Roman"/>
        </w:rPr>
        <w:t xml:space="preserve">Akcje GWW Co mają wartość nominalną (nominalną) 50c na akcję i wartość rynkową 4,00 USD na akcję. </w:t>
      </w:r>
      <w:r>
        <w:rPr>
          <w:rFonts w:ascii="Times New Roman" w:hAnsi="Times New Roman" w:cs="Times New Roman"/>
        </w:rPr>
        <w:t xml:space="preserve">Średni wskaźnik cena/zysk (P/E) w sektorze w którym działa GWW Co ma wartość 17. </w:t>
      </w:r>
    </w:p>
    <w:p w14:paraId="62FB97AB" w14:textId="77777777" w:rsidR="006734BD" w:rsidRPr="005C6856" w:rsidRDefault="006734BD" w:rsidP="006734BD">
      <w:pPr>
        <w:jc w:val="both"/>
        <w:rPr>
          <w:rFonts w:ascii="Times New Roman" w:hAnsi="Times New Roman" w:cs="Times New Roman"/>
        </w:rPr>
      </w:pPr>
    </w:p>
    <w:p w14:paraId="68F65D80"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Oczekiwane możliwe do uzyskania wartości netto aktywów trwałych i zapasów wynoszą odpowiednio 86,0 mln USD i 4,2 mln USD. W przypadku likwidacji oczekuje się, że tylko 80% należności z tytułu dostaw i usług będzie ściągalnych.</w:t>
      </w:r>
    </w:p>
    <w:p w14:paraId="4E6DE44C" w14:textId="77777777" w:rsidR="006734BD" w:rsidRPr="005C6856" w:rsidRDefault="006734BD" w:rsidP="006734BD">
      <w:pPr>
        <w:jc w:val="both"/>
        <w:rPr>
          <w:rFonts w:ascii="Times New Roman" w:hAnsi="Times New Roman" w:cs="Times New Roman"/>
        </w:rPr>
      </w:pPr>
    </w:p>
    <w:p w14:paraId="68DC078E"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242.</w:t>
      </w:r>
      <w:r w:rsidRPr="00E66F6A">
        <w:rPr>
          <w:rFonts w:ascii="Times New Roman" w:hAnsi="Times New Roman" w:cs="Times New Roman"/>
        </w:rPr>
        <w:t>Jaka jest wartość spółki GWW Co wykorzystując kapitalizację rynkową?</w:t>
      </w:r>
    </w:p>
    <w:p w14:paraId="5C1ACB85" w14:textId="77777777" w:rsidR="006734BD" w:rsidRPr="005C6856" w:rsidRDefault="006734BD" w:rsidP="006734BD">
      <w:pPr>
        <w:pStyle w:val="Akapitzlist"/>
        <w:ind w:left="1140"/>
        <w:jc w:val="both"/>
        <w:rPr>
          <w:rFonts w:ascii="Times New Roman" w:hAnsi="Times New Roman" w:cs="Times New Roman"/>
        </w:rPr>
      </w:pPr>
    </w:p>
    <w:p w14:paraId="0AFE8D9A" w14:textId="77777777" w:rsidR="006734BD" w:rsidRPr="005C6856" w:rsidRDefault="006734BD" w:rsidP="00034B97">
      <w:pPr>
        <w:pStyle w:val="Akapitzlist"/>
        <w:numPr>
          <w:ilvl w:val="0"/>
          <w:numId w:val="36"/>
        </w:numPr>
        <w:spacing w:after="160" w:line="259" w:lineRule="auto"/>
        <w:jc w:val="both"/>
        <w:rPr>
          <w:rFonts w:ascii="Times New Roman" w:hAnsi="Times New Roman" w:cs="Times New Roman"/>
        </w:rPr>
      </w:pPr>
      <w:r w:rsidRPr="005C6856">
        <w:rPr>
          <w:rFonts w:ascii="Times New Roman" w:hAnsi="Times New Roman" w:cs="Times New Roman"/>
        </w:rPr>
        <w:t>$20m</w:t>
      </w:r>
    </w:p>
    <w:p w14:paraId="628B1014" w14:textId="77777777" w:rsidR="006734BD" w:rsidRPr="005C6856" w:rsidRDefault="006734BD" w:rsidP="00034B97">
      <w:pPr>
        <w:pStyle w:val="Akapitzlist"/>
        <w:numPr>
          <w:ilvl w:val="0"/>
          <w:numId w:val="36"/>
        </w:numPr>
        <w:spacing w:after="160" w:line="259" w:lineRule="auto"/>
        <w:jc w:val="both"/>
        <w:rPr>
          <w:rFonts w:ascii="Times New Roman" w:hAnsi="Times New Roman" w:cs="Times New Roman"/>
        </w:rPr>
      </w:pPr>
      <w:r w:rsidRPr="005C6856">
        <w:rPr>
          <w:rFonts w:ascii="Times New Roman" w:hAnsi="Times New Roman" w:cs="Times New Roman"/>
        </w:rPr>
        <w:t>$40m</w:t>
      </w:r>
    </w:p>
    <w:p w14:paraId="0BF4C5E1" w14:textId="77777777" w:rsidR="006734BD" w:rsidRPr="005C6856" w:rsidRDefault="006734BD" w:rsidP="00034B97">
      <w:pPr>
        <w:pStyle w:val="Akapitzlist"/>
        <w:numPr>
          <w:ilvl w:val="0"/>
          <w:numId w:val="36"/>
        </w:numPr>
        <w:spacing w:after="160" w:line="259" w:lineRule="auto"/>
        <w:jc w:val="both"/>
        <w:rPr>
          <w:rFonts w:ascii="Times New Roman" w:hAnsi="Times New Roman" w:cs="Times New Roman"/>
        </w:rPr>
      </w:pPr>
      <w:r w:rsidRPr="005C6856">
        <w:rPr>
          <w:rFonts w:ascii="Times New Roman" w:hAnsi="Times New Roman" w:cs="Times New Roman"/>
        </w:rPr>
        <w:t>$80m</w:t>
      </w:r>
    </w:p>
    <w:p w14:paraId="485810D2" w14:textId="77777777" w:rsidR="006734BD" w:rsidRPr="005C6856" w:rsidRDefault="006734BD" w:rsidP="00034B97">
      <w:pPr>
        <w:pStyle w:val="Akapitzlist"/>
        <w:numPr>
          <w:ilvl w:val="0"/>
          <w:numId w:val="36"/>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$160m</w:t>
      </w:r>
    </w:p>
    <w:p w14:paraId="758A1816"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Kapitalizacja rynkowa = ilość akcji * wartość rynkowa</w:t>
      </w:r>
    </w:p>
    <w:p w14:paraId="4DCAEEFD"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Ilość akcji = $20 milionów / $0,5 = 40 milionów</w:t>
      </w:r>
    </w:p>
    <w:p w14:paraId="7D3F486F" w14:textId="77777777" w:rsidR="006734BD" w:rsidRPr="00E66F6A" w:rsidRDefault="006734BD" w:rsidP="00034B97">
      <w:pPr>
        <w:pStyle w:val="Akapitzlist"/>
        <w:numPr>
          <w:ilvl w:val="0"/>
          <w:numId w:val="41"/>
        </w:numPr>
        <w:spacing w:after="160" w:line="259" w:lineRule="auto"/>
        <w:jc w:val="both"/>
        <w:rPr>
          <w:rFonts w:ascii="Times New Roman" w:hAnsi="Times New Roman" w:cs="Times New Roman"/>
        </w:rPr>
      </w:pPr>
      <w:r>
        <w:rPr>
          <w:rFonts w:ascii="Times New Roman" w:hAnsi="Times New Roman" w:cs="Times New Roman"/>
        </w:rPr>
        <w:t>milionów</w:t>
      </w:r>
      <w:r w:rsidRPr="00E66F6A">
        <w:rPr>
          <w:rFonts w:ascii="Times New Roman" w:hAnsi="Times New Roman" w:cs="Times New Roman"/>
        </w:rPr>
        <w:t xml:space="preserve"> akcji * $4,00 = $160 milionów</w:t>
      </w:r>
    </w:p>
    <w:p w14:paraId="7FCAB312" w14:textId="77777777" w:rsidR="006734BD" w:rsidRPr="005C6856" w:rsidRDefault="006734BD" w:rsidP="006734BD">
      <w:pPr>
        <w:jc w:val="both"/>
        <w:rPr>
          <w:rFonts w:ascii="Times New Roman" w:hAnsi="Times New Roman" w:cs="Times New Roman"/>
        </w:rPr>
      </w:pPr>
    </w:p>
    <w:p w14:paraId="1E44B759"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243.</w:t>
      </w:r>
      <w:r w:rsidRPr="00E66F6A">
        <w:rPr>
          <w:rFonts w:ascii="Times New Roman" w:hAnsi="Times New Roman" w:cs="Times New Roman"/>
        </w:rPr>
        <w:t xml:space="preserve">Jaka jest wartość spółki GWW Co używając </w:t>
      </w:r>
      <w:r>
        <w:rPr>
          <w:rFonts w:ascii="Times New Roman" w:hAnsi="Times New Roman" w:cs="Times New Roman"/>
        </w:rPr>
        <w:t>wartości likwidacyjnej aktywów netto</w:t>
      </w:r>
    </w:p>
    <w:p w14:paraId="4D3A83E8" w14:textId="77777777" w:rsidR="006734BD" w:rsidRPr="005C6856" w:rsidRDefault="006734BD" w:rsidP="00034B97">
      <w:pPr>
        <w:pStyle w:val="Akapitzlist"/>
        <w:numPr>
          <w:ilvl w:val="0"/>
          <w:numId w:val="37"/>
        </w:numPr>
        <w:spacing w:after="160" w:line="259" w:lineRule="auto"/>
        <w:jc w:val="both"/>
        <w:rPr>
          <w:rFonts w:ascii="Times New Roman" w:hAnsi="Times New Roman" w:cs="Times New Roman"/>
        </w:rPr>
      </w:pPr>
      <w:r w:rsidRPr="005C6856">
        <w:rPr>
          <w:rFonts w:ascii="Times New Roman" w:hAnsi="Times New Roman" w:cs="Times New Roman"/>
        </w:rPr>
        <w:t>$58,9m</w:t>
      </w:r>
    </w:p>
    <w:p w14:paraId="58E34C6C" w14:textId="77777777" w:rsidR="006734BD" w:rsidRPr="005C6856" w:rsidRDefault="006734BD" w:rsidP="00034B97">
      <w:pPr>
        <w:pStyle w:val="Akapitzlist"/>
        <w:numPr>
          <w:ilvl w:val="0"/>
          <w:numId w:val="37"/>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$61,7m</w:t>
      </w:r>
    </w:p>
    <w:p w14:paraId="22F7AFB7" w14:textId="77777777" w:rsidR="006734BD" w:rsidRPr="005C6856" w:rsidRDefault="006734BD" w:rsidP="00034B97">
      <w:pPr>
        <w:pStyle w:val="Akapitzlist"/>
        <w:numPr>
          <w:ilvl w:val="0"/>
          <w:numId w:val="37"/>
        </w:numPr>
        <w:spacing w:after="160" w:line="259" w:lineRule="auto"/>
        <w:jc w:val="both"/>
        <w:rPr>
          <w:rFonts w:ascii="Times New Roman" w:hAnsi="Times New Roman" w:cs="Times New Roman"/>
        </w:rPr>
      </w:pPr>
      <w:r w:rsidRPr="005C6856">
        <w:rPr>
          <w:rFonts w:ascii="Times New Roman" w:hAnsi="Times New Roman" w:cs="Times New Roman"/>
        </w:rPr>
        <w:t>$62,6m</w:t>
      </w:r>
    </w:p>
    <w:p w14:paraId="131CC937" w14:textId="77777777" w:rsidR="006734BD" w:rsidRPr="005C6856" w:rsidRDefault="006734BD" w:rsidP="00034B97">
      <w:pPr>
        <w:pStyle w:val="Akapitzlist"/>
        <w:numPr>
          <w:ilvl w:val="0"/>
          <w:numId w:val="37"/>
        </w:numPr>
        <w:spacing w:after="160" w:line="259" w:lineRule="auto"/>
        <w:jc w:val="both"/>
        <w:rPr>
          <w:rFonts w:ascii="Times New Roman" w:hAnsi="Times New Roman" w:cs="Times New Roman"/>
        </w:rPr>
      </w:pPr>
      <w:r w:rsidRPr="005C6856">
        <w:rPr>
          <w:rFonts w:ascii="Times New Roman" w:hAnsi="Times New Roman" w:cs="Times New Roman"/>
        </w:rPr>
        <w:t>$99,3m</w:t>
      </w:r>
    </w:p>
    <w:p w14:paraId="525FEC44" w14:textId="77777777" w:rsidR="006734BD" w:rsidRPr="005C6856" w:rsidRDefault="006734BD" w:rsidP="006734BD">
      <w:pPr>
        <w:ind w:left="708"/>
        <w:jc w:val="both"/>
        <w:rPr>
          <w:rFonts w:ascii="Times New Roman" w:hAnsi="Times New Roman" w:cs="Times New Roman"/>
        </w:rPr>
      </w:pPr>
      <w:r>
        <w:rPr>
          <w:rFonts w:ascii="Times New Roman" w:hAnsi="Times New Roman" w:cs="Times New Roman"/>
        </w:rPr>
        <w:t>Wartość likwidacyjna aktywów netto</w:t>
      </w:r>
      <w:r w:rsidRPr="005C6856">
        <w:rPr>
          <w:rFonts w:ascii="Times New Roman" w:hAnsi="Times New Roman" w:cs="Times New Roman"/>
        </w:rPr>
        <w:t xml:space="preserve"> = aktywa trwałe netto + zapasy + należności – zobowiązania krótkoterminowe – obligacje</w:t>
      </w:r>
    </w:p>
    <w:p w14:paraId="44F7C9C4"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 $86m + $4,2m + ($4,5m * 80%) - $7,1m - $25m = $61,7m</w:t>
      </w:r>
    </w:p>
    <w:p w14:paraId="71042E9B" w14:textId="77777777" w:rsidR="006734BD" w:rsidRPr="005C6856" w:rsidRDefault="006734BD" w:rsidP="006734BD">
      <w:pPr>
        <w:jc w:val="both"/>
        <w:rPr>
          <w:rFonts w:ascii="Times New Roman" w:hAnsi="Times New Roman" w:cs="Times New Roman"/>
        </w:rPr>
      </w:pPr>
    </w:p>
    <w:p w14:paraId="487CD84F" w14:textId="77777777" w:rsidR="006734BD" w:rsidRPr="00E66F6A" w:rsidRDefault="006734BD" w:rsidP="006734BD">
      <w:pPr>
        <w:jc w:val="both"/>
        <w:rPr>
          <w:rFonts w:ascii="Times New Roman" w:hAnsi="Times New Roman" w:cs="Times New Roman"/>
        </w:rPr>
      </w:pPr>
      <w:r>
        <w:rPr>
          <w:rFonts w:ascii="Times New Roman" w:hAnsi="Times New Roman" w:cs="Times New Roman"/>
        </w:rPr>
        <w:lastRenderedPageBreak/>
        <w:t>244.</w:t>
      </w:r>
      <w:r w:rsidRPr="00E66F6A">
        <w:rPr>
          <w:rFonts w:ascii="Times New Roman" w:hAnsi="Times New Roman" w:cs="Times New Roman"/>
        </w:rPr>
        <w:t>Jaka jest wartość spółki GWW Co używając metody cena/zysk (średnia wartość cena/zysk dla sektora)?</w:t>
      </w:r>
    </w:p>
    <w:p w14:paraId="78832D08" w14:textId="77777777" w:rsidR="006734BD" w:rsidRPr="005C6856" w:rsidRDefault="006734BD" w:rsidP="00034B97">
      <w:pPr>
        <w:pStyle w:val="Akapitzlist"/>
        <w:numPr>
          <w:ilvl w:val="0"/>
          <w:numId w:val="38"/>
        </w:numPr>
        <w:spacing w:after="160" w:line="259" w:lineRule="auto"/>
        <w:jc w:val="both"/>
        <w:rPr>
          <w:rFonts w:ascii="Times New Roman" w:hAnsi="Times New Roman" w:cs="Times New Roman"/>
        </w:rPr>
      </w:pPr>
      <w:r w:rsidRPr="005C6856">
        <w:rPr>
          <w:rFonts w:ascii="Times New Roman" w:hAnsi="Times New Roman" w:cs="Times New Roman"/>
        </w:rPr>
        <w:t>$1,7m</w:t>
      </w:r>
    </w:p>
    <w:p w14:paraId="5B63800B" w14:textId="77777777" w:rsidR="006734BD" w:rsidRPr="005C6856" w:rsidRDefault="006734BD" w:rsidP="00034B97">
      <w:pPr>
        <w:pStyle w:val="Akapitzlist"/>
        <w:numPr>
          <w:ilvl w:val="0"/>
          <w:numId w:val="38"/>
        </w:numPr>
        <w:spacing w:after="160" w:line="259" w:lineRule="auto"/>
        <w:jc w:val="both"/>
        <w:rPr>
          <w:rFonts w:ascii="Times New Roman" w:hAnsi="Times New Roman" w:cs="Times New Roman"/>
        </w:rPr>
      </w:pPr>
      <w:r w:rsidRPr="005C6856">
        <w:rPr>
          <w:rFonts w:ascii="Times New Roman" w:hAnsi="Times New Roman" w:cs="Times New Roman"/>
        </w:rPr>
        <w:t>$61,7m</w:t>
      </w:r>
    </w:p>
    <w:p w14:paraId="133414D1" w14:textId="77777777" w:rsidR="006734BD" w:rsidRPr="005C6856" w:rsidRDefault="006734BD" w:rsidP="00034B97">
      <w:pPr>
        <w:pStyle w:val="Akapitzlist"/>
        <w:numPr>
          <w:ilvl w:val="0"/>
          <w:numId w:val="38"/>
        </w:numPr>
        <w:spacing w:after="160" w:line="259" w:lineRule="auto"/>
        <w:jc w:val="both"/>
        <w:rPr>
          <w:rFonts w:ascii="Times New Roman" w:hAnsi="Times New Roman" w:cs="Times New Roman"/>
        </w:rPr>
      </w:pPr>
      <w:r w:rsidRPr="005C6856">
        <w:rPr>
          <w:rFonts w:ascii="Times New Roman" w:hAnsi="Times New Roman" w:cs="Times New Roman"/>
        </w:rPr>
        <w:t>$160m</w:t>
      </w:r>
    </w:p>
    <w:p w14:paraId="500F6234" w14:textId="77777777" w:rsidR="006734BD" w:rsidRPr="005C6856" w:rsidRDefault="006734BD" w:rsidP="00034B97">
      <w:pPr>
        <w:pStyle w:val="Akapitzlist"/>
        <w:numPr>
          <w:ilvl w:val="0"/>
          <w:numId w:val="38"/>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$171,7m</w:t>
      </w:r>
    </w:p>
    <w:p w14:paraId="79373B48" w14:textId="77777777" w:rsidR="006734BD" w:rsidRPr="005C6856" w:rsidRDefault="006734BD" w:rsidP="006734BD">
      <w:pPr>
        <w:jc w:val="both"/>
        <w:rPr>
          <w:rFonts w:ascii="Times New Roman" w:hAnsi="Times New Roman" w:cs="Times New Roman"/>
        </w:rPr>
      </w:pPr>
    </w:p>
    <w:p w14:paraId="56EA238E"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Zysk historyczny oparty na 20Y2 zysku po opodatkowaniu = $10,1m</w:t>
      </w:r>
    </w:p>
    <w:p w14:paraId="6F62D5BA"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 xml:space="preserve">Średnia wartość cena/zysk w </w:t>
      </w:r>
      <w:r>
        <w:rPr>
          <w:rFonts w:ascii="Times New Roman" w:hAnsi="Times New Roman" w:cs="Times New Roman"/>
        </w:rPr>
        <w:t>sektorze</w:t>
      </w:r>
      <w:r w:rsidRPr="005C6856">
        <w:rPr>
          <w:rFonts w:ascii="Times New Roman" w:hAnsi="Times New Roman" w:cs="Times New Roman"/>
        </w:rPr>
        <w:t xml:space="preserve"> = 17</w:t>
      </w:r>
    </w:p>
    <w:p w14:paraId="3DAE23ED" w14:textId="77777777" w:rsidR="006734BD" w:rsidRPr="005C6856" w:rsidRDefault="006734BD" w:rsidP="006734BD">
      <w:pPr>
        <w:ind w:left="708"/>
        <w:jc w:val="both"/>
        <w:rPr>
          <w:rFonts w:ascii="Times New Roman" w:hAnsi="Times New Roman" w:cs="Times New Roman"/>
        </w:rPr>
      </w:pPr>
      <w:r w:rsidRPr="005C6856">
        <w:rPr>
          <w:rFonts w:ascii="Times New Roman" w:hAnsi="Times New Roman" w:cs="Times New Roman"/>
        </w:rPr>
        <w:t>Zakładając</w:t>
      </w:r>
      <w:r>
        <w:rPr>
          <w:rFonts w:ascii="Times New Roman" w:hAnsi="Times New Roman" w:cs="Times New Roman"/>
        </w:rPr>
        <w:t>,</w:t>
      </w:r>
      <w:r w:rsidRPr="005C6856">
        <w:rPr>
          <w:rFonts w:ascii="Times New Roman" w:hAnsi="Times New Roman" w:cs="Times New Roman"/>
        </w:rPr>
        <w:t xml:space="preserve"> że nie jest wymagana korekta wskaźnika cena/zysk (GWW jest spółką notowaną na giełdzie więc nie jest potrzebna kore</w:t>
      </w:r>
      <w:r>
        <w:rPr>
          <w:rFonts w:ascii="Times New Roman" w:hAnsi="Times New Roman" w:cs="Times New Roman"/>
        </w:rPr>
        <w:t>kta dla możliwości przenoszenia -</w:t>
      </w:r>
      <w:r w:rsidRPr="005C6856">
        <w:rPr>
          <w:rFonts w:ascii="Times New Roman" w:hAnsi="Times New Roman" w:cs="Times New Roman"/>
        </w:rPr>
        <w:t xml:space="preserve"> używamy historycznych zysków:</w:t>
      </w:r>
      <w:r w:rsidRPr="005C6856">
        <w:rPr>
          <w:rFonts w:ascii="Times New Roman" w:hAnsi="Times New Roman" w:cs="Times New Roman"/>
        </w:rPr>
        <w:br/>
      </w:r>
      <w:r w:rsidRPr="005C6856">
        <w:rPr>
          <w:rFonts w:ascii="Times New Roman" w:hAnsi="Times New Roman" w:cs="Times New Roman"/>
        </w:rPr>
        <w:br/>
        <w:t>17 * $10,1m = $171,7m</w:t>
      </w:r>
    </w:p>
    <w:p w14:paraId="5CA50F8A" w14:textId="77777777" w:rsidR="006734BD" w:rsidRPr="005C6856" w:rsidRDefault="006734BD" w:rsidP="006734BD">
      <w:pPr>
        <w:jc w:val="both"/>
        <w:rPr>
          <w:rFonts w:ascii="Times New Roman" w:hAnsi="Times New Roman" w:cs="Times New Roman"/>
        </w:rPr>
      </w:pPr>
    </w:p>
    <w:p w14:paraId="4352162C"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245.</w:t>
      </w:r>
      <w:r w:rsidRPr="00E66F6A">
        <w:rPr>
          <w:rFonts w:ascii="Times New Roman" w:hAnsi="Times New Roman" w:cs="Times New Roman"/>
        </w:rPr>
        <w:t xml:space="preserve">Inwestorzy wierzą, że mogą uzyskać </w:t>
      </w:r>
      <w:r>
        <w:rPr>
          <w:rFonts w:ascii="Times New Roman" w:hAnsi="Times New Roman" w:cs="Times New Roman"/>
        </w:rPr>
        <w:t>ponadnormalne</w:t>
      </w:r>
      <w:r w:rsidRPr="00E66F6A">
        <w:rPr>
          <w:rFonts w:ascii="Times New Roman" w:hAnsi="Times New Roman" w:cs="Times New Roman"/>
        </w:rPr>
        <w:t xml:space="preserve"> stopy zwrotu obserwując zmiany przeszłych cen akcji. </w:t>
      </w:r>
    </w:p>
    <w:p w14:paraId="3F29652F" w14:textId="77777777" w:rsidR="006734BD" w:rsidRPr="005C6856" w:rsidRDefault="006734BD" w:rsidP="006734BD">
      <w:pPr>
        <w:pStyle w:val="Akapitzlist"/>
        <w:ind w:left="1140"/>
        <w:jc w:val="both"/>
        <w:rPr>
          <w:rFonts w:ascii="Times New Roman" w:hAnsi="Times New Roman" w:cs="Times New Roman"/>
        </w:rPr>
      </w:pPr>
      <w:r>
        <w:rPr>
          <w:rFonts w:ascii="Times New Roman" w:hAnsi="Times New Roman" w:cs="Times New Roman"/>
        </w:rPr>
        <w:t xml:space="preserve">W świetle teorii efektywności rynku kapitałowego, </w:t>
      </w:r>
      <w:r w:rsidRPr="005C6856">
        <w:rPr>
          <w:rFonts w:ascii="Times New Roman" w:hAnsi="Times New Roman" w:cs="Times New Roman"/>
        </w:rPr>
        <w:t xml:space="preserve">które z następujących określeń odnosi się do </w:t>
      </w:r>
      <w:r>
        <w:rPr>
          <w:rFonts w:ascii="Times New Roman" w:hAnsi="Times New Roman" w:cs="Times New Roman"/>
        </w:rPr>
        <w:t>opinii napisanej</w:t>
      </w:r>
      <w:r w:rsidRPr="005C6856">
        <w:rPr>
          <w:rFonts w:ascii="Times New Roman" w:hAnsi="Times New Roman" w:cs="Times New Roman"/>
        </w:rPr>
        <w:t xml:space="preserve"> powyżej?</w:t>
      </w:r>
    </w:p>
    <w:p w14:paraId="321B95B1" w14:textId="77777777" w:rsidR="006734BD" w:rsidRPr="005C6856" w:rsidRDefault="006734BD" w:rsidP="006734BD">
      <w:pPr>
        <w:pStyle w:val="Akapitzlist"/>
        <w:ind w:left="1140"/>
        <w:jc w:val="both"/>
        <w:rPr>
          <w:rFonts w:ascii="Times New Roman" w:hAnsi="Times New Roman" w:cs="Times New Roman"/>
        </w:rPr>
      </w:pPr>
    </w:p>
    <w:p w14:paraId="674A6411" w14:textId="77777777" w:rsidR="006734BD" w:rsidRPr="005C6856" w:rsidRDefault="006734BD" w:rsidP="00034B97">
      <w:pPr>
        <w:pStyle w:val="Akapitzlist"/>
        <w:numPr>
          <w:ilvl w:val="0"/>
          <w:numId w:val="39"/>
        </w:numPr>
        <w:spacing w:after="160" w:line="259" w:lineRule="auto"/>
        <w:jc w:val="both"/>
        <w:rPr>
          <w:rFonts w:ascii="Times New Roman" w:hAnsi="Times New Roman" w:cs="Times New Roman"/>
        </w:rPr>
      </w:pPr>
      <w:r w:rsidRPr="005C6856">
        <w:rPr>
          <w:rFonts w:ascii="Times New Roman" w:hAnsi="Times New Roman" w:cs="Times New Roman"/>
        </w:rPr>
        <w:t>Analiza fundamentalna</w:t>
      </w:r>
    </w:p>
    <w:p w14:paraId="2BEDC5EE" w14:textId="77777777" w:rsidR="006734BD" w:rsidRPr="005C6856" w:rsidRDefault="006734BD" w:rsidP="00034B97">
      <w:pPr>
        <w:pStyle w:val="Akapitzlist"/>
        <w:numPr>
          <w:ilvl w:val="0"/>
          <w:numId w:val="39"/>
        </w:numPr>
        <w:spacing w:after="160" w:line="259" w:lineRule="auto"/>
        <w:jc w:val="both"/>
        <w:rPr>
          <w:rFonts w:ascii="Times New Roman" w:hAnsi="Times New Roman" w:cs="Times New Roman"/>
        </w:rPr>
      </w:pPr>
      <w:r w:rsidRPr="005C6856">
        <w:rPr>
          <w:rFonts w:ascii="Times New Roman" w:hAnsi="Times New Roman" w:cs="Times New Roman"/>
        </w:rPr>
        <w:t>Efektywność operacyjna</w:t>
      </w:r>
    </w:p>
    <w:p w14:paraId="5BCF0890" w14:textId="77777777" w:rsidR="006734BD" w:rsidRPr="005C6856" w:rsidRDefault="006734BD" w:rsidP="00034B97">
      <w:pPr>
        <w:pStyle w:val="Akapitzlist"/>
        <w:numPr>
          <w:ilvl w:val="0"/>
          <w:numId w:val="39"/>
        </w:numPr>
        <w:spacing w:after="160" w:line="259" w:lineRule="auto"/>
        <w:jc w:val="both"/>
        <w:rPr>
          <w:rFonts w:ascii="Times New Roman" w:hAnsi="Times New Roman" w:cs="Times New Roman"/>
          <w:b/>
        </w:rPr>
      </w:pPr>
      <w:r w:rsidRPr="005C6856">
        <w:rPr>
          <w:rFonts w:ascii="Times New Roman" w:hAnsi="Times New Roman" w:cs="Times New Roman"/>
          <w:b/>
        </w:rPr>
        <w:t>Analiza techniczna</w:t>
      </w:r>
    </w:p>
    <w:p w14:paraId="308852A2" w14:textId="77777777" w:rsidR="006734BD" w:rsidRPr="005C6856" w:rsidRDefault="006734BD" w:rsidP="00034B97">
      <w:pPr>
        <w:pStyle w:val="Akapitzlist"/>
        <w:numPr>
          <w:ilvl w:val="0"/>
          <w:numId w:val="39"/>
        </w:numPr>
        <w:spacing w:after="160" w:line="259" w:lineRule="auto"/>
        <w:jc w:val="both"/>
        <w:rPr>
          <w:rFonts w:ascii="Times New Roman" w:hAnsi="Times New Roman" w:cs="Times New Roman"/>
        </w:rPr>
      </w:pPr>
      <w:r w:rsidRPr="005C6856">
        <w:rPr>
          <w:rFonts w:ascii="Times New Roman" w:hAnsi="Times New Roman" w:cs="Times New Roman"/>
        </w:rPr>
        <w:t>Średnio mocna efektywność</w:t>
      </w:r>
    </w:p>
    <w:p w14:paraId="78D6CDEA" w14:textId="77777777" w:rsidR="006734BD" w:rsidRPr="005C6856" w:rsidRDefault="006734BD" w:rsidP="006734BD">
      <w:pPr>
        <w:ind w:left="708"/>
        <w:jc w:val="both"/>
        <w:rPr>
          <w:rFonts w:ascii="Times New Roman" w:hAnsi="Times New Roman" w:cs="Times New Roman"/>
        </w:rPr>
      </w:pPr>
      <w:r w:rsidRPr="005C6856">
        <w:rPr>
          <w:rFonts w:ascii="Times New Roman" w:hAnsi="Times New Roman" w:cs="Times New Roman"/>
        </w:rPr>
        <w:t xml:space="preserve">Analiza techniczna bazuje na </w:t>
      </w:r>
      <w:r>
        <w:rPr>
          <w:rFonts w:ascii="Times New Roman" w:hAnsi="Times New Roman" w:cs="Times New Roman"/>
        </w:rPr>
        <w:t>założeniu</w:t>
      </w:r>
      <w:r w:rsidRPr="005C6856">
        <w:rPr>
          <w:rFonts w:ascii="Times New Roman" w:hAnsi="Times New Roman" w:cs="Times New Roman"/>
        </w:rPr>
        <w:t xml:space="preserve">, że </w:t>
      </w:r>
      <w:r>
        <w:rPr>
          <w:rFonts w:ascii="Times New Roman" w:hAnsi="Times New Roman" w:cs="Times New Roman"/>
        </w:rPr>
        <w:t>wzorce zmian</w:t>
      </w:r>
      <w:r w:rsidRPr="005C6856">
        <w:rPr>
          <w:rFonts w:ascii="Times New Roman" w:hAnsi="Times New Roman" w:cs="Times New Roman"/>
        </w:rPr>
        <w:t xml:space="preserve"> cen akcji z przeszłości są powtarzalne, więc przyszłe zmiany cen mogą być przewidywane na </w:t>
      </w:r>
      <w:r>
        <w:rPr>
          <w:rFonts w:ascii="Times New Roman" w:hAnsi="Times New Roman" w:cs="Times New Roman"/>
        </w:rPr>
        <w:t>podstawie historycznych zmian cen akcji.</w:t>
      </w:r>
    </w:p>
    <w:p w14:paraId="63A68BA2" w14:textId="77777777" w:rsidR="006734BD" w:rsidRPr="005C6856" w:rsidRDefault="006734BD" w:rsidP="006734BD">
      <w:pPr>
        <w:jc w:val="both"/>
        <w:rPr>
          <w:rFonts w:ascii="Times New Roman" w:hAnsi="Times New Roman" w:cs="Times New Roman"/>
        </w:rPr>
      </w:pPr>
    </w:p>
    <w:p w14:paraId="0747A8FC" w14:textId="77777777" w:rsidR="006734BD" w:rsidRPr="005C6856" w:rsidRDefault="006734BD" w:rsidP="006734BD">
      <w:pPr>
        <w:jc w:val="both"/>
        <w:rPr>
          <w:rFonts w:ascii="Times New Roman" w:hAnsi="Times New Roman" w:cs="Times New Roman"/>
        </w:rPr>
      </w:pPr>
    </w:p>
    <w:p w14:paraId="632A8AEF" w14:textId="77777777" w:rsidR="006734BD" w:rsidRPr="005C6856" w:rsidRDefault="006734BD" w:rsidP="006734BD">
      <w:pPr>
        <w:jc w:val="both"/>
        <w:rPr>
          <w:rFonts w:ascii="Times New Roman" w:hAnsi="Times New Roman" w:cs="Times New Roman"/>
        </w:rPr>
      </w:pPr>
    </w:p>
    <w:p w14:paraId="7220E649"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246.</w:t>
      </w:r>
      <w:r w:rsidRPr="00E66F6A">
        <w:rPr>
          <w:rFonts w:ascii="Times New Roman" w:hAnsi="Times New Roman" w:cs="Times New Roman"/>
        </w:rPr>
        <w:t>Przyjmuje się</w:t>
      </w:r>
      <w:r>
        <w:rPr>
          <w:rFonts w:ascii="Times New Roman" w:hAnsi="Times New Roman" w:cs="Times New Roman"/>
        </w:rPr>
        <w:t>, że wskaźnik cena/zysk dla spółki</w:t>
      </w:r>
      <w:r w:rsidRPr="00E66F6A">
        <w:rPr>
          <w:rFonts w:ascii="Times New Roman" w:hAnsi="Times New Roman" w:cs="Times New Roman"/>
        </w:rPr>
        <w:t xml:space="preserve"> GWW </w:t>
      </w:r>
      <w:r>
        <w:rPr>
          <w:rFonts w:ascii="Times New Roman" w:hAnsi="Times New Roman" w:cs="Times New Roman"/>
        </w:rPr>
        <w:t>wynosi</w:t>
      </w:r>
      <w:r w:rsidRPr="00E66F6A">
        <w:rPr>
          <w:rFonts w:ascii="Times New Roman" w:hAnsi="Times New Roman" w:cs="Times New Roman"/>
        </w:rPr>
        <w:t xml:space="preserve"> 15. Stopa </w:t>
      </w:r>
      <w:r>
        <w:rPr>
          <w:rFonts w:ascii="Times New Roman" w:hAnsi="Times New Roman" w:cs="Times New Roman"/>
        </w:rPr>
        <w:t>zysku (EPS/P)</w:t>
      </w:r>
      <w:r w:rsidRPr="00E66F6A">
        <w:rPr>
          <w:rFonts w:ascii="Times New Roman" w:hAnsi="Times New Roman" w:cs="Times New Roman"/>
        </w:rPr>
        <w:t xml:space="preserve"> dla konkurencji </w:t>
      </w:r>
      <w:r>
        <w:rPr>
          <w:rFonts w:ascii="Times New Roman" w:hAnsi="Times New Roman" w:cs="Times New Roman"/>
        </w:rPr>
        <w:t>wynosi</w:t>
      </w:r>
      <w:r w:rsidRPr="00E66F6A">
        <w:rPr>
          <w:rFonts w:ascii="Times New Roman" w:hAnsi="Times New Roman" w:cs="Times New Roman"/>
        </w:rPr>
        <w:t xml:space="preserve"> 6,25%. Porównując spółkę GWW do konkurencji, który wariant jest prawidłowy?</w:t>
      </w:r>
    </w:p>
    <w:p w14:paraId="732F7B33" w14:textId="77777777" w:rsidR="006734BD" w:rsidRPr="005C6856" w:rsidRDefault="006734BD" w:rsidP="006734BD">
      <w:pPr>
        <w:pStyle w:val="Akapitzlist"/>
        <w:ind w:left="1140"/>
        <w:jc w:val="both"/>
        <w:rPr>
          <w:rFonts w:ascii="Times New Roman" w:hAnsi="Times New Roman" w:cs="Times New Roman"/>
        </w:rPr>
      </w:pPr>
    </w:p>
    <w:tbl>
      <w:tblPr>
        <w:tblStyle w:val="Tabela-Siatka"/>
        <w:tblW w:w="0" w:type="auto"/>
        <w:tblInd w:w="1500" w:type="dxa"/>
        <w:tblLook w:val="04A0" w:firstRow="1" w:lastRow="0" w:firstColumn="1" w:lastColumn="0" w:noHBand="0" w:noVBand="1"/>
      </w:tblPr>
      <w:tblGrid>
        <w:gridCol w:w="480"/>
        <w:gridCol w:w="3402"/>
        <w:gridCol w:w="3680"/>
      </w:tblGrid>
      <w:tr w:rsidR="006734BD" w:rsidRPr="005C6856" w14:paraId="0878F228" w14:textId="77777777" w:rsidTr="006734BD">
        <w:tc>
          <w:tcPr>
            <w:tcW w:w="480" w:type="dxa"/>
          </w:tcPr>
          <w:p w14:paraId="7F9636F4" w14:textId="77777777" w:rsidR="006734BD" w:rsidRPr="005C6856" w:rsidRDefault="006734BD" w:rsidP="006734BD">
            <w:pPr>
              <w:pStyle w:val="Akapitzlist"/>
              <w:ind w:left="0"/>
              <w:jc w:val="both"/>
              <w:rPr>
                <w:rFonts w:ascii="Times New Roman" w:hAnsi="Times New Roman" w:cs="Times New Roman"/>
              </w:rPr>
            </w:pPr>
          </w:p>
        </w:tc>
        <w:tc>
          <w:tcPr>
            <w:tcW w:w="3402" w:type="dxa"/>
          </w:tcPr>
          <w:p w14:paraId="40C73057"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STOPA ZYSKU DLA GWW</w:t>
            </w:r>
          </w:p>
        </w:tc>
        <w:tc>
          <w:tcPr>
            <w:tcW w:w="3680" w:type="dxa"/>
          </w:tcPr>
          <w:p w14:paraId="349663A1"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Wskaźnik cena/zysk dla GWW</w:t>
            </w:r>
          </w:p>
        </w:tc>
      </w:tr>
      <w:tr w:rsidR="006734BD" w:rsidRPr="005C6856" w14:paraId="31936156" w14:textId="77777777" w:rsidTr="006734BD">
        <w:tc>
          <w:tcPr>
            <w:tcW w:w="480" w:type="dxa"/>
          </w:tcPr>
          <w:p w14:paraId="22EE93C4"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A</w:t>
            </w:r>
          </w:p>
        </w:tc>
        <w:tc>
          <w:tcPr>
            <w:tcW w:w="3402" w:type="dxa"/>
          </w:tcPr>
          <w:p w14:paraId="35A798A0"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Wyższa</w:t>
            </w:r>
          </w:p>
        </w:tc>
        <w:tc>
          <w:tcPr>
            <w:tcW w:w="3680" w:type="dxa"/>
          </w:tcPr>
          <w:p w14:paraId="79970478" w14:textId="77777777" w:rsidR="006734BD" w:rsidRPr="005C6856" w:rsidRDefault="006734BD" w:rsidP="006734BD">
            <w:pPr>
              <w:pStyle w:val="Akapitzlist"/>
              <w:ind w:left="0"/>
              <w:jc w:val="both"/>
              <w:rPr>
                <w:rFonts w:ascii="Times New Roman" w:hAnsi="Times New Roman" w:cs="Times New Roman"/>
              </w:rPr>
            </w:pPr>
            <w:r>
              <w:rPr>
                <w:rFonts w:ascii="Times New Roman" w:hAnsi="Times New Roman" w:cs="Times New Roman"/>
              </w:rPr>
              <w:t>Wyż</w:t>
            </w:r>
            <w:r w:rsidRPr="005C6856">
              <w:rPr>
                <w:rFonts w:ascii="Times New Roman" w:hAnsi="Times New Roman" w:cs="Times New Roman"/>
              </w:rPr>
              <w:t>sza</w:t>
            </w:r>
          </w:p>
        </w:tc>
      </w:tr>
      <w:tr w:rsidR="006734BD" w:rsidRPr="005C6856" w14:paraId="7289AA2C" w14:textId="77777777" w:rsidTr="006734BD">
        <w:tc>
          <w:tcPr>
            <w:tcW w:w="480" w:type="dxa"/>
          </w:tcPr>
          <w:p w14:paraId="7E09EFE3"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B</w:t>
            </w:r>
          </w:p>
        </w:tc>
        <w:tc>
          <w:tcPr>
            <w:tcW w:w="3402" w:type="dxa"/>
          </w:tcPr>
          <w:p w14:paraId="5E44DAE3" w14:textId="77777777" w:rsidR="006734BD" w:rsidRPr="005C6856" w:rsidRDefault="006734BD" w:rsidP="006734BD">
            <w:pPr>
              <w:pStyle w:val="Akapitzlist"/>
              <w:ind w:left="0"/>
              <w:jc w:val="both"/>
              <w:rPr>
                <w:rFonts w:ascii="Times New Roman" w:hAnsi="Times New Roman" w:cs="Times New Roman"/>
                <w:b/>
              </w:rPr>
            </w:pPr>
            <w:r w:rsidRPr="005C6856">
              <w:rPr>
                <w:rFonts w:ascii="Times New Roman" w:hAnsi="Times New Roman" w:cs="Times New Roman"/>
                <w:b/>
              </w:rPr>
              <w:t>Wyższa</w:t>
            </w:r>
          </w:p>
        </w:tc>
        <w:tc>
          <w:tcPr>
            <w:tcW w:w="3680" w:type="dxa"/>
          </w:tcPr>
          <w:p w14:paraId="128E2763" w14:textId="77777777" w:rsidR="006734BD" w:rsidRPr="005C6856" w:rsidRDefault="006734BD" w:rsidP="006734BD">
            <w:pPr>
              <w:pStyle w:val="Akapitzlist"/>
              <w:ind w:left="0"/>
              <w:jc w:val="both"/>
              <w:rPr>
                <w:rFonts w:ascii="Times New Roman" w:hAnsi="Times New Roman" w:cs="Times New Roman"/>
                <w:b/>
              </w:rPr>
            </w:pPr>
            <w:r w:rsidRPr="005C6856">
              <w:rPr>
                <w:rFonts w:ascii="Times New Roman" w:hAnsi="Times New Roman" w:cs="Times New Roman"/>
                <w:b/>
              </w:rPr>
              <w:t>Niższa</w:t>
            </w:r>
          </w:p>
        </w:tc>
      </w:tr>
      <w:tr w:rsidR="006734BD" w:rsidRPr="005C6856" w14:paraId="4B2D3E4A" w14:textId="77777777" w:rsidTr="006734BD">
        <w:tc>
          <w:tcPr>
            <w:tcW w:w="480" w:type="dxa"/>
          </w:tcPr>
          <w:p w14:paraId="26525671"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C</w:t>
            </w:r>
          </w:p>
        </w:tc>
        <w:tc>
          <w:tcPr>
            <w:tcW w:w="3402" w:type="dxa"/>
          </w:tcPr>
          <w:p w14:paraId="3FCAFBA7"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Niższa</w:t>
            </w:r>
          </w:p>
        </w:tc>
        <w:tc>
          <w:tcPr>
            <w:tcW w:w="3680" w:type="dxa"/>
          </w:tcPr>
          <w:p w14:paraId="6924FDE6"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Wyższa</w:t>
            </w:r>
          </w:p>
        </w:tc>
      </w:tr>
      <w:tr w:rsidR="006734BD" w:rsidRPr="005C6856" w14:paraId="028B5D59" w14:textId="77777777" w:rsidTr="006734BD">
        <w:tc>
          <w:tcPr>
            <w:tcW w:w="480" w:type="dxa"/>
          </w:tcPr>
          <w:p w14:paraId="21BB7FA4"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D</w:t>
            </w:r>
          </w:p>
        </w:tc>
        <w:tc>
          <w:tcPr>
            <w:tcW w:w="3402" w:type="dxa"/>
          </w:tcPr>
          <w:p w14:paraId="311C797E"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Niższa</w:t>
            </w:r>
          </w:p>
        </w:tc>
        <w:tc>
          <w:tcPr>
            <w:tcW w:w="3680" w:type="dxa"/>
          </w:tcPr>
          <w:p w14:paraId="2C6D921E" w14:textId="77777777" w:rsidR="006734BD" w:rsidRPr="005C6856" w:rsidRDefault="006734BD" w:rsidP="006734BD">
            <w:pPr>
              <w:pStyle w:val="Akapitzlist"/>
              <w:ind w:left="0"/>
              <w:jc w:val="both"/>
              <w:rPr>
                <w:rFonts w:ascii="Times New Roman" w:hAnsi="Times New Roman" w:cs="Times New Roman"/>
              </w:rPr>
            </w:pPr>
            <w:r w:rsidRPr="005C6856">
              <w:rPr>
                <w:rFonts w:ascii="Times New Roman" w:hAnsi="Times New Roman" w:cs="Times New Roman"/>
              </w:rPr>
              <w:t>Niższa</w:t>
            </w:r>
          </w:p>
        </w:tc>
      </w:tr>
    </w:tbl>
    <w:p w14:paraId="3788C7A5" w14:textId="77777777" w:rsidR="006734BD" w:rsidRPr="005C6856" w:rsidRDefault="006734BD" w:rsidP="006734BD">
      <w:pPr>
        <w:pStyle w:val="Akapitzlist"/>
        <w:ind w:left="1500"/>
        <w:jc w:val="both"/>
        <w:rPr>
          <w:rFonts w:ascii="Times New Roman" w:hAnsi="Times New Roman" w:cs="Times New Roman"/>
        </w:rPr>
      </w:pPr>
    </w:p>
    <w:p w14:paraId="155FD425" w14:textId="77777777" w:rsidR="006734BD" w:rsidRPr="005C6856" w:rsidRDefault="006734BD" w:rsidP="006734BD">
      <w:pPr>
        <w:pStyle w:val="Akapitzlist"/>
        <w:ind w:left="1140"/>
        <w:jc w:val="both"/>
        <w:rPr>
          <w:rFonts w:ascii="Times New Roman" w:hAnsi="Times New Roman" w:cs="Times New Roman"/>
        </w:rPr>
      </w:pPr>
    </w:p>
    <w:p w14:paraId="185A59B3" w14:textId="77777777" w:rsidR="006734BD" w:rsidRPr="005C6856" w:rsidRDefault="006734BD" w:rsidP="006734BD">
      <w:pPr>
        <w:pStyle w:val="Akapitzlist"/>
        <w:ind w:left="1500"/>
        <w:jc w:val="both"/>
        <w:rPr>
          <w:rFonts w:ascii="Times New Roman" w:hAnsi="Times New Roman" w:cs="Times New Roman"/>
        </w:rPr>
      </w:pPr>
      <w:r w:rsidRPr="005C6856">
        <w:rPr>
          <w:rFonts w:ascii="Times New Roman" w:hAnsi="Times New Roman" w:cs="Times New Roman"/>
        </w:rPr>
        <w:t>Dla GWW: cena/zysk = 15, Stopa zysku (1 / (cena/zysk)) = 6,7%</w:t>
      </w:r>
    </w:p>
    <w:p w14:paraId="5D2FDBBA" w14:textId="77777777" w:rsidR="006734BD" w:rsidRPr="005C6856" w:rsidRDefault="006734BD" w:rsidP="006734BD">
      <w:pPr>
        <w:pStyle w:val="Akapitzlist"/>
        <w:ind w:left="1500"/>
        <w:jc w:val="both"/>
        <w:rPr>
          <w:rFonts w:ascii="Times New Roman" w:hAnsi="Times New Roman" w:cs="Times New Roman"/>
        </w:rPr>
      </w:pPr>
      <w:r w:rsidRPr="005C6856">
        <w:rPr>
          <w:rFonts w:ascii="Times New Roman" w:hAnsi="Times New Roman" w:cs="Times New Roman"/>
        </w:rPr>
        <w:t>Dla konkurencji: cena/zysk = (1/stopa zysku) = 16, stopa zysku 6,25%</w:t>
      </w:r>
    </w:p>
    <w:p w14:paraId="7B14F36E" w14:textId="77777777" w:rsidR="006734BD" w:rsidRDefault="006734BD" w:rsidP="006734BD">
      <w:pPr>
        <w:jc w:val="both"/>
        <w:rPr>
          <w:rFonts w:ascii="Times New Roman" w:hAnsi="Times New Roman" w:cs="Times New Roman"/>
        </w:rPr>
      </w:pPr>
    </w:p>
    <w:p w14:paraId="181856A6" w14:textId="77777777" w:rsidR="006734BD" w:rsidRDefault="006734BD" w:rsidP="006734BD">
      <w:pPr>
        <w:jc w:val="both"/>
        <w:rPr>
          <w:rFonts w:ascii="Times New Roman" w:hAnsi="Times New Roman" w:cs="Times New Roman"/>
        </w:rPr>
      </w:pPr>
    </w:p>
    <w:p w14:paraId="78C0EF60" w14:textId="77777777" w:rsidR="006734BD" w:rsidRDefault="006734BD" w:rsidP="006734BD">
      <w:pPr>
        <w:jc w:val="both"/>
        <w:rPr>
          <w:rFonts w:ascii="Times New Roman" w:hAnsi="Times New Roman" w:cs="Times New Roman"/>
        </w:rPr>
      </w:pPr>
    </w:p>
    <w:p w14:paraId="1CAC243F" w14:textId="77777777" w:rsidR="006734BD" w:rsidRDefault="006734BD" w:rsidP="006734BD">
      <w:pPr>
        <w:jc w:val="both"/>
        <w:rPr>
          <w:rFonts w:ascii="Times New Roman" w:hAnsi="Times New Roman" w:cs="Times New Roman"/>
        </w:rPr>
      </w:pPr>
    </w:p>
    <w:p w14:paraId="12F74DCC" w14:textId="77777777" w:rsidR="006734BD" w:rsidRDefault="006734BD" w:rsidP="006734BD">
      <w:pPr>
        <w:jc w:val="both"/>
        <w:rPr>
          <w:rFonts w:ascii="Times New Roman" w:hAnsi="Times New Roman" w:cs="Times New Roman"/>
        </w:rPr>
      </w:pPr>
    </w:p>
    <w:p w14:paraId="34703479" w14:textId="77777777" w:rsidR="006734BD" w:rsidRDefault="006734BD" w:rsidP="006734BD">
      <w:pPr>
        <w:jc w:val="both"/>
        <w:rPr>
          <w:rFonts w:ascii="Times New Roman" w:hAnsi="Times New Roman" w:cs="Times New Roman"/>
        </w:rPr>
      </w:pPr>
    </w:p>
    <w:p w14:paraId="4F99C39F" w14:textId="77777777" w:rsidR="006734BD" w:rsidRDefault="006734BD" w:rsidP="006734BD">
      <w:pPr>
        <w:jc w:val="both"/>
        <w:rPr>
          <w:rFonts w:ascii="Times New Roman" w:hAnsi="Times New Roman" w:cs="Times New Roman"/>
        </w:rPr>
      </w:pPr>
    </w:p>
    <w:p w14:paraId="58F29768" w14:textId="77777777" w:rsidR="006734BD" w:rsidRDefault="006734BD" w:rsidP="006734BD">
      <w:pPr>
        <w:jc w:val="both"/>
        <w:rPr>
          <w:rFonts w:ascii="Times New Roman" w:hAnsi="Times New Roman" w:cs="Times New Roman"/>
        </w:rPr>
      </w:pPr>
    </w:p>
    <w:p w14:paraId="6DA75927" w14:textId="77777777" w:rsidR="006734BD" w:rsidRDefault="006734BD" w:rsidP="006734BD">
      <w:pPr>
        <w:jc w:val="both"/>
        <w:rPr>
          <w:rFonts w:ascii="Times New Roman" w:hAnsi="Times New Roman" w:cs="Times New Roman"/>
        </w:rPr>
      </w:pPr>
    </w:p>
    <w:p w14:paraId="48142E58" w14:textId="77777777" w:rsidR="006734BD" w:rsidRDefault="006734BD" w:rsidP="006734BD">
      <w:pPr>
        <w:jc w:val="both"/>
        <w:rPr>
          <w:rFonts w:ascii="Times New Roman" w:hAnsi="Times New Roman" w:cs="Times New Roman"/>
        </w:rPr>
      </w:pPr>
    </w:p>
    <w:p w14:paraId="100D5527" w14:textId="77777777" w:rsidR="006734BD" w:rsidRDefault="006734BD" w:rsidP="006734BD">
      <w:pPr>
        <w:jc w:val="both"/>
        <w:rPr>
          <w:rFonts w:ascii="Times New Roman" w:hAnsi="Times New Roman" w:cs="Times New Roman"/>
        </w:rPr>
      </w:pPr>
    </w:p>
    <w:p w14:paraId="7B77FB14" w14:textId="77777777" w:rsidR="006734BD" w:rsidRPr="00530936" w:rsidRDefault="006734BD" w:rsidP="006734BD">
      <w:pPr>
        <w:jc w:val="both"/>
        <w:rPr>
          <w:rFonts w:ascii="Times New Roman" w:hAnsi="Times New Roman" w:cs="Times New Roman"/>
          <w:b/>
        </w:rPr>
      </w:pPr>
      <w:r w:rsidRPr="00530936">
        <w:rPr>
          <w:rFonts w:ascii="Times New Roman" w:hAnsi="Times New Roman" w:cs="Times New Roman"/>
          <w:b/>
        </w:rPr>
        <w:lastRenderedPageBreak/>
        <w:t>Poniższy opis dotyczy pytań 247-251</w:t>
      </w:r>
    </w:p>
    <w:p w14:paraId="44E8221B" w14:textId="77777777" w:rsidR="006734BD" w:rsidRPr="00530936" w:rsidRDefault="006734BD" w:rsidP="006734BD">
      <w:pPr>
        <w:jc w:val="both"/>
        <w:rPr>
          <w:rFonts w:ascii="Times New Roman" w:hAnsi="Times New Roman" w:cs="Times New Roman"/>
        </w:rPr>
      </w:pPr>
    </w:p>
    <w:p w14:paraId="187138C2"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Corhing Co jest spółką notowaną na głównym rynku giełdy papierów wartościowych. Spółka walczyła o utrzymanie rentowności w ciągu ostatnich dwóch lat z powodu złych warunków ekonomicznych w swoim kraju, w wyniku czego postanowiła nie wypłacać dywidendy w bieżącym roku. Jednak widać już wyraźne oznaki ożywienia gospodarczego i Corhing Co optymistycznie wierzy, że w przyszłości wznowi wypłatę dywidend. Prognozowane dane finansowe dotyczące spółki są następujące:</w:t>
      </w:r>
    </w:p>
    <w:p w14:paraId="4A9B20E0" w14:textId="77777777" w:rsidR="006734BD" w:rsidRPr="00530936" w:rsidRDefault="006734BD" w:rsidP="006734BD">
      <w:pPr>
        <w:jc w:val="both"/>
        <w:rPr>
          <w:rFonts w:ascii="Times New Roman" w:hAnsi="Times New Roman" w:cs="Times New Roman"/>
        </w:rPr>
      </w:pPr>
    </w:p>
    <w:p w14:paraId="3C490645"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Rok</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1</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2</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3</w:t>
      </w:r>
    </w:p>
    <w:p w14:paraId="58825730"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Zysk netto (w tys. $)</w:t>
      </w:r>
      <w:r w:rsidRPr="00530936">
        <w:rPr>
          <w:rFonts w:ascii="Times New Roman" w:hAnsi="Times New Roman" w:cs="Times New Roman"/>
        </w:rPr>
        <w:tab/>
      </w:r>
      <w:r w:rsidRPr="00530936">
        <w:rPr>
          <w:rFonts w:ascii="Times New Roman" w:hAnsi="Times New Roman" w:cs="Times New Roman"/>
        </w:rPr>
        <w:tab/>
        <w:t>3.000</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3.600</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4.300</w:t>
      </w:r>
    </w:p>
    <w:p w14:paraId="1B57A947"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Dywidendy (w tys.$)</w:t>
      </w:r>
      <w:r w:rsidRPr="00530936">
        <w:rPr>
          <w:rFonts w:ascii="Times New Roman" w:hAnsi="Times New Roman" w:cs="Times New Roman"/>
        </w:rPr>
        <w:tab/>
      </w:r>
      <w:r w:rsidRPr="00530936">
        <w:rPr>
          <w:rFonts w:ascii="Times New Roman" w:hAnsi="Times New Roman" w:cs="Times New Roman"/>
        </w:rPr>
        <w:tab/>
        <w:t>brak</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500</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1.000</w:t>
      </w:r>
    </w:p>
    <w:p w14:paraId="0D05BE4C" w14:textId="77777777" w:rsidR="006734BD" w:rsidRPr="00530936" w:rsidRDefault="006734BD" w:rsidP="006734BD">
      <w:pPr>
        <w:jc w:val="both"/>
        <w:rPr>
          <w:rFonts w:ascii="Times New Roman" w:hAnsi="Times New Roman" w:cs="Times New Roman"/>
        </w:rPr>
      </w:pPr>
    </w:p>
    <w:p w14:paraId="3062113F"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Obecny średni wskaźnik cena-zysk (P/E) dla spółek notowanych na giełdzie podobnych do Corhing Co to 5 (razy). Spółka optymistycznie zakłada, że zyski i dywidendy po roku trzecim będą rosły rokrocznie o 3%.</w:t>
      </w:r>
    </w:p>
    <w:p w14:paraId="3D3C7B19" w14:textId="77777777" w:rsidR="006734BD" w:rsidRPr="00530936" w:rsidRDefault="006734BD" w:rsidP="006734BD">
      <w:pPr>
        <w:jc w:val="both"/>
        <w:rPr>
          <w:rFonts w:ascii="Times New Roman" w:hAnsi="Times New Roman" w:cs="Times New Roman"/>
          <w:b/>
        </w:rPr>
      </w:pPr>
    </w:p>
    <w:p w14:paraId="544B466C"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b/>
          <w:u w:val="single"/>
        </w:rPr>
        <w:t>247</w:t>
      </w:r>
    </w:p>
    <w:p w14:paraId="66D97CFE"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(2 punkty) </w:t>
      </w:r>
    </w:p>
    <w:p w14:paraId="409CFB5C" w14:textId="77777777" w:rsidR="006734BD" w:rsidRPr="00530936" w:rsidRDefault="006734BD" w:rsidP="006734BD">
      <w:pPr>
        <w:jc w:val="both"/>
        <w:rPr>
          <w:rFonts w:ascii="Times New Roman" w:hAnsi="Times New Roman" w:cs="Times New Roman"/>
        </w:rPr>
      </w:pPr>
    </w:p>
    <w:p w14:paraId="6163BF27"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Bazując na przewidywaniach dla 1 roku Corhing Co oraz średniego wskaźnika cena-zysk (P/E) podobnych firm, jaka jest wartość Corhing Co używając metody wyceny opartej na wskaźniku cena-zysk (P/E)?</w:t>
      </w:r>
    </w:p>
    <w:p w14:paraId="4AA926FD" w14:textId="77777777" w:rsidR="006734BD" w:rsidRPr="00530936" w:rsidRDefault="006734BD" w:rsidP="006734BD">
      <w:pPr>
        <w:jc w:val="both"/>
        <w:rPr>
          <w:rFonts w:ascii="Times New Roman" w:hAnsi="Times New Roman" w:cs="Times New Roman"/>
        </w:rPr>
      </w:pPr>
    </w:p>
    <w:p w14:paraId="5649A05C"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u w:val="single"/>
        </w:rPr>
        <w:t>Rozwiązanie:</w:t>
      </w:r>
    </w:p>
    <w:p w14:paraId="6199CB34"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Wartość przedsiębiorstwa może być liczona używając wskaźnika cena-zysk w następujący sposób:</w:t>
      </w:r>
    </w:p>
    <w:p w14:paraId="6415654D" w14:textId="77777777" w:rsidR="006734BD" w:rsidRPr="00530936" w:rsidRDefault="006734BD" w:rsidP="006734BD">
      <w:pPr>
        <w:jc w:val="both"/>
        <w:rPr>
          <w:rFonts w:ascii="Times New Roman" w:hAnsi="Times New Roman" w:cs="Times New Roman"/>
          <w:b/>
        </w:rPr>
      </w:pPr>
    </w:p>
    <w:p w14:paraId="23DC2BE4" w14:textId="77777777" w:rsidR="006734BD" w:rsidRPr="00530936" w:rsidRDefault="006734BD" w:rsidP="006734BD">
      <w:pPr>
        <w:jc w:val="both"/>
        <w:rPr>
          <w:rFonts w:ascii="Times New Roman" w:hAnsi="Times New Roman" w:cs="Times New Roman"/>
          <w:b/>
        </w:rPr>
      </w:pPr>
      <w:r w:rsidRPr="00530936">
        <w:rPr>
          <w:rFonts w:ascii="Times New Roman" w:hAnsi="Times New Roman" w:cs="Times New Roman"/>
          <w:b/>
        </w:rPr>
        <w:t>Zakładany przyszły zysk x wskaźnik cena-zysk (P/E)</w:t>
      </w:r>
    </w:p>
    <w:p w14:paraId="508C9967" w14:textId="77777777" w:rsidR="006734BD" w:rsidRPr="00530936" w:rsidRDefault="006734BD" w:rsidP="006734BD">
      <w:pPr>
        <w:jc w:val="both"/>
        <w:rPr>
          <w:rFonts w:ascii="Times New Roman" w:hAnsi="Times New Roman" w:cs="Times New Roman"/>
        </w:rPr>
      </w:pPr>
    </w:p>
    <w:p w14:paraId="3CE5DA83"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Używając zakładanych zysków dla roku 1 w Corhing Co i biorąc średni wskaźnik cena-zysk dla podobnych notowanych spółek, Corhing Co może być wycenione na:</w:t>
      </w:r>
    </w:p>
    <w:p w14:paraId="58FCA21D" w14:textId="77777777" w:rsidR="006734BD" w:rsidRPr="00530936" w:rsidRDefault="006734BD" w:rsidP="006734BD">
      <w:pPr>
        <w:jc w:val="both"/>
        <w:rPr>
          <w:rFonts w:ascii="Times New Roman" w:hAnsi="Times New Roman" w:cs="Times New Roman"/>
        </w:rPr>
      </w:pPr>
    </w:p>
    <w:p w14:paraId="6EE41A29"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b/>
        </w:rPr>
        <w:t>$3 miliony x 5 = $15 milionów</w:t>
      </w:r>
    </w:p>
    <w:p w14:paraId="3FCC78C0" w14:textId="77777777" w:rsidR="006734BD" w:rsidRPr="00530936" w:rsidRDefault="006734BD" w:rsidP="006734BD">
      <w:pPr>
        <w:jc w:val="both"/>
        <w:rPr>
          <w:rFonts w:ascii="Times New Roman" w:hAnsi="Times New Roman" w:cs="Times New Roman"/>
          <w:b/>
        </w:rPr>
      </w:pPr>
    </w:p>
    <w:p w14:paraId="22414048" w14:textId="77777777" w:rsidR="006734BD" w:rsidRPr="00530936" w:rsidRDefault="006734BD" w:rsidP="006734BD">
      <w:pPr>
        <w:jc w:val="both"/>
        <w:rPr>
          <w:rFonts w:ascii="Times New Roman" w:hAnsi="Times New Roman" w:cs="Times New Roman"/>
          <w:b/>
          <w:u w:val="single"/>
        </w:rPr>
      </w:pPr>
      <w:r w:rsidRPr="00530936">
        <w:rPr>
          <w:rFonts w:ascii="Times New Roman" w:hAnsi="Times New Roman" w:cs="Times New Roman"/>
          <w:b/>
          <w:u w:val="single"/>
        </w:rPr>
        <w:t>248</w:t>
      </w:r>
    </w:p>
    <w:p w14:paraId="3C4BDE87"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(2 punkty)</w:t>
      </w:r>
    </w:p>
    <w:p w14:paraId="45A4A8C0" w14:textId="77777777" w:rsidR="006734BD" w:rsidRPr="00530936" w:rsidRDefault="006734BD" w:rsidP="006734BD">
      <w:pPr>
        <w:jc w:val="both"/>
        <w:rPr>
          <w:rFonts w:ascii="Times New Roman" w:hAnsi="Times New Roman" w:cs="Times New Roman"/>
          <w:b/>
        </w:rPr>
      </w:pPr>
    </w:p>
    <w:p w14:paraId="58EAA112"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Czy podane zdania są prawdziwe czy fałszywe?</w:t>
      </w:r>
    </w:p>
    <w:p w14:paraId="3C3208C7"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ab/>
      </w:r>
    </w:p>
    <w:p w14:paraId="6687A0F1" w14:textId="77777777" w:rsidR="006734BD" w:rsidRPr="00530936" w:rsidRDefault="006734BD" w:rsidP="00034B97">
      <w:pPr>
        <w:pStyle w:val="Akapitzlist"/>
        <w:numPr>
          <w:ilvl w:val="0"/>
          <w:numId w:val="42"/>
        </w:numPr>
        <w:jc w:val="both"/>
        <w:rPr>
          <w:rFonts w:ascii="Times New Roman" w:hAnsi="Times New Roman" w:cs="Times New Roman"/>
        </w:rPr>
      </w:pPr>
      <w:r w:rsidRPr="00530936">
        <w:rPr>
          <w:rFonts w:ascii="Times New Roman" w:hAnsi="Times New Roman" w:cs="Times New Roman"/>
        </w:rPr>
        <w:t>Wycena oparta na wskaźniku cena/zysk (P/E) używając średnich zysków netto (za 3 prognozowane lata) na poziomie $3,63m byłaby bardziej realistyczna niż użycie zysku netto jedynie prognozowanego na rok 1.</w:t>
      </w:r>
    </w:p>
    <w:p w14:paraId="7C3637E8" w14:textId="77777777" w:rsidR="006734BD" w:rsidRPr="00530936" w:rsidRDefault="006734BD" w:rsidP="006734BD">
      <w:pPr>
        <w:jc w:val="both"/>
        <w:rPr>
          <w:rFonts w:ascii="Times New Roman" w:hAnsi="Times New Roman" w:cs="Times New Roman"/>
        </w:rPr>
      </w:pPr>
    </w:p>
    <w:p w14:paraId="470BB0DF" w14:textId="77777777" w:rsidR="006734BD" w:rsidRPr="00530936" w:rsidRDefault="006734BD" w:rsidP="00034B97">
      <w:pPr>
        <w:pStyle w:val="Akapitzlist"/>
        <w:numPr>
          <w:ilvl w:val="0"/>
          <w:numId w:val="42"/>
        </w:numPr>
        <w:jc w:val="both"/>
        <w:rPr>
          <w:rFonts w:ascii="Times New Roman" w:hAnsi="Times New Roman" w:cs="Times New Roman"/>
        </w:rPr>
      </w:pPr>
      <w:r w:rsidRPr="00530936">
        <w:rPr>
          <w:rFonts w:ascii="Times New Roman" w:hAnsi="Times New Roman" w:cs="Times New Roman"/>
        </w:rPr>
        <w:t>Użycie średniego zysku cena-zysk dla podobnych firm jest właściwe w tej sytuacji.</w:t>
      </w:r>
    </w:p>
    <w:p w14:paraId="268D42F0" w14:textId="77777777" w:rsidR="006734BD" w:rsidRPr="00530936" w:rsidRDefault="006734BD" w:rsidP="006734BD">
      <w:pPr>
        <w:jc w:val="both"/>
        <w:rPr>
          <w:rFonts w:ascii="Times New Roman" w:hAnsi="Times New Roman" w:cs="Times New Roman"/>
        </w:rPr>
      </w:pPr>
    </w:p>
    <w:p w14:paraId="144DC88F"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u w:val="single"/>
        </w:rPr>
        <w:t>Rozwiązanie</w:t>
      </w:r>
    </w:p>
    <w:p w14:paraId="0713C17D" w14:textId="77777777" w:rsidR="006734BD" w:rsidRPr="00530936" w:rsidRDefault="006734BD" w:rsidP="006734BD">
      <w:pPr>
        <w:jc w:val="both"/>
        <w:rPr>
          <w:rFonts w:ascii="Times New Roman" w:hAnsi="Times New Roman" w:cs="Times New Roman"/>
        </w:rPr>
      </w:pPr>
    </w:p>
    <w:p w14:paraId="1BF279FB" w14:textId="77777777" w:rsidR="006734BD" w:rsidRPr="00530936" w:rsidRDefault="006734BD" w:rsidP="006734BD">
      <w:pPr>
        <w:jc w:val="both"/>
        <w:rPr>
          <w:rFonts w:ascii="Times New Roman" w:hAnsi="Times New Roman" w:cs="Times New Roman"/>
          <w:b/>
        </w:rPr>
      </w:pPr>
      <w:r w:rsidRPr="00530936">
        <w:rPr>
          <w:rFonts w:ascii="Times New Roman" w:hAnsi="Times New Roman" w:cs="Times New Roman"/>
          <w:b/>
        </w:rPr>
        <w:t>Zdanie 1 jest prawdziwe, a 2 fałszywe.</w:t>
      </w:r>
    </w:p>
    <w:p w14:paraId="403E540C" w14:textId="77777777" w:rsidR="006734BD" w:rsidRPr="00530936" w:rsidRDefault="006734BD" w:rsidP="006734BD">
      <w:pPr>
        <w:jc w:val="both"/>
        <w:rPr>
          <w:rFonts w:ascii="Times New Roman" w:hAnsi="Times New Roman" w:cs="Times New Roman"/>
        </w:rPr>
      </w:pPr>
    </w:p>
    <w:p w14:paraId="322B1D3D" w14:textId="77777777" w:rsidR="006734BD" w:rsidRPr="00530936" w:rsidRDefault="006734BD" w:rsidP="00034B97">
      <w:pPr>
        <w:pStyle w:val="Akapitzlist"/>
        <w:numPr>
          <w:ilvl w:val="0"/>
          <w:numId w:val="43"/>
        </w:numPr>
        <w:jc w:val="both"/>
        <w:rPr>
          <w:rFonts w:ascii="Times New Roman" w:hAnsi="Times New Roman" w:cs="Times New Roman"/>
        </w:rPr>
      </w:pPr>
      <w:r w:rsidRPr="00530936">
        <w:rPr>
          <w:rFonts w:ascii="Times New Roman" w:hAnsi="Times New Roman" w:cs="Times New Roman"/>
        </w:rPr>
        <w:t>Powyższa wycena nie bierze pod uwagę faktu, że zakładany jest wzrost zysku o 3% przez kolejne 3 lata. Zamiast brać zysk prognozowany na rok 1, możemy użyć średniego oczekiwanego zysku dla kolejnych 3 lat który wynosi 3,63 miliona $. Da to bardziej dokładną wycenę na poziomie 18,15 miliona $.</w:t>
      </w:r>
    </w:p>
    <w:p w14:paraId="3B0D6E93" w14:textId="77777777" w:rsidR="006734BD" w:rsidRPr="00530936" w:rsidRDefault="006734BD" w:rsidP="006734BD">
      <w:pPr>
        <w:pStyle w:val="Akapitzlist"/>
        <w:jc w:val="both"/>
        <w:rPr>
          <w:rFonts w:ascii="Times New Roman" w:hAnsi="Times New Roman" w:cs="Times New Roman"/>
        </w:rPr>
      </w:pPr>
    </w:p>
    <w:p w14:paraId="0D57C6D6" w14:textId="77777777" w:rsidR="006734BD" w:rsidRPr="00530936" w:rsidRDefault="006734BD" w:rsidP="006734BD">
      <w:pPr>
        <w:pStyle w:val="Akapitzlist"/>
        <w:jc w:val="both"/>
        <w:rPr>
          <w:rFonts w:ascii="Times New Roman" w:hAnsi="Times New Roman" w:cs="Times New Roman"/>
        </w:rPr>
      </w:pPr>
      <w:r w:rsidRPr="00530936">
        <w:rPr>
          <w:rFonts w:ascii="Times New Roman" w:hAnsi="Times New Roman" w:cs="Times New Roman"/>
        </w:rPr>
        <w:t>(3+3,6+4,3)/ 3 = $3,63 mln</w:t>
      </w:r>
    </w:p>
    <w:p w14:paraId="7B73B384" w14:textId="77777777" w:rsidR="006734BD" w:rsidRPr="00530936" w:rsidRDefault="006734BD" w:rsidP="006734BD">
      <w:pPr>
        <w:pStyle w:val="Akapitzlist"/>
        <w:jc w:val="both"/>
        <w:rPr>
          <w:rFonts w:ascii="Times New Roman" w:hAnsi="Times New Roman" w:cs="Times New Roman"/>
        </w:rPr>
      </w:pPr>
      <w:r w:rsidRPr="00530936">
        <w:rPr>
          <w:rFonts w:ascii="Times New Roman" w:hAnsi="Times New Roman" w:cs="Times New Roman"/>
        </w:rPr>
        <w:t>$ 3,63 mln * 5 = $18,15 mln</w:t>
      </w:r>
    </w:p>
    <w:p w14:paraId="20BABC80" w14:textId="77777777" w:rsidR="006734BD" w:rsidRPr="00530936" w:rsidRDefault="006734BD" w:rsidP="006734BD">
      <w:pPr>
        <w:jc w:val="both"/>
        <w:rPr>
          <w:rFonts w:ascii="Times New Roman" w:hAnsi="Times New Roman" w:cs="Times New Roman"/>
        </w:rPr>
      </w:pPr>
    </w:p>
    <w:p w14:paraId="36DE438E" w14:textId="77777777" w:rsidR="006734BD" w:rsidRPr="00530936" w:rsidRDefault="006734BD" w:rsidP="00034B97">
      <w:pPr>
        <w:pStyle w:val="Akapitzlist"/>
        <w:numPr>
          <w:ilvl w:val="0"/>
          <w:numId w:val="43"/>
        </w:numPr>
        <w:jc w:val="both"/>
        <w:rPr>
          <w:rFonts w:ascii="Times New Roman" w:hAnsi="Times New Roman" w:cs="Times New Roman"/>
        </w:rPr>
      </w:pPr>
      <w:r w:rsidRPr="00530936">
        <w:rPr>
          <w:rFonts w:ascii="Times New Roman" w:hAnsi="Times New Roman" w:cs="Times New Roman"/>
        </w:rPr>
        <w:t xml:space="preserve">W oparciu o średnią wartość P/E dla podobnych spółek, do wyceny wzięto wskaźnik cena/zysk (P/E) wynoszący 5 (razy). </w:t>
      </w:r>
    </w:p>
    <w:p w14:paraId="07D27C40" w14:textId="77777777" w:rsidR="006734BD" w:rsidRPr="00530936" w:rsidRDefault="006734BD" w:rsidP="006734BD">
      <w:pPr>
        <w:pStyle w:val="Akapitzlist"/>
        <w:jc w:val="both"/>
        <w:rPr>
          <w:rFonts w:ascii="Times New Roman" w:hAnsi="Times New Roman" w:cs="Times New Roman"/>
        </w:rPr>
      </w:pPr>
      <w:r w:rsidRPr="00530936">
        <w:rPr>
          <w:rFonts w:ascii="Times New Roman" w:hAnsi="Times New Roman" w:cs="Times New Roman"/>
        </w:rPr>
        <w:br/>
      </w:r>
      <w:r w:rsidRPr="00530936">
        <w:rPr>
          <w:rFonts w:ascii="Times New Roman" w:hAnsi="Times New Roman" w:cs="Times New Roman"/>
        </w:rPr>
        <w:br/>
        <w:t xml:space="preserve">Chociaż średni wskaźnik wynosi 5, to jednak wskaźnik ten jest różny dla różnych spółek (użytych do obliczenia średniej) zależnie od operacji biznesowych, struktury kapitału, mechanizmów w spółkach oraz rynku, na którym działają (wartość średnia to wypadkowa różnych uśrednionych wartości). Dlatego też użyty wskaźnik jest bardzo niedokładny. </w:t>
      </w:r>
    </w:p>
    <w:p w14:paraId="30F558AD" w14:textId="77777777" w:rsidR="006734BD" w:rsidRPr="00530936" w:rsidRDefault="006734BD" w:rsidP="006734BD">
      <w:pPr>
        <w:pStyle w:val="Akapitzlist"/>
        <w:jc w:val="both"/>
        <w:rPr>
          <w:rFonts w:ascii="Times New Roman" w:hAnsi="Times New Roman" w:cs="Times New Roman"/>
        </w:rPr>
      </w:pPr>
      <w:r w:rsidRPr="00530936">
        <w:rPr>
          <w:rFonts w:ascii="Times New Roman" w:hAnsi="Times New Roman" w:cs="Times New Roman"/>
        </w:rPr>
        <w:t>Poprawnie oszacowana wartość wskaźnika cena-zysk (P/E) jest kluczowa dla poprawnej wyceny, a niedokładne oszacowanie wskaźnika może spowodować wątpliwości co do poprawności wyceny.</w:t>
      </w:r>
    </w:p>
    <w:p w14:paraId="4F57ABE1" w14:textId="77777777" w:rsidR="006734BD" w:rsidRPr="00530936" w:rsidRDefault="006734BD" w:rsidP="006734BD">
      <w:pPr>
        <w:pStyle w:val="Akapitzlist"/>
        <w:jc w:val="both"/>
        <w:rPr>
          <w:rFonts w:ascii="Times New Roman" w:hAnsi="Times New Roman" w:cs="Times New Roman"/>
        </w:rPr>
      </w:pPr>
      <w:r w:rsidRPr="00530936">
        <w:rPr>
          <w:rFonts w:ascii="Times New Roman" w:hAnsi="Times New Roman" w:cs="Times New Roman"/>
        </w:rPr>
        <w:t>Corhing Co jest notowana na giełdzie, więc znacznie poprawniejsze byłoby użycie w zamian własnego bieżącego wskaźnika cena/zysk.</w:t>
      </w:r>
    </w:p>
    <w:p w14:paraId="7169B811" w14:textId="77777777" w:rsidR="006734BD" w:rsidRPr="00530936" w:rsidRDefault="006734BD" w:rsidP="006734BD">
      <w:pPr>
        <w:jc w:val="both"/>
        <w:rPr>
          <w:rFonts w:ascii="Times New Roman" w:hAnsi="Times New Roman" w:cs="Times New Roman"/>
        </w:rPr>
      </w:pPr>
    </w:p>
    <w:p w14:paraId="7FC76280" w14:textId="77777777" w:rsidR="006734BD" w:rsidRPr="00530936" w:rsidRDefault="006734BD" w:rsidP="006734BD">
      <w:pPr>
        <w:jc w:val="both"/>
        <w:rPr>
          <w:rFonts w:ascii="Times New Roman" w:hAnsi="Times New Roman" w:cs="Times New Roman"/>
          <w:b/>
        </w:rPr>
      </w:pPr>
    </w:p>
    <w:p w14:paraId="1F1AD24C"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b/>
          <w:u w:val="single"/>
        </w:rPr>
        <w:t>249</w:t>
      </w:r>
    </w:p>
    <w:p w14:paraId="63026295"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(2 punkty)</w:t>
      </w:r>
    </w:p>
    <w:p w14:paraId="6D8CD813" w14:textId="77777777" w:rsidR="006734BD" w:rsidRPr="00530936" w:rsidRDefault="006734BD" w:rsidP="006734BD">
      <w:pPr>
        <w:jc w:val="both"/>
        <w:rPr>
          <w:rFonts w:ascii="Times New Roman" w:hAnsi="Times New Roman" w:cs="Times New Roman"/>
        </w:rPr>
      </w:pPr>
    </w:p>
    <w:p w14:paraId="4F4A4AF6"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Zakładając że koszt kapitału własnego to 12%, jaka jest obecna wartość dywidend Corhing Co w roku 2?</w:t>
      </w:r>
    </w:p>
    <w:p w14:paraId="702A9528" w14:textId="77777777" w:rsidR="006734BD" w:rsidRPr="00530936" w:rsidRDefault="006734BD" w:rsidP="006734BD">
      <w:pPr>
        <w:jc w:val="both"/>
        <w:rPr>
          <w:rFonts w:ascii="Times New Roman" w:hAnsi="Times New Roman" w:cs="Times New Roman"/>
        </w:rPr>
      </w:pPr>
    </w:p>
    <w:p w14:paraId="2CA91EE9"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u w:val="single"/>
        </w:rPr>
        <w:t>Rozwiązanie</w:t>
      </w:r>
    </w:p>
    <w:p w14:paraId="6F13A264" w14:textId="77777777" w:rsidR="006734BD" w:rsidRPr="00530936" w:rsidRDefault="006734BD" w:rsidP="006734BD">
      <w:pPr>
        <w:jc w:val="both"/>
        <w:rPr>
          <w:rFonts w:ascii="Times New Roman" w:hAnsi="Times New Roman" w:cs="Times New Roman"/>
        </w:rPr>
      </w:pPr>
    </w:p>
    <w:p w14:paraId="5F49B6AF"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Bieżąca wartość </w:t>
      </w:r>
      <w:r w:rsidRPr="00530936">
        <w:rPr>
          <w:rFonts w:ascii="Times New Roman" w:hAnsi="Times New Roman" w:cs="Times New Roman"/>
          <w:color w:val="000000" w:themeColor="text1"/>
        </w:rPr>
        <w:t xml:space="preserve">dywidend dla roku 2 = 500.000 x 0,797 = </w:t>
      </w:r>
      <w:r w:rsidRPr="00530936">
        <w:rPr>
          <w:rFonts w:ascii="Times New Roman" w:hAnsi="Times New Roman" w:cs="Times New Roman"/>
          <w:b/>
          <w:color w:val="000000" w:themeColor="text1"/>
        </w:rPr>
        <w:t>$398.500</w:t>
      </w:r>
      <w:r w:rsidRPr="00530936">
        <w:rPr>
          <w:rFonts w:ascii="Times New Roman" w:hAnsi="Times New Roman" w:cs="Times New Roman"/>
          <w:color w:val="000000" w:themeColor="text1"/>
        </w:rPr>
        <w:t xml:space="preserve"> (używając </w:t>
      </w:r>
      <w:r w:rsidRPr="00530936">
        <w:rPr>
          <w:rFonts w:ascii="Times New Roman" w:hAnsi="Times New Roman" w:cs="Times New Roman"/>
        </w:rPr>
        <w:t>kosztu kapitału 12%)</w:t>
      </w:r>
    </w:p>
    <w:p w14:paraId="29F24831" w14:textId="77777777" w:rsidR="006734BD" w:rsidRPr="00530936" w:rsidRDefault="006734BD" w:rsidP="006734BD">
      <w:pPr>
        <w:jc w:val="both"/>
        <w:rPr>
          <w:rFonts w:ascii="Times New Roman" w:hAnsi="Times New Roman" w:cs="Times New Roman"/>
        </w:rPr>
      </w:pPr>
    </w:p>
    <w:p w14:paraId="4EC859DD" w14:textId="77777777" w:rsidR="006734BD" w:rsidRPr="00530936" w:rsidRDefault="006734BD" w:rsidP="006734BD">
      <w:pPr>
        <w:jc w:val="both"/>
        <w:rPr>
          <w:rFonts w:ascii="Times New Roman" w:hAnsi="Times New Roman" w:cs="Times New Roman"/>
          <w:vertAlign w:val="superscript"/>
        </w:rPr>
      </w:pPr>
      <w:r w:rsidRPr="00530936">
        <w:rPr>
          <w:rFonts w:ascii="Times New Roman" w:hAnsi="Times New Roman" w:cs="Times New Roman"/>
        </w:rPr>
        <w:t>0,797 = 1/(1,12)</w:t>
      </w:r>
      <w:r w:rsidRPr="00530936">
        <w:rPr>
          <w:rFonts w:ascii="Times New Roman" w:hAnsi="Times New Roman" w:cs="Times New Roman"/>
          <w:vertAlign w:val="superscript"/>
        </w:rPr>
        <w:t>2</w:t>
      </w:r>
    </w:p>
    <w:p w14:paraId="772C59DC" w14:textId="77777777" w:rsidR="006734BD" w:rsidRPr="00530936" w:rsidRDefault="006734BD" w:rsidP="006734BD">
      <w:pPr>
        <w:jc w:val="both"/>
        <w:rPr>
          <w:rFonts w:ascii="Times New Roman" w:hAnsi="Times New Roman" w:cs="Times New Roman"/>
        </w:rPr>
      </w:pPr>
    </w:p>
    <w:p w14:paraId="7B80404F" w14:textId="77777777" w:rsidR="006734BD" w:rsidRPr="00530936" w:rsidRDefault="006734BD" w:rsidP="006734BD">
      <w:pPr>
        <w:jc w:val="both"/>
        <w:rPr>
          <w:rFonts w:ascii="Times New Roman" w:hAnsi="Times New Roman" w:cs="Times New Roman"/>
          <w:b/>
          <w:u w:val="single"/>
        </w:rPr>
      </w:pPr>
      <w:r w:rsidRPr="00530936">
        <w:rPr>
          <w:rFonts w:ascii="Times New Roman" w:hAnsi="Times New Roman" w:cs="Times New Roman"/>
          <w:b/>
          <w:u w:val="single"/>
        </w:rPr>
        <w:t>250</w:t>
      </w:r>
    </w:p>
    <w:p w14:paraId="0858FFC6" w14:textId="77777777" w:rsidR="006734BD" w:rsidRPr="00530936" w:rsidRDefault="006734BD" w:rsidP="006734BD">
      <w:pPr>
        <w:jc w:val="both"/>
        <w:rPr>
          <w:rFonts w:ascii="Times New Roman" w:hAnsi="Times New Roman" w:cs="Times New Roman"/>
        </w:rPr>
      </w:pPr>
    </w:p>
    <w:p w14:paraId="59590A6D"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Corhing Co planuje zwiększyć swoje zadłużenie (zaciągnąć dodatkowy dług) w celu modernizacji części swoich aktywów trwałych oraz wsparcia planowanego wzrostu zysków. Ten dodatkowy dług oznaczałby, że struktura kapitału w firmie zmieni się i kapitał byłby finansowany w 60% przez kapitał własny oraz w 40% przez dług (bazując na wartościach rynkowych kapitału). Koszty długu przed opodatkowaniem wzrosłyby do 6% w skali roku. W celu stymulacji aktywności ekonomicznej rząd zmniejszył wysokość podatku dla dużych przedsiębiorstw do 20% w skali roku.</w:t>
      </w:r>
    </w:p>
    <w:p w14:paraId="47F1CA9C" w14:textId="77777777" w:rsidR="006734BD" w:rsidRPr="00530936" w:rsidRDefault="006734BD" w:rsidP="006734BD">
      <w:pPr>
        <w:jc w:val="both"/>
        <w:rPr>
          <w:rFonts w:ascii="Times New Roman" w:hAnsi="Times New Roman" w:cs="Times New Roman"/>
        </w:rPr>
      </w:pPr>
    </w:p>
    <w:p w14:paraId="21F6971E"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Zakładając, że skorygowany koszt kapitału własnego to 14%, jaki jest średni ważony koszt kapitału Corhing Co po opodatkowaniu zakładając nową emisję długu? (Udziel odpowiedzi do dwóch miejsc dziesiętnych)</w:t>
      </w:r>
    </w:p>
    <w:p w14:paraId="0C102894" w14:textId="77777777" w:rsidR="006734BD" w:rsidRPr="00530936" w:rsidRDefault="006734BD" w:rsidP="006734BD">
      <w:pPr>
        <w:jc w:val="both"/>
        <w:rPr>
          <w:rFonts w:ascii="Times New Roman" w:hAnsi="Times New Roman" w:cs="Times New Roman"/>
        </w:rPr>
      </w:pPr>
    </w:p>
    <w:p w14:paraId="62F15E9A"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u w:val="single"/>
        </w:rPr>
        <w:t>Rozwiązanie</w:t>
      </w:r>
    </w:p>
    <w:p w14:paraId="60C7138F"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 </w:t>
      </w:r>
    </w:p>
    <w:p w14:paraId="50463814"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Koszt długu po opodatkowaniu = 6 x (1 – 0,2) = 4,8%</w:t>
      </w:r>
    </w:p>
    <w:p w14:paraId="30E23D05" w14:textId="77777777" w:rsidR="006734BD" w:rsidRPr="00530936" w:rsidRDefault="006734BD" w:rsidP="006734BD">
      <w:pPr>
        <w:jc w:val="both"/>
        <w:rPr>
          <w:rFonts w:ascii="Times New Roman" w:hAnsi="Times New Roman" w:cs="Times New Roman"/>
        </w:rPr>
      </w:pPr>
    </w:p>
    <w:p w14:paraId="724BB5EA" w14:textId="77777777" w:rsidR="006734BD" w:rsidRPr="00530936" w:rsidRDefault="006734BD" w:rsidP="006734BD">
      <w:pPr>
        <w:jc w:val="both"/>
        <w:rPr>
          <w:rFonts w:ascii="Times New Roman" w:hAnsi="Times New Roman" w:cs="Times New Roman"/>
          <w:b/>
        </w:rPr>
      </w:pPr>
      <w:r w:rsidRPr="00530936">
        <w:rPr>
          <w:rFonts w:ascii="Times New Roman" w:hAnsi="Times New Roman" w:cs="Times New Roman"/>
        </w:rPr>
        <w:t xml:space="preserve">Skorygowany średni ważony koszt kapitału po opodatkowaniu = 14 x 60% + 4,8 x 40% = </w:t>
      </w:r>
      <w:r w:rsidRPr="00530936">
        <w:rPr>
          <w:rFonts w:ascii="Times New Roman" w:hAnsi="Times New Roman" w:cs="Times New Roman"/>
          <w:b/>
        </w:rPr>
        <w:t>10,32%</w:t>
      </w:r>
    </w:p>
    <w:p w14:paraId="5D8ECEB0" w14:textId="77777777" w:rsidR="006734BD" w:rsidRPr="00530936" w:rsidRDefault="006734BD" w:rsidP="006734BD">
      <w:pPr>
        <w:jc w:val="both"/>
        <w:rPr>
          <w:rFonts w:ascii="Times New Roman" w:hAnsi="Times New Roman" w:cs="Times New Roman"/>
        </w:rPr>
      </w:pPr>
    </w:p>
    <w:p w14:paraId="4A9C195E" w14:textId="77777777" w:rsidR="006734BD" w:rsidRDefault="006734BD" w:rsidP="006734BD">
      <w:pPr>
        <w:jc w:val="both"/>
        <w:rPr>
          <w:rFonts w:ascii="Times New Roman" w:hAnsi="Times New Roman" w:cs="Times New Roman"/>
        </w:rPr>
      </w:pPr>
    </w:p>
    <w:p w14:paraId="4942C581" w14:textId="77777777" w:rsidR="006734BD" w:rsidRDefault="006734BD" w:rsidP="006734BD">
      <w:pPr>
        <w:jc w:val="both"/>
        <w:rPr>
          <w:rFonts w:ascii="Times New Roman" w:hAnsi="Times New Roman" w:cs="Times New Roman"/>
        </w:rPr>
      </w:pPr>
    </w:p>
    <w:p w14:paraId="219FB00B" w14:textId="77777777" w:rsidR="006734BD" w:rsidRDefault="006734BD" w:rsidP="006734BD">
      <w:pPr>
        <w:jc w:val="both"/>
        <w:rPr>
          <w:rFonts w:ascii="Times New Roman" w:hAnsi="Times New Roman" w:cs="Times New Roman"/>
        </w:rPr>
      </w:pPr>
    </w:p>
    <w:p w14:paraId="06316918" w14:textId="77777777" w:rsidR="006734BD" w:rsidRDefault="006734BD" w:rsidP="006734BD">
      <w:pPr>
        <w:jc w:val="both"/>
        <w:rPr>
          <w:rFonts w:ascii="Times New Roman" w:hAnsi="Times New Roman" w:cs="Times New Roman"/>
        </w:rPr>
      </w:pPr>
    </w:p>
    <w:p w14:paraId="3099820E" w14:textId="77777777" w:rsidR="006734BD" w:rsidRDefault="006734BD" w:rsidP="006734BD">
      <w:pPr>
        <w:jc w:val="both"/>
        <w:rPr>
          <w:rFonts w:ascii="Times New Roman" w:hAnsi="Times New Roman" w:cs="Times New Roman"/>
        </w:rPr>
      </w:pPr>
    </w:p>
    <w:p w14:paraId="6AFE98E1" w14:textId="77777777" w:rsidR="006734BD" w:rsidRDefault="006734BD" w:rsidP="006734BD">
      <w:pPr>
        <w:jc w:val="both"/>
        <w:rPr>
          <w:rFonts w:ascii="Times New Roman" w:hAnsi="Times New Roman" w:cs="Times New Roman"/>
        </w:rPr>
      </w:pPr>
    </w:p>
    <w:p w14:paraId="0C1F1FBE" w14:textId="77777777" w:rsidR="006734BD" w:rsidRDefault="006734BD" w:rsidP="006734BD">
      <w:pPr>
        <w:jc w:val="both"/>
        <w:rPr>
          <w:rFonts w:ascii="Times New Roman" w:hAnsi="Times New Roman" w:cs="Times New Roman"/>
        </w:rPr>
      </w:pPr>
    </w:p>
    <w:p w14:paraId="21116888" w14:textId="77777777" w:rsidR="006734BD" w:rsidRDefault="006734BD" w:rsidP="006734BD">
      <w:pPr>
        <w:jc w:val="both"/>
        <w:rPr>
          <w:rFonts w:ascii="Times New Roman" w:hAnsi="Times New Roman" w:cs="Times New Roman"/>
        </w:rPr>
      </w:pPr>
    </w:p>
    <w:p w14:paraId="33E3FF33" w14:textId="77777777" w:rsidR="006734BD" w:rsidRPr="00530936" w:rsidRDefault="006734BD" w:rsidP="006734BD">
      <w:pPr>
        <w:jc w:val="both"/>
        <w:rPr>
          <w:rFonts w:ascii="Times New Roman" w:hAnsi="Times New Roman" w:cs="Times New Roman"/>
        </w:rPr>
      </w:pPr>
    </w:p>
    <w:p w14:paraId="6DB0CD1F" w14:textId="4E67463E" w:rsidR="006734BD" w:rsidRPr="006734BD" w:rsidRDefault="006734BD" w:rsidP="006734BD">
      <w:pPr>
        <w:jc w:val="both"/>
        <w:rPr>
          <w:rFonts w:ascii="Times New Roman" w:hAnsi="Times New Roman" w:cs="Times New Roman"/>
          <w:b/>
          <w:u w:val="single"/>
        </w:rPr>
      </w:pPr>
      <w:r w:rsidRPr="00530936">
        <w:rPr>
          <w:rFonts w:ascii="Times New Roman" w:hAnsi="Times New Roman" w:cs="Times New Roman"/>
          <w:b/>
          <w:u w:val="single"/>
        </w:rPr>
        <w:lastRenderedPageBreak/>
        <w:t>251</w:t>
      </w:r>
    </w:p>
    <w:p w14:paraId="32BA1C71" w14:textId="77777777" w:rsidR="006734BD" w:rsidRPr="00530936" w:rsidRDefault="006734BD" w:rsidP="006734BD">
      <w:pPr>
        <w:jc w:val="both"/>
        <w:rPr>
          <w:rFonts w:ascii="Times New Roman" w:hAnsi="Times New Roman" w:cs="Times New Roman"/>
        </w:rPr>
      </w:pPr>
    </w:p>
    <w:p w14:paraId="28E1F065"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Dopasuj opis ryzyka do typu ryzyka.</w:t>
      </w:r>
    </w:p>
    <w:p w14:paraId="7ED02842" w14:textId="77777777" w:rsidR="006734BD" w:rsidRPr="00530936" w:rsidRDefault="006734BD" w:rsidP="006734BD">
      <w:pPr>
        <w:jc w:val="both"/>
        <w:rPr>
          <w:rFonts w:ascii="Times New Roman" w:hAnsi="Times New Roman" w:cs="Times New Roman"/>
        </w:rPr>
      </w:pPr>
    </w:p>
    <w:p w14:paraId="12A55674"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1. Ryzyko biznesowe wynika (między innymi) z wysokiego udziału w kosztach spółki kosztów stałych (ryzyko to zmniejszyłoby się gdyby korzystano w dużym stopniu z kosztów zmiennych). </w:t>
      </w:r>
    </w:p>
    <w:p w14:paraId="6BF257F6"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2.Ryzyko, którego akcjonariusz nie jest w stanie zmniejszyć posiadając zdywersyfikowany portfel inwestycyjny</w:t>
      </w:r>
    </w:p>
    <w:p w14:paraId="4B255E92"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3.Ryzyko finansowe, które polega (między innymi) na tym, że stopa zwrotu dla akcjonariusza (silnie) zmienia się z powodu korzystania z dużej wartości długu przez przedsiębiorstwo. </w:t>
      </w:r>
    </w:p>
    <w:p w14:paraId="73A9D796" w14:textId="77777777" w:rsidR="006734BD" w:rsidRPr="00530936" w:rsidRDefault="006734BD" w:rsidP="006734BD">
      <w:pPr>
        <w:ind w:left="360"/>
        <w:jc w:val="both"/>
        <w:rPr>
          <w:rFonts w:ascii="Times New Roman" w:hAnsi="Times New Roman" w:cs="Times New Roman"/>
          <w:sz w:val="22"/>
          <w:szCs w:val="22"/>
        </w:rPr>
      </w:pPr>
    </w:p>
    <w:p w14:paraId="55C07972" w14:textId="77777777" w:rsidR="006734BD" w:rsidRPr="00530936" w:rsidRDefault="006734BD" w:rsidP="006734BD">
      <w:pPr>
        <w:ind w:left="360"/>
        <w:jc w:val="both"/>
        <w:rPr>
          <w:rFonts w:ascii="Times New Roman" w:hAnsi="Times New Roman" w:cs="Times New Roman"/>
          <w:sz w:val="22"/>
          <w:szCs w:val="22"/>
        </w:rPr>
      </w:pPr>
    </w:p>
    <w:p w14:paraId="53FFF03E" w14:textId="77777777" w:rsidR="006734BD" w:rsidRPr="00530936" w:rsidRDefault="006734BD" w:rsidP="00034B97">
      <w:pPr>
        <w:pStyle w:val="Akapitzlist"/>
        <w:numPr>
          <w:ilvl w:val="0"/>
          <w:numId w:val="44"/>
        </w:numPr>
        <w:jc w:val="both"/>
        <w:rPr>
          <w:rFonts w:ascii="Times New Roman" w:hAnsi="Times New Roman" w:cs="Times New Roman"/>
        </w:rPr>
      </w:pPr>
      <w:r w:rsidRPr="00530936">
        <w:rPr>
          <w:rFonts w:ascii="Times New Roman" w:hAnsi="Times New Roman" w:cs="Times New Roman"/>
        </w:rPr>
        <w:t>Biznesowe</w:t>
      </w:r>
    </w:p>
    <w:p w14:paraId="1CB04E98" w14:textId="77777777" w:rsidR="006734BD" w:rsidRPr="00530936" w:rsidRDefault="006734BD" w:rsidP="00034B97">
      <w:pPr>
        <w:pStyle w:val="Akapitzlist"/>
        <w:numPr>
          <w:ilvl w:val="0"/>
          <w:numId w:val="44"/>
        </w:numPr>
        <w:jc w:val="both"/>
        <w:rPr>
          <w:rFonts w:ascii="Times New Roman" w:hAnsi="Times New Roman" w:cs="Times New Roman"/>
        </w:rPr>
      </w:pPr>
      <w:r w:rsidRPr="00530936">
        <w:rPr>
          <w:rFonts w:ascii="Times New Roman" w:hAnsi="Times New Roman" w:cs="Times New Roman"/>
        </w:rPr>
        <w:t>Finansowe</w:t>
      </w:r>
    </w:p>
    <w:p w14:paraId="32C3EF6B" w14:textId="77777777" w:rsidR="006734BD" w:rsidRPr="00530936" w:rsidRDefault="006734BD" w:rsidP="00034B97">
      <w:pPr>
        <w:pStyle w:val="Akapitzlist"/>
        <w:numPr>
          <w:ilvl w:val="0"/>
          <w:numId w:val="44"/>
        </w:numPr>
        <w:jc w:val="both"/>
        <w:rPr>
          <w:rFonts w:ascii="Times New Roman" w:hAnsi="Times New Roman" w:cs="Times New Roman"/>
        </w:rPr>
      </w:pPr>
      <w:r w:rsidRPr="00530936">
        <w:rPr>
          <w:rFonts w:ascii="Times New Roman" w:hAnsi="Times New Roman" w:cs="Times New Roman"/>
        </w:rPr>
        <w:t>Systematyczne</w:t>
      </w:r>
    </w:p>
    <w:p w14:paraId="21C49951" w14:textId="77777777" w:rsidR="006734BD" w:rsidRPr="00530936" w:rsidRDefault="006734BD" w:rsidP="006734BD">
      <w:pPr>
        <w:jc w:val="both"/>
        <w:rPr>
          <w:rFonts w:ascii="Times New Roman" w:hAnsi="Times New Roman" w:cs="Times New Roman"/>
        </w:rPr>
      </w:pPr>
    </w:p>
    <w:p w14:paraId="0E3A69CF" w14:textId="77777777" w:rsidR="006734BD" w:rsidRPr="00530936" w:rsidRDefault="006734BD" w:rsidP="006734BD">
      <w:pPr>
        <w:jc w:val="both"/>
        <w:rPr>
          <w:rFonts w:ascii="Times New Roman" w:hAnsi="Times New Roman" w:cs="Times New Roman"/>
        </w:rPr>
      </w:pPr>
    </w:p>
    <w:p w14:paraId="71F9D235"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u w:val="single"/>
        </w:rPr>
        <w:t>Rozwiązanie</w:t>
      </w:r>
      <w:r w:rsidRPr="00530936">
        <w:rPr>
          <w:rFonts w:ascii="Times New Roman" w:hAnsi="Times New Roman" w:cs="Times New Roman"/>
        </w:rPr>
        <w:t>:</w:t>
      </w:r>
    </w:p>
    <w:p w14:paraId="18023B4F" w14:textId="77777777" w:rsidR="006734BD" w:rsidRPr="00530936" w:rsidRDefault="006734BD" w:rsidP="006734BD">
      <w:pPr>
        <w:jc w:val="both"/>
        <w:rPr>
          <w:rFonts w:ascii="Times New Roman" w:hAnsi="Times New Roman" w:cs="Times New Roman"/>
        </w:rPr>
      </w:pPr>
    </w:p>
    <w:p w14:paraId="28AA0983"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1 a)</w:t>
      </w:r>
    </w:p>
    <w:p w14:paraId="1E3BA8D4"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2 c)</w:t>
      </w:r>
    </w:p>
    <w:p w14:paraId="71C8965E"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3 b) </w:t>
      </w:r>
    </w:p>
    <w:p w14:paraId="628AA20F" w14:textId="77777777" w:rsidR="006734BD" w:rsidRDefault="006734BD" w:rsidP="006734BD">
      <w:pPr>
        <w:jc w:val="both"/>
        <w:rPr>
          <w:rFonts w:ascii="Times New Roman" w:hAnsi="Times New Roman" w:cs="Times New Roman"/>
        </w:rPr>
      </w:pPr>
    </w:p>
    <w:p w14:paraId="719A183C" w14:textId="77777777" w:rsidR="006734BD" w:rsidRDefault="006734BD" w:rsidP="006734BD">
      <w:pPr>
        <w:jc w:val="both"/>
        <w:rPr>
          <w:rFonts w:ascii="Times New Roman" w:hAnsi="Times New Roman" w:cs="Times New Roman"/>
        </w:rPr>
      </w:pPr>
    </w:p>
    <w:p w14:paraId="39526D98"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Poniższy scenariusz dotyczy pytań 252–256.</w:t>
      </w:r>
    </w:p>
    <w:p w14:paraId="2A4337F6"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Najnowsze informacje finansowe dotyczące spółki giełdowej Close Co są następujące.</w:t>
      </w:r>
    </w:p>
    <w:p w14:paraId="6FC6A6BD"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Mln $</w:t>
      </w:r>
    </w:p>
    <w:tbl>
      <w:tblPr>
        <w:tblStyle w:val="Tabela-Siatka"/>
        <w:tblW w:w="0" w:type="auto"/>
        <w:tblLook w:val="04A0" w:firstRow="1" w:lastRow="0" w:firstColumn="1" w:lastColumn="0" w:noHBand="0" w:noVBand="1"/>
      </w:tblPr>
      <w:tblGrid>
        <w:gridCol w:w="7825"/>
        <w:gridCol w:w="817"/>
        <w:gridCol w:w="703"/>
      </w:tblGrid>
      <w:tr w:rsidR="006734BD" w:rsidRPr="00657287" w14:paraId="2D441DFA" w14:textId="77777777" w:rsidTr="006734BD">
        <w:tc>
          <w:tcPr>
            <w:tcW w:w="7825" w:type="dxa"/>
          </w:tcPr>
          <w:p w14:paraId="32F7A0B7"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Zysk po opodatkowaniu</w:t>
            </w:r>
          </w:p>
          <w:p w14:paraId="60DD504A"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Dywidendy</w:t>
            </w:r>
          </w:p>
          <w:p w14:paraId="255E0F7C" w14:textId="77777777" w:rsidR="006734BD" w:rsidRPr="00657287" w:rsidRDefault="006734BD" w:rsidP="006734BD">
            <w:pPr>
              <w:rPr>
                <w:rFonts w:ascii="Times New Roman" w:hAnsi="Times New Roman" w:cs="Times New Roman"/>
              </w:rPr>
            </w:pPr>
          </w:p>
          <w:p w14:paraId="2484D167"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ZESTAWIENIE INFORMACJI O POZYCJI FINANSOWEJ</w:t>
            </w:r>
          </w:p>
          <w:p w14:paraId="16622F97" w14:textId="77777777" w:rsidR="006734BD" w:rsidRPr="00657287" w:rsidRDefault="006734BD" w:rsidP="006734BD">
            <w:pPr>
              <w:rPr>
                <w:rFonts w:ascii="Times New Roman" w:hAnsi="Times New Roman" w:cs="Times New Roman"/>
              </w:rPr>
            </w:pPr>
          </w:p>
          <w:p w14:paraId="4FC87F28"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Aktywa trwałe</w:t>
            </w:r>
          </w:p>
          <w:p w14:paraId="59C3106D"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Aktywa obrotowe</w:t>
            </w:r>
          </w:p>
          <w:p w14:paraId="2B59F8D8"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Aktywa ogółem</w:t>
            </w:r>
          </w:p>
          <w:p w14:paraId="35AC48BE" w14:textId="77777777" w:rsidR="006734BD" w:rsidRPr="00657287" w:rsidRDefault="006734BD" w:rsidP="006734BD">
            <w:pPr>
              <w:rPr>
                <w:rFonts w:ascii="Times New Roman" w:hAnsi="Times New Roman" w:cs="Times New Roman"/>
              </w:rPr>
            </w:pPr>
          </w:p>
          <w:p w14:paraId="2D6F656F"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Kapitał własny</w:t>
            </w:r>
          </w:p>
          <w:p w14:paraId="259326F2"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Akcje zwykłe (1 USD wartość nominalna)</w:t>
            </w:r>
          </w:p>
          <w:p w14:paraId="1949E0AB"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Zyski zatrzymane</w:t>
            </w:r>
          </w:p>
          <w:p w14:paraId="423CAFED" w14:textId="77777777" w:rsidR="006734BD" w:rsidRPr="00657287" w:rsidRDefault="006734BD" w:rsidP="006734BD">
            <w:pPr>
              <w:rPr>
                <w:rFonts w:ascii="Times New Roman" w:hAnsi="Times New Roman" w:cs="Times New Roman"/>
              </w:rPr>
            </w:pPr>
          </w:p>
          <w:p w14:paraId="2D35EC98"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Zobowiązania długoterminowe</w:t>
            </w:r>
          </w:p>
          <w:p w14:paraId="08C2405D"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6% pożyczka bankowa</w:t>
            </w:r>
          </w:p>
          <w:p w14:paraId="1F2BEBA8"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8% obligacji (100 USD wartość nominalna)</w:t>
            </w:r>
          </w:p>
          <w:p w14:paraId="72FC4486" w14:textId="77777777" w:rsidR="006734BD" w:rsidRPr="00657287" w:rsidRDefault="006734BD" w:rsidP="006734BD">
            <w:pPr>
              <w:rPr>
                <w:rFonts w:ascii="Times New Roman" w:hAnsi="Times New Roman" w:cs="Times New Roman"/>
              </w:rPr>
            </w:pPr>
          </w:p>
          <w:p w14:paraId="52DDC73C" w14:textId="77777777" w:rsidR="006734BD" w:rsidRPr="00657287" w:rsidRDefault="006734BD" w:rsidP="006734BD">
            <w:pPr>
              <w:rPr>
                <w:rFonts w:ascii="Times New Roman" w:hAnsi="Times New Roman" w:cs="Times New Roman"/>
              </w:rPr>
            </w:pPr>
          </w:p>
          <w:p w14:paraId="21311AB2"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Zobowiązania krótkoterminowe</w:t>
            </w:r>
          </w:p>
          <w:p w14:paraId="73D9E698" w14:textId="77777777" w:rsidR="006734BD" w:rsidRPr="00657287" w:rsidRDefault="006734BD" w:rsidP="006734BD">
            <w:pPr>
              <w:rPr>
                <w:rFonts w:ascii="Times New Roman" w:hAnsi="Times New Roman" w:cs="Times New Roman"/>
              </w:rPr>
            </w:pPr>
          </w:p>
          <w:p w14:paraId="09703D73"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Kapitały i zobowiązania ogółem</w:t>
            </w:r>
          </w:p>
        </w:tc>
        <w:tc>
          <w:tcPr>
            <w:tcW w:w="817" w:type="dxa"/>
          </w:tcPr>
          <w:p w14:paraId="31F20B5E"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66.6</w:t>
            </w:r>
          </w:p>
          <w:p w14:paraId="2DAADD88"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40.0</w:t>
            </w:r>
          </w:p>
          <w:p w14:paraId="0F016FB8" w14:textId="77777777" w:rsidR="006734BD" w:rsidRPr="00657287" w:rsidRDefault="006734BD" w:rsidP="006734BD">
            <w:pPr>
              <w:rPr>
                <w:rFonts w:ascii="Times New Roman" w:hAnsi="Times New Roman" w:cs="Times New Roman"/>
              </w:rPr>
            </w:pPr>
          </w:p>
          <w:p w14:paraId="452799FE" w14:textId="77777777" w:rsidR="006734BD" w:rsidRPr="00657287" w:rsidRDefault="006734BD" w:rsidP="006734BD">
            <w:pPr>
              <w:rPr>
                <w:rFonts w:ascii="Times New Roman" w:hAnsi="Times New Roman" w:cs="Times New Roman"/>
              </w:rPr>
            </w:pPr>
          </w:p>
          <w:p w14:paraId="1B4B8F4D" w14:textId="77777777" w:rsidR="006734BD" w:rsidRPr="00657287" w:rsidRDefault="006734BD" w:rsidP="006734BD">
            <w:pPr>
              <w:rPr>
                <w:rFonts w:ascii="Times New Roman" w:hAnsi="Times New Roman" w:cs="Times New Roman"/>
              </w:rPr>
            </w:pPr>
          </w:p>
          <w:p w14:paraId="3CC53146" w14:textId="77777777" w:rsidR="006734BD" w:rsidRPr="00657287" w:rsidRDefault="006734BD" w:rsidP="006734BD">
            <w:pPr>
              <w:rPr>
                <w:rFonts w:ascii="Times New Roman" w:hAnsi="Times New Roman" w:cs="Times New Roman"/>
              </w:rPr>
            </w:pPr>
          </w:p>
          <w:p w14:paraId="74001C06" w14:textId="77777777" w:rsidR="006734BD" w:rsidRPr="00657287" w:rsidRDefault="006734BD" w:rsidP="006734BD">
            <w:pPr>
              <w:rPr>
                <w:rFonts w:ascii="Times New Roman" w:hAnsi="Times New Roman" w:cs="Times New Roman"/>
              </w:rPr>
            </w:pPr>
          </w:p>
          <w:p w14:paraId="43400AF7" w14:textId="77777777" w:rsidR="006734BD" w:rsidRPr="00657287" w:rsidRDefault="006734BD" w:rsidP="006734BD">
            <w:pPr>
              <w:rPr>
                <w:rFonts w:ascii="Times New Roman" w:hAnsi="Times New Roman" w:cs="Times New Roman"/>
              </w:rPr>
            </w:pPr>
          </w:p>
          <w:p w14:paraId="0AF17815" w14:textId="77777777" w:rsidR="006734BD" w:rsidRPr="00657287" w:rsidRDefault="006734BD" w:rsidP="006734BD">
            <w:pPr>
              <w:rPr>
                <w:rFonts w:ascii="Times New Roman" w:hAnsi="Times New Roman" w:cs="Times New Roman"/>
              </w:rPr>
            </w:pPr>
          </w:p>
          <w:p w14:paraId="6C9862A4" w14:textId="77777777" w:rsidR="006734BD" w:rsidRPr="00657287" w:rsidRDefault="006734BD" w:rsidP="006734BD">
            <w:pPr>
              <w:rPr>
                <w:rFonts w:ascii="Times New Roman" w:hAnsi="Times New Roman" w:cs="Times New Roman"/>
              </w:rPr>
            </w:pPr>
          </w:p>
          <w:p w14:paraId="2D0D2371"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80</w:t>
            </w:r>
          </w:p>
          <w:p w14:paraId="6C15753F"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410</w:t>
            </w:r>
          </w:p>
          <w:p w14:paraId="0E3FF1DE" w14:textId="77777777" w:rsidR="006734BD" w:rsidRPr="00657287" w:rsidRDefault="006734BD" w:rsidP="006734BD">
            <w:pPr>
              <w:jc w:val="right"/>
              <w:rPr>
                <w:rFonts w:ascii="Times New Roman" w:hAnsi="Times New Roman" w:cs="Times New Roman"/>
              </w:rPr>
            </w:pPr>
          </w:p>
          <w:p w14:paraId="462E8E6A" w14:textId="77777777" w:rsidR="006734BD" w:rsidRPr="00657287" w:rsidRDefault="006734BD" w:rsidP="006734BD">
            <w:pPr>
              <w:jc w:val="right"/>
              <w:rPr>
                <w:rFonts w:ascii="Times New Roman" w:hAnsi="Times New Roman" w:cs="Times New Roman"/>
              </w:rPr>
            </w:pPr>
          </w:p>
          <w:p w14:paraId="031A5E44"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40</w:t>
            </w:r>
          </w:p>
          <w:p w14:paraId="259EFD71"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120</w:t>
            </w:r>
          </w:p>
          <w:p w14:paraId="5F6DAE5E" w14:textId="77777777" w:rsidR="006734BD" w:rsidRPr="00657287" w:rsidRDefault="006734BD" w:rsidP="006734BD">
            <w:pPr>
              <w:jc w:val="right"/>
              <w:rPr>
                <w:rFonts w:ascii="Times New Roman" w:hAnsi="Times New Roman" w:cs="Times New Roman"/>
              </w:rPr>
            </w:pPr>
          </w:p>
          <w:p w14:paraId="0DC74696" w14:textId="77777777" w:rsidR="006734BD" w:rsidRPr="00657287" w:rsidRDefault="006734BD" w:rsidP="006734BD">
            <w:pPr>
              <w:jc w:val="right"/>
              <w:rPr>
                <w:rFonts w:ascii="Times New Roman" w:hAnsi="Times New Roman" w:cs="Times New Roman"/>
              </w:rPr>
            </w:pPr>
          </w:p>
          <w:p w14:paraId="30EB9454" w14:textId="77777777" w:rsidR="006734BD" w:rsidRPr="00657287" w:rsidRDefault="006734BD" w:rsidP="006734BD">
            <w:pPr>
              <w:jc w:val="right"/>
              <w:rPr>
                <w:rFonts w:ascii="Times New Roman" w:hAnsi="Times New Roman" w:cs="Times New Roman"/>
              </w:rPr>
            </w:pPr>
          </w:p>
        </w:tc>
        <w:tc>
          <w:tcPr>
            <w:tcW w:w="703" w:type="dxa"/>
          </w:tcPr>
          <w:p w14:paraId="58A617F5" w14:textId="77777777" w:rsidR="006734BD" w:rsidRPr="00657287" w:rsidRDefault="006734BD" w:rsidP="006734BD">
            <w:pPr>
              <w:rPr>
                <w:rFonts w:ascii="Times New Roman" w:hAnsi="Times New Roman" w:cs="Times New Roman"/>
              </w:rPr>
            </w:pPr>
          </w:p>
          <w:p w14:paraId="76F1E9BE" w14:textId="77777777" w:rsidR="006734BD" w:rsidRPr="00657287" w:rsidRDefault="006734BD" w:rsidP="006734BD">
            <w:pPr>
              <w:rPr>
                <w:rFonts w:ascii="Times New Roman" w:hAnsi="Times New Roman" w:cs="Times New Roman"/>
              </w:rPr>
            </w:pPr>
          </w:p>
          <w:p w14:paraId="39A112C3" w14:textId="77777777" w:rsidR="006734BD" w:rsidRPr="00657287" w:rsidRDefault="006734BD" w:rsidP="006734BD">
            <w:pPr>
              <w:rPr>
                <w:rFonts w:ascii="Times New Roman" w:hAnsi="Times New Roman" w:cs="Times New Roman"/>
              </w:rPr>
            </w:pPr>
          </w:p>
          <w:p w14:paraId="73599CAD" w14:textId="77777777" w:rsidR="006734BD" w:rsidRPr="00657287" w:rsidRDefault="006734BD" w:rsidP="006734BD">
            <w:pPr>
              <w:rPr>
                <w:rFonts w:ascii="Times New Roman" w:hAnsi="Times New Roman" w:cs="Times New Roman"/>
              </w:rPr>
            </w:pPr>
          </w:p>
          <w:p w14:paraId="4FDC90E2" w14:textId="77777777" w:rsidR="006734BD" w:rsidRPr="00657287" w:rsidRDefault="006734BD" w:rsidP="006734BD">
            <w:pPr>
              <w:rPr>
                <w:rFonts w:ascii="Times New Roman" w:hAnsi="Times New Roman" w:cs="Times New Roman"/>
              </w:rPr>
            </w:pPr>
          </w:p>
          <w:p w14:paraId="5BAF07A4"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595</w:t>
            </w:r>
          </w:p>
          <w:p w14:paraId="64C4FABD"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125</w:t>
            </w:r>
          </w:p>
          <w:p w14:paraId="73D40E88"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720</w:t>
            </w:r>
          </w:p>
          <w:p w14:paraId="293E6A7F" w14:textId="77777777" w:rsidR="006734BD" w:rsidRPr="00657287" w:rsidRDefault="006734BD" w:rsidP="006734BD">
            <w:pPr>
              <w:jc w:val="right"/>
              <w:rPr>
                <w:rFonts w:ascii="Times New Roman" w:hAnsi="Times New Roman" w:cs="Times New Roman"/>
              </w:rPr>
            </w:pPr>
          </w:p>
          <w:p w14:paraId="5A8863F9" w14:textId="77777777" w:rsidR="006734BD" w:rsidRPr="00657287" w:rsidRDefault="006734BD" w:rsidP="006734BD">
            <w:pPr>
              <w:jc w:val="right"/>
              <w:rPr>
                <w:rFonts w:ascii="Times New Roman" w:hAnsi="Times New Roman" w:cs="Times New Roman"/>
              </w:rPr>
            </w:pPr>
          </w:p>
          <w:p w14:paraId="3D703F7E" w14:textId="77777777" w:rsidR="006734BD" w:rsidRPr="00657287" w:rsidRDefault="006734BD" w:rsidP="006734BD">
            <w:pPr>
              <w:jc w:val="right"/>
              <w:rPr>
                <w:rFonts w:ascii="Times New Roman" w:hAnsi="Times New Roman" w:cs="Times New Roman"/>
              </w:rPr>
            </w:pPr>
          </w:p>
          <w:p w14:paraId="16409E2A" w14:textId="77777777" w:rsidR="006734BD" w:rsidRPr="00657287" w:rsidRDefault="006734BD" w:rsidP="006734BD">
            <w:pPr>
              <w:jc w:val="right"/>
              <w:rPr>
                <w:rFonts w:ascii="Times New Roman" w:hAnsi="Times New Roman" w:cs="Times New Roman"/>
              </w:rPr>
            </w:pPr>
          </w:p>
          <w:p w14:paraId="48007F7C"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490</w:t>
            </w:r>
          </w:p>
          <w:p w14:paraId="562783CC" w14:textId="77777777" w:rsidR="006734BD" w:rsidRPr="00657287" w:rsidRDefault="006734BD" w:rsidP="006734BD">
            <w:pPr>
              <w:jc w:val="right"/>
              <w:rPr>
                <w:rFonts w:ascii="Times New Roman" w:hAnsi="Times New Roman" w:cs="Times New Roman"/>
              </w:rPr>
            </w:pPr>
          </w:p>
          <w:p w14:paraId="44F81B73" w14:textId="77777777" w:rsidR="006734BD" w:rsidRPr="00657287" w:rsidRDefault="006734BD" w:rsidP="006734BD">
            <w:pPr>
              <w:jc w:val="right"/>
              <w:rPr>
                <w:rFonts w:ascii="Times New Roman" w:hAnsi="Times New Roman" w:cs="Times New Roman"/>
              </w:rPr>
            </w:pPr>
          </w:p>
          <w:p w14:paraId="7D41EBA8" w14:textId="77777777" w:rsidR="006734BD" w:rsidRPr="00657287" w:rsidRDefault="006734BD" w:rsidP="006734BD">
            <w:pPr>
              <w:jc w:val="right"/>
              <w:rPr>
                <w:rFonts w:ascii="Times New Roman" w:hAnsi="Times New Roman" w:cs="Times New Roman"/>
              </w:rPr>
            </w:pPr>
          </w:p>
          <w:p w14:paraId="64FA86E9"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160</w:t>
            </w:r>
          </w:p>
          <w:p w14:paraId="7A1694A6" w14:textId="77777777" w:rsidR="006734BD" w:rsidRPr="00657287" w:rsidRDefault="006734BD" w:rsidP="006734BD">
            <w:pPr>
              <w:jc w:val="right"/>
              <w:rPr>
                <w:rFonts w:ascii="Times New Roman" w:hAnsi="Times New Roman" w:cs="Times New Roman"/>
              </w:rPr>
            </w:pPr>
          </w:p>
          <w:p w14:paraId="4F5195BF"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70</w:t>
            </w:r>
          </w:p>
          <w:p w14:paraId="07EA9A87" w14:textId="77777777" w:rsidR="006734BD" w:rsidRPr="00657287" w:rsidRDefault="006734BD" w:rsidP="006734BD">
            <w:pPr>
              <w:jc w:val="right"/>
              <w:rPr>
                <w:rFonts w:ascii="Times New Roman" w:hAnsi="Times New Roman" w:cs="Times New Roman"/>
              </w:rPr>
            </w:pPr>
          </w:p>
          <w:p w14:paraId="4E36F439"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720</w:t>
            </w:r>
          </w:p>
        </w:tc>
      </w:tr>
    </w:tbl>
    <w:p w14:paraId="293ECF8C" w14:textId="77777777" w:rsidR="006734BD" w:rsidRPr="00657287" w:rsidRDefault="006734BD" w:rsidP="006734BD">
      <w:pPr>
        <w:rPr>
          <w:rFonts w:ascii="Times New Roman" w:hAnsi="Times New Roman" w:cs="Times New Roman"/>
        </w:rPr>
      </w:pPr>
    </w:p>
    <w:p w14:paraId="69ACEB86" w14:textId="77777777" w:rsidR="006734BD" w:rsidRPr="0010416F" w:rsidRDefault="006734BD" w:rsidP="006734BD">
      <w:pPr>
        <w:spacing w:after="124" w:line="250" w:lineRule="exact"/>
        <w:jc w:val="both"/>
      </w:pPr>
      <w:r w:rsidRPr="00657287">
        <w:rPr>
          <w:rFonts w:ascii="Times New Roman" w:hAnsi="Times New Roman" w:cs="Times New Roman"/>
        </w:rPr>
        <w:t xml:space="preserve">Analitycy finansowi prognozują, że dywidendy Close Co będą rosły w przyszłości w tempie 4% rocznie. Jest to nieco mniej niż prognozowana stopa wzrostu zysku po opodatkowaniu (zysku) firmy, która wynosi 5% rocznie. Dyrektor finansowy Close Co uważa, że biorąc pod uwagę ryzyko związane z oczekiwanym wzrostem zysków, do </w:t>
      </w:r>
      <w:r w:rsidRPr="00E30664">
        <w:rPr>
          <w:rFonts w:ascii="Times New Roman" w:hAnsi="Times New Roman" w:cs="Times New Roman"/>
        </w:rPr>
        <w:t xml:space="preserve">celów wyceny można wykorzystać wskaźnik wydajności zysku (ang. earnings yield) na poziomie 11% rocznie. </w:t>
      </w:r>
    </w:p>
    <w:p w14:paraId="29D46054"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lastRenderedPageBreak/>
        <w:t>Close Co ma koszt kapitału własnego w wysokości 10% rocznie.</w:t>
      </w:r>
    </w:p>
    <w:p w14:paraId="53803887" w14:textId="77777777" w:rsidR="006734BD" w:rsidRDefault="006734BD" w:rsidP="006734BD">
      <w:pPr>
        <w:rPr>
          <w:rFonts w:ascii="Times New Roman" w:hAnsi="Times New Roman" w:cs="Times New Roman"/>
          <w:b/>
        </w:rPr>
      </w:pPr>
    </w:p>
    <w:p w14:paraId="79056DDA"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252</w:t>
      </w:r>
      <w:r w:rsidRPr="00657287">
        <w:rPr>
          <w:rFonts w:ascii="Times New Roman" w:hAnsi="Times New Roman" w:cs="Times New Roman"/>
        </w:rPr>
        <w:t xml:space="preserve">. Oblicz wartość Close Co przy użyciu metody wartości aktywów netto.  </w:t>
      </w:r>
      <w:r w:rsidRPr="00657287">
        <w:rPr>
          <w:rFonts w:ascii="Times New Roman" w:hAnsi="Times New Roman" w:cs="Times New Roman"/>
          <w:b/>
        </w:rPr>
        <w:t>(2 pkt)</w:t>
      </w:r>
    </w:p>
    <w:p w14:paraId="60544A17" w14:textId="77777777" w:rsidR="006734BD" w:rsidRPr="00657287" w:rsidRDefault="006734BD" w:rsidP="006734BD">
      <w:pPr>
        <w:tabs>
          <w:tab w:val="left" w:pos="1560"/>
        </w:tabs>
        <w:rPr>
          <w:rFonts w:ascii="Times New Roman" w:hAnsi="Times New Roman" w:cs="Times New Roman"/>
        </w:rPr>
      </w:pPr>
      <w:r w:rsidRPr="00657287">
        <w:rPr>
          <w:rFonts w:ascii="Times New Roman" w:hAnsi="Times New Roman" w:cs="Times New Roman"/>
          <w:b/>
        </w:rPr>
        <w:t>Odp</w:t>
      </w:r>
      <w:r w:rsidRPr="00657287">
        <w:rPr>
          <w:rFonts w:ascii="Times New Roman" w:hAnsi="Times New Roman" w:cs="Times New Roman"/>
        </w:rPr>
        <w:t>. $490 mln</w:t>
      </w:r>
    </w:p>
    <w:p w14:paraId="1CAB44FA"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Aktywa netto</w:t>
      </w:r>
    </w:p>
    <w:p w14:paraId="7181DE85"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Ponieważ nie są dostępne żadne dodatkowe informacje, są one oparte na wartościach księgowych.</w:t>
      </w:r>
    </w:p>
    <w:p w14:paraId="1E427AE5"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Aktywa netto = 720 - 70 - 160 = 490 milionów USD</w:t>
      </w:r>
    </w:p>
    <w:p w14:paraId="7771704A" w14:textId="77777777" w:rsidR="006734BD" w:rsidRDefault="006734BD" w:rsidP="006734BD">
      <w:pPr>
        <w:rPr>
          <w:rFonts w:ascii="Times New Roman" w:hAnsi="Times New Roman" w:cs="Times New Roman"/>
          <w:b/>
        </w:rPr>
      </w:pPr>
    </w:p>
    <w:p w14:paraId="55EDC390"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253</w:t>
      </w:r>
      <w:r w:rsidRPr="00657287">
        <w:rPr>
          <w:rFonts w:ascii="Times New Roman" w:hAnsi="Times New Roman" w:cs="Times New Roman"/>
        </w:rPr>
        <w:t xml:space="preserve">. Oblicz wartość Close Co za pomocą modelu wzrostu dywidendy (DGM) </w:t>
      </w:r>
      <w:r w:rsidRPr="00657287">
        <w:rPr>
          <w:rFonts w:ascii="Times New Roman" w:hAnsi="Times New Roman" w:cs="Times New Roman"/>
          <w:b/>
        </w:rPr>
        <w:t>(2 pkt)</w:t>
      </w:r>
    </w:p>
    <w:p w14:paraId="1D744EBF" w14:textId="77777777" w:rsidR="006734BD" w:rsidRPr="00657287" w:rsidRDefault="006734BD" w:rsidP="006734BD">
      <w:pPr>
        <w:rPr>
          <w:rFonts w:ascii="Times New Roman" w:hAnsi="Times New Roman" w:cs="Times New Roman"/>
        </w:rPr>
      </w:pPr>
      <w:r w:rsidRPr="00657287">
        <w:rPr>
          <w:rFonts w:ascii="Times New Roman" w:hAnsi="Times New Roman" w:cs="Times New Roman"/>
          <w:b/>
        </w:rPr>
        <w:t>Odp.</w:t>
      </w:r>
      <w:r w:rsidRPr="00657287">
        <w:rPr>
          <w:rFonts w:ascii="Times New Roman" w:hAnsi="Times New Roman" w:cs="Times New Roman"/>
        </w:rPr>
        <w:t xml:space="preserve"> 693 mln USD</w:t>
      </w:r>
    </w:p>
    <w:p w14:paraId="11FDAA4A"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Model wzrostu dywidendy</w:t>
      </w:r>
    </w:p>
    <w:p w14:paraId="4B7A9580" w14:textId="77777777" w:rsidR="006734BD" w:rsidRDefault="006734BD" w:rsidP="006734BD">
      <w:pPr>
        <w:rPr>
          <w:rFonts w:ascii="Times New Roman" w:hAnsi="Times New Roman" w:cs="Times New Roman"/>
        </w:rPr>
      </w:pPr>
      <w:r w:rsidRPr="00657287">
        <w:rPr>
          <w:rFonts w:ascii="Times New Roman" w:hAnsi="Times New Roman" w:cs="Times New Roman"/>
        </w:rPr>
        <w:t>Oczekuje się, że dywidendy wzrosną o 4% rocznie, a koszt kapitału własnego wyniesie 10%.</w:t>
      </w:r>
    </w:p>
    <w:p w14:paraId="38C62751" w14:textId="77777777" w:rsidR="006734BD" w:rsidRPr="00657287" w:rsidRDefault="00057F14" w:rsidP="006734BD">
      <w:pPr>
        <w:ind w:left="708"/>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4.0∙1.04</m:t>
            </m:r>
          </m:num>
          <m:den>
            <m:r>
              <w:rPr>
                <w:rFonts w:ascii="Cambria Math" w:hAnsi="Cambria Math" w:cs="Times New Roman"/>
              </w:rPr>
              <m:t>0.10-0.04</m:t>
            </m:r>
          </m:den>
        </m:f>
        <m:r>
          <w:rPr>
            <w:rFonts w:ascii="Cambria Math" w:hAnsi="Cambria Math" w:cs="Times New Roman"/>
          </w:rPr>
          <m:t>=</m:t>
        </m:r>
      </m:oMath>
      <w:r w:rsidR="006734BD" w:rsidRPr="00657287">
        <w:rPr>
          <w:rFonts w:ascii="Times New Roman" w:eastAsiaTheme="minorEastAsia" w:hAnsi="Times New Roman" w:cs="Times New Roman"/>
        </w:rPr>
        <w:t xml:space="preserve"> 41.6/0.06 = 693 mln USD</w:t>
      </w:r>
    </w:p>
    <w:p w14:paraId="24DF23C5" w14:textId="77777777" w:rsidR="006734BD" w:rsidRPr="00657287" w:rsidRDefault="006734BD" w:rsidP="006734BD">
      <w:pPr>
        <w:ind w:left="708"/>
        <w:rPr>
          <w:rFonts w:ascii="Times New Roman" w:hAnsi="Times New Roman" w:cs="Times New Roman"/>
        </w:rPr>
      </w:pPr>
    </w:p>
    <w:p w14:paraId="1F6C1223" w14:textId="77777777" w:rsidR="006734BD" w:rsidRPr="006734BD" w:rsidRDefault="006734BD" w:rsidP="006734BD">
      <w:pPr>
        <w:rPr>
          <w:rFonts w:ascii="Times New Roman" w:hAnsi="Times New Roman" w:cs="Times New Roman"/>
          <w:b/>
        </w:rPr>
      </w:pPr>
      <w:r w:rsidRPr="00657287">
        <w:rPr>
          <w:rFonts w:ascii="Times New Roman" w:hAnsi="Times New Roman" w:cs="Times New Roman"/>
          <w:b/>
        </w:rPr>
        <w:t>254</w:t>
      </w:r>
      <w:r w:rsidRPr="00657287">
        <w:rPr>
          <w:rFonts w:ascii="Times New Roman" w:hAnsi="Times New Roman" w:cs="Times New Roman"/>
        </w:rPr>
        <w:t>. Oblicz wartość Close Co przy użyciu</w:t>
      </w:r>
      <w:r>
        <w:rPr>
          <w:rFonts w:ascii="Times New Roman" w:hAnsi="Times New Roman" w:cs="Times New Roman"/>
        </w:rPr>
        <w:t xml:space="preserve"> metody wskaźnika wydajności zysku (ang. earnings yield) (w milionach dolarów z dokładnością do 1 miejsca dziesiętnego). </w:t>
      </w:r>
    </w:p>
    <w:p w14:paraId="10008CD4" w14:textId="77777777" w:rsidR="006734BD" w:rsidRPr="00394785" w:rsidRDefault="006734BD" w:rsidP="006734BD">
      <w:pPr>
        <w:pStyle w:val="Heading20"/>
        <w:keepNext/>
        <w:keepLines/>
        <w:shd w:val="clear" w:color="auto" w:fill="auto"/>
        <w:tabs>
          <w:tab w:val="left" w:pos="1118"/>
          <w:tab w:val="center" w:pos="2016"/>
        </w:tabs>
        <w:spacing w:line="370" w:lineRule="exact"/>
        <w:ind w:firstLine="0"/>
        <w:rPr>
          <w:rFonts w:ascii="Times New Roman" w:hAnsi="Times New Roman" w:cs="Times New Roman"/>
          <w:color w:val="000000"/>
          <w:sz w:val="22"/>
          <w:szCs w:val="22"/>
          <w:lang w:bidi="en-US"/>
        </w:rPr>
      </w:pPr>
      <w:r w:rsidRPr="00394785">
        <w:rPr>
          <w:rFonts w:ascii="Times New Roman" w:hAnsi="Times New Roman" w:cs="Times New Roman"/>
          <w:b/>
          <w:sz w:val="22"/>
          <w:szCs w:val="22"/>
        </w:rPr>
        <w:t xml:space="preserve">Odp. </w:t>
      </w:r>
      <w:bookmarkStart w:id="0" w:name="bookmark9"/>
      <w:r w:rsidRPr="00394785">
        <w:rPr>
          <w:rFonts w:ascii="Times New Roman" w:hAnsi="Times New Roman" w:cs="Times New Roman"/>
          <w:color w:val="000000"/>
          <w:sz w:val="22"/>
          <w:szCs w:val="22"/>
          <w:lang w:bidi="en-US"/>
        </w:rPr>
        <w:t>$605.</w:t>
      </w:r>
      <w:bookmarkEnd w:id="0"/>
      <w:r w:rsidRPr="00394785">
        <w:rPr>
          <w:rFonts w:ascii="Times New Roman" w:hAnsi="Times New Roman" w:cs="Times New Roman"/>
          <w:color w:val="000000"/>
          <w:sz w:val="22"/>
          <w:szCs w:val="22"/>
          <w:lang w:bidi="en-US"/>
        </w:rPr>
        <w:t>5 miliona USD</w:t>
      </w:r>
    </w:p>
    <w:p w14:paraId="002758C4" w14:textId="77777777" w:rsidR="006734BD" w:rsidRPr="00394785" w:rsidRDefault="006734BD" w:rsidP="006734BD">
      <w:pPr>
        <w:pStyle w:val="Heading20"/>
        <w:keepNext/>
        <w:keepLines/>
        <w:tabs>
          <w:tab w:val="left" w:pos="1118"/>
          <w:tab w:val="center" w:pos="2016"/>
        </w:tabs>
        <w:spacing w:line="370" w:lineRule="exact"/>
        <w:ind w:firstLine="0"/>
        <w:rPr>
          <w:rFonts w:ascii="Times New Roman" w:hAnsi="Times New Roman" w:cs="Times New Roman"/>
          <w:color w:val="000000"/>
          <w:sz w:val="22"/>
          <w:szCs w:val="22"/>
          <w:lang w:bidi="en-US"/>
        </w:rPr>
      </w:pPr>
      <w:r w:rsidRPr="00394785">
        <w:rPr>
          <w:rFonts w:ascii="Times New Roman" w:hAnsi="Times New Roman" w:cs="Times New Roman"/>
          <w:color w:val="000000"/>
          <w:sz w:val="22"/>
          <w:szCs w:val="22"/>
          <w:lang w:bidi="en-US"/>
        </w:rPr>
        <w:t>Zysk po opodatkowaniu wynosi</w:t>
      </w:r>
      <w:r>
        <w:rPr>
          <w:rFonts w:ascii="Times New Roman" w:hAnsi="Times New Roman" w:cs="Times New Roman"/>
          <w:color w:val="000000"/>
          <w:sz w:val="22"/>
          <w:szCs w:val="22"/>
          <w:lang w:bidi="en-US"/>
        </w:rPr>
        <w:t xml:space="preserve"> 66,6 mln USD. A</w:t>
      </w:r>
      <w:r w:rsidRPr="00394785">
        <w:rPr>
          <w:rFonts w:ascii="Times New Roman" w:hAnsi="Times New Roman" w:cs="Times New Roman"/>
          <w:color w:val="000000"/>
          <w:sz w:val="22"/>
          <w:szCs w:val="22"/>
          <w:lang w:bidi="en-US"/>
        </w:rPr>
        <w:t>by</w:t>
      </w:r>
      <w:r>
        <w:rPr>
          <w:rFonts w:ascii="Times New Roman" w:hAnsi="Times New Roman" w:cs="Times New Roman"/>
          <w:color w:val="000000"/>
          <w:sz w:val="22"/>
          <w:szCs w:val="22"/>
          <w:lang w:bidi="en-US"/>
        </w:rPr>
        <w:t xml:space="preserve"> obliczyć wynik finansowy netto, wykorzystamy wskaźnik wydajności zysku (ang. earnings yield), który wynosi 11%. </w:t>
      </w:r>
    </w:p>
    <w:p w14:paraId="00851014" w14:textId="77777777" w:rsidR="006734BD" w:rsidRPr="00394785" w:rsidRDefault="006734BD" w:rsidP="006734BD">
      <w:pPr>
        <w:pStyle w:val="Heading20"/>
        <w:keepNext/>
        <w:keepLines/>
        <w:shd w:val="clear" w:color="auto" w:fill="auto"/>
        <w:tabs>
          <w:tab w:val="left" w:pos="1118"/>
          <w:tab w:val="center" w:pos="2016"/>
        </w:tabs>
        <w:spacing w:line="370" w:lineRule="exact"/>
        <w:ind w:firstLine="0"/>
        <w:rPr>
          <w:rFonts w:ascii="Times New Roman" w:hAnsi="Times New Roman" w:cs="Times New Roman"/>
          <w:color w:val="000000"/>
          <w:sz w:val="22"/>
          <w:szCs w:val="22"/>
          <w:lang w:bidi="en-US"/>
        </w:rPr>
      </w:pPr>
      <w:r w:rsidRPr="00394785">
        <w:rPr>
          <w:rFonts w:ascii="Times New Roman" w:hAnsi="Times New Roman" w:cs="Times New Roman"/>
          <w:color w:val="000000"/>
          <w:sz w:val="22"/>
          <w:szCs w:val="22"/>
          <w:lang w:bidi="en-US"/>
        </w:rPr>
        <w:t>tj. 66,6 / 0,11 = 605,5 mln USD.</w:t>
      </w:r>
    </w:p>
    <w:p w14:paraId="0BC67D94" w14:textId="77777777" w:rsidR="006734BD" w:rsidRPr="00657287" w:rsidRDefault="006734BD" w:rsidP="006734BD">
      <w:pPr>
        <w:pStyle w:val="Heading20"/>
        <w:keepNext/>
        <w:keepLines/>
        <w:shd w:val="clear" w:color="auto" w:fill="auto"/>
        <w:tabs>
          <w:tab w:val="left" w:pos="1118"/>
          <w:tab w:val="center" w:pos="2016"/>
        </w:tabs>
        <w:spacing w:line="370" w:lineRule="exact"/>
        <w:ind w:left="708" w:firstLine="0"/>
        <w:rPr>
          <w:rFonts w:ascii="Times New Roman" w:hAnsi="Times New Roman" w:cs="Times New Roman"/>
          <w:color w:val="000000"/>
          <w:lang w:bidi="en-US"/>
        </w:rPr>
      </w:pPr>
    </w:p>
    <w:p w14:paraId="58CC3BFE" w14:textId="77777777" w:rsidR="006734BD" w:rsidRPr="00657287" w:rsidRDefault="006734BD" w:rsidP="006734BD">
      <w:pPr>
        <w:rPr>
          <w:rFonts w:ascii="Times New Roman" w:hAnsi="Times New Roman" w:cs="Times New Roman"/>
        </w:rPr>
      </w:pPr>
      <w:r w:rsidRPr="00657287">
        <w:rPr>
          <w:rFonts w:ascii="Times New Roman" w:hAnsi="Times New Roman" w:cs="Times New Roman"/>
          <w:b/>
        </w:rPr>
        <w:t>255</w:t>
      </w:r>
      <w:r w:rsidRPr="00657287">
        <w:rPr>
          <w:rFonts w:ascii="Times New Roman" w:hAnsi="Times New Roman" w:cs="Times New Roman"/>
        </w:rPr>
        <w:t xml:space="preserve">. </w:t>
      </w:r>
      <w:r>
        <w:rPr>
          <w:rFonts w:ascii="Times New Roman" w:hAnsi="Times New Roman" w:cs="Times New Roman"/>
        </w:rPr>
        <w:t xml:space="preserve">Do wyceny spółki Close Co został wykorzystany model wzrostu dywidendy (ang. DGM – dividend growth model). </w:t>
      </w:r>
    </w:p>
    <w:p w14:paraId="2E26584A" w14:textId="77777777" w:rsidR="006734BD" w:rsidRPr="00657287" w:rsidRDefault="006734BD" w:rsidP="006734BD">
      <w:pPr>
        <w:rPr>
          <w:rFonts w:ascii="Times New Roman" w:hAnsi="Times New Roman" w:cs="Times New Roman"/>
          <w:b/>
        </w:rPr>
      </w:pPr>
      <w:r w:rsidRPr="00657287">
        <w:rPr>
          <w:rFonts w:ascii="Times New Roman" w:hAnsi="Times New Roman" w:cs="Times New Roman"/>
        </w:rPr>
        <w:t xml:space="preserve">Czy poniższe stwierdzenia dotyczące DGM są prawdziwe, czy fałszywe? </w:t>
      </w:r>
      <w:r w:rsidRPr="00657287">
        <w:rPr>
          <w:rFonts w:ascii="Times New Roman" w:hAnsi="Times New Roman" w:cs="Times New Roman"/>
          <w:b/>
        </w:rPr>
        <w:t>(2 pkt)</w:t>
      </w:r>
    </w:p>
    <w:p w14:paraId="1015E0A2" w14:textId="77777777" w:rsidR="006734BD" w:rsidRPr="00657287" w:rsidRDefault="006734BD" w:rsidP="00034B97">
      <w:pPr>
        <w:pStyle w:val="Akapitzlist"/>
        <w:numPr>
          <w:ilvl w:val="0"/>
          <w:numId w:val="45"/>
        </w:numPr>
        <w:spacing w:after="160" w:line="259" w:lineRule="auto"/>
        <w:rPr>
          <w:rFonts w:ascii="Times New Roman" w:hAnsi="Times New Roman" w:cs="Times New Roman"/>
        </w:rPr>
      </w:pPr>
      <w:r>
        <w:rPr>
          <w:rFonts w:ascii="Times New Roman" w:hAnsi="Times New Roman" w:cs="Times New Roman"/>
        </w:rPr>
        <w:t>Wycena jest bardzo wrażliwa</w:t>
      </w:r>
      <w:r w:rsidRPr="00657287">
        <w:rPr>
          <w:rFonts w:ascii="Times New Roman" w:hAnsi="Times New Roman" w:cs="Times New Roman"/>
        </w:rPr>
        <w:t xml:space="preserve"> na zmiany</w:t>
      </w:r>
      <w:r>
        <w:rPr>
          <w:rFonts w:ascii="Times New Roman" w:hAnsi="Times New Roman" w:cs="Times New Roman"/>
        </w:rPr>
        <w:t xml:space="preserve"> założeń co do</w:t>
      </w:r>
      <w:r w:rsidRPr="00657287">
        <w:rPr>
          <w:rFonts w:ascii="Times New Roman" w:hAnsi="Times New Roman" w:cs="Times New Roman"/>
        </w:rPr>
        <w:t xml:space="preserve"> tempa wzrostu</w:t>
      </w:r>
      <w:r>
        <w:rPr>
          <w:rFonts w:ascii="Times New Roman" w:hAnsi="Times New Roman" w:cs="Times New Roman"/>
        </w:rPr>
        <w:t xml:space="preserve"> dywidendy</w:t>
      </w:r>
      <w:r w:rsidRPr="00657287">
        <w:rPr>
          <w:rFonts w:ascii="Times New Roman" w:hAnsi="Times New Roman" w:cs="Times New Roman"/>
        </w:rPr>
        <w:t>.</w:t>
      </w:r>
    </w:p>
    <w:p w14:paraId="325760D9" w14:textId="77777777" w:rsidR="006734BD" w:rsidRPr="00657287" w:rsidRDefault="006734BD" w:rsidP="00034B97">
      <w:pPr>
        <w:pStyle w:val="Akapitzlist"/>
        <w:numPr>
          <w:ilvl w:val="0"/>
          <w:numId w:val="45"/>
        </w:numPr>
        <w:spacing w:after="160" w:line="259" w:lineRule="auto"/>
        <w:rPr>
          <w:rFonts w:ascii="Times New Roman" w:hAnsi="Times New Roman" w:cs="Times New Roman"/>
        </w:rPr>
      </w:pPr>
      <w:r w:rsidRPr="00657287">
        <w:rPr>
          <w:rFonts w:ascii="Times New Roman" w:hAnsi="Times New Roman" w:cs="Times New Roman"/>
        </w:rPr>
        <w:t>Można go wykorzystać tylko wtedy, gdy dywidendy zostały wypłacone lub oczekuje się ich wypłaty.</w:t>
      </w:r>
    </w:p>
    <w:p w14:paraId="5D2B2EEF" w14:textId="77777777" w:rsidR="006734BD" w:rsidRPr="00657287" w:rsidRDefault="006734BD" w:rsidP="006734BD">
      <w:pPr>
        <w:rPr>
          <w:rFonts w:ascii="Times New Roman" w:hAnsi="Times New Roman" w:cs="Times New Roman"/>
        </w:rPr>
      </w:pPr>
      <w:r w:rsidRPr="00657287">
        <w:rPr>
          <w:rFonts w:ascii="Times New Roman" w:hAnsi="Times New Roman" w:cs="Times New Roman"/>
          <w:b/>
        </w:rPr>
        <w:t>Odp</w:t>
      </w:r>
      <w:r w:rsidRPr="00657287">
        <w:rPr>
          <w:rFonts w:ascii="Times New Roman" w:hAnsi="Times New Roman" w:cs="Times New Roman"/>
        </w:rPr>
        <w:t>. Oba zdania są prawdziwe.</w:t>
      </w:r>
    </w:p>
    <w:p w14:paraId="5CB47950" w14:textId="77777777" w:rsidR="006734BD" w:rsidRDefault="006734BD" w:rsidP="006734BD">
      <w:pPr>
        <w:jc w:val="both"/>
        <w:rPr>
          <w:rFonts w:ascii="Times New Roman" w:hAnsi="Times New Roman" w:cs="Times New Roman"/>
        </w:rPr>
      </w:pPr>
      <w:r w:rsidRPr="00657287">
        <w:rPr>
          <w:rFonts w:ascii="Times New Roman" w:hAnsi="Times New Roman" w:cs="Times New Roman"/>
        </w:rPr>
        <w:t xml:space="preserve">DGM jest bardzo wrażliwy na zmiany tempa wzrostu. Zmiana stopy wzrostu o 1% może dać </w:t>
      </w:r>
      <w:r>
        <w:rPr>
          <w:rFonts w:ascii="Times New Roman" w:hAnsi="Times New Roman" w:cs="Times New Roman"/>
        </w:rPr>
        <w:t xml:space="preserve">znacząco </w:t>
      </w:r>
      <w:r w:rsidRPr="00657287">
        <w:rPr>
          <w:rFonts w:ascii="Times New Roman" w:hAnsi="Times New Roman" w:cs="Times New Roman"/>
        </w:rPr>
        <w:t xml:space="preserve"> inną </w:t>
      </w:r>
      <w:r>
        <w:rPr>
          <w:rFonts w:ascii="Times New Roman" w:hAnsi="Times New Roman" w:cs="Times New Roman"/>
        </w:rPr>
        <w:t>wartość spółki</w:t>
      </w:r>
      <w:r w:rsidRPr="00657287">
        <w:rPr>
          <w:rFonts w:ascii="Times New Roman" w:hAnsi="Times New Roman" w:cs="Times New Roman"/>
        </w:rPr>
        <w:t>.</w:t>
      </w:r>
    </w:p>
    <w:p w14:paraId="129EE0E2" w14:textId="77777777" w:rsidR="006734BD" w:rsidRPr="00464379" w:rsidRDefault="006734BD" w:rsidP="006734BD">
      <w:pPr>
        <w:jc w:val="both"/>
      </w:pPr>
      <w:r>
        <w:rPr>
          <w:rFonts w:ascii="Times New Roman" w:hAnsi="Times New Roman" w:cs="Times New Roman"/>
        </w:rPr>
        <w:t xml:space="preserve">Jeżeli oczekuje się, że spółka kiedyś w przyszłości zacznie wypłacać regularną dywidendę, to można zastosować model wzrostu dywidendy (ang. DGM – dividend growth model) od tego właśnie momentu. Następnie prognozowane w przyszłości dywidendy należy zdyskontować. Pozwoli to obliczyć aktualną teoretyczną wartość akcji ex div (bez najbliższej dywidendy, której w tym przypadku po prostu nie ma – spółka zacznie wypłacać dywidendę dopiero w przyszłości). </w:t>
      </w:r>
    </w:p>
    <w:p w14:paraId="74260A60"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W sytuacji, gdy dywidendy nie są wypłacane i nie oczekuje się ich wypłaty, DGM nie ma zastosowania</w:t>
      </w:r>
    </w:p>
    <w:p w14:paraId="726901A1" w14:textId="77777777" w:rsidR="006734BD" w:rsidRDefault="006734BD" w:rsidP="006734BD">
      <w:pPr>
        <w:rPr>
          <w:rFonts w:ascii="Times New Roman" w:hAnsi="Times New Roman" w:cs="Times New Roman"/>
        </w:rPr>
      </w:pPr>
    </w:p>
    <w:p w14:paraId="417067F6"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256. Close Co rozważa pozyskanie finansowania za pomocą obligacji zamiennych.</w:t>
      </w:r>
    </w:p>
    <w:p w14:paraId="1051268E" w14:textId="77777777" w:rsidR="006734BD" w:rsidRPr="00657287" w:rsidRDefault="006734BD" w:rsidP="006734BD">
      <w:pPr>
        <w:rPr>
          <w:rFonts w:ascii="Times New Roman" w:hAnsi="Times New Roman" w:cs="Times New Roman"/>
          <w:b/>
        </w:rPr>
      </w:pPr>
      <w:r w:rsidRPr="00657287">
        <w:rPr>
          <w:rFonts w:ascii="Times New Roman" w:hAnsi="Times New Roman" w:cs="Times New Roman"/>
        </w:rPr>
        <w:t>Które z poniższych stwierdzeń jest poprawne w odniesieniu do</w:t>
      </w:r>
      <w:r>
        <w:rPr>
          <w:rFonts w:ascii="Times New Roman" w:hAnsi="Times New Roman" w:cs="Times New Roman"/>
        </w:rPr>
        <w:t xml:space="preserve"> metody obliczania</w:t>
      </w:r>
      <w:r w:rsidRPr="00657287">
        <w:rPr>
          <w:rFonts w:ascii="Times New Roman" w:hAnsi="Times New Roman" w:cs="Times New Roman"/>
        </w:rPr>
        <w:t xml:space="preserve"> bieżącej wartości rynkowej obligacji zamiennych na akcje, w przypadku których oczekuje się konwersji? </w:t>
      </w:r>
      <w:r w:rsidRPr="00657287">
        <w:rPr>
          <w:rFonts w:ascii="Times New Roman" w:hAnsi="Times New Roman" w:cs="Times New Roman"/>
          <w:b/>
        </w:rPr>
        <w:t>(2 pkt)</w:t>
      </w:r>
    </w:p>
    <w:p w14:paraId="1440D56E" w14:textId="77777777" w:rsidR="006734BD" w:rsidRPr="00657287" w:rsidRDefault="006734BD" w:rsidP="00034B97">
      <w:pPr>
        <w:pStyle w:val="Akapitzlist"/>
        <w:numPr>
          <w:ilvl w:val="0"/>
          <w:numId w:val="46"/>
        </w:numPr>
        <w:spacing w:after="160" w:line="259" w:lineRule="auto"/>
        <w:jc w:val="both"/>
        <w:rPr>
          <w:rFonts w:ascii="Times New Roman" w:hAnsi="Times New Roman" w:cs="Times New Roman"/>
          <w:b/>
        </w:rPr>
      </w:pPr>
      <w:r w:rsidRPr="00657287">
        <w:rPr>
          <w:rFonts w:ascii="Times New Roman" w:hAnsi="Times New Roman" w:cs="Times New Roman"/>
          <w:b/>
        </w:rPr>
        <w:t>Suma wartości bieżących przyszłych płatności odsetek + wartość bieżąca wartości konwersji obligacji</w:t>
      </w:r>
    </w:p>
    <w:p w14:paraId="16488726" w14:textId="77777777" w:rsidR="006734BD" w:rsidRPr="00657287" w:rsidRDefault="006734BD" w:rsidP="00034B97">
      <w:pPr>
        <w:pStyle w:val="Akapitzlist"/>
        <w:numPr>
          <w:ilvl w:val="0"/>
          <w:numId w:val="46"/>
        </w:numPr>
        <w:spacing w:after="160" w:line="259" w:lineRule="auto"/>
        <w:jc w:val="both"/>
        <w:rPr>
          <w:rFonts w:ascii="Times New Roman" w:hAnsi="Times New Roman" w:cs="Times New Roman"/>
        </w:rPr>
      </w:pPr>
      <w:r w:rsidRPr="00657287">
        <w:rPr>
          <w:rFonts w:ascii="Times New Roman" w:hAnsi="Times New Roman" w:cs="Times New Roman"/>
        </w:rPr>
        <w:t>Suma wartości bieżących przyszłych płatności odsetek - wartość bieżąca wartości konwersji obligacji</w:t>
      </w:r>
    </w:p>
    <w:p w14:paraId="77757A65" w14:textId="77777777" w:rsidR="006734BD" w:rsidRPr="00657287" w:rsidRDefault="006734BD" w:rsidP="00034B97">
      <w:pPr>
        <w:pStyle w:val="Akapitzlist"/>
        <w:numPr>
          <w:ilvl w:val="0"/>
          <w:numId w:val="46"/>
        </w:numPr>
        <w:spacing w:after="160" w:line="259" w:lineRule="auto"/>
        <w:jc w:val="both"/>
        <w:rPr>
          <w:rFonts w:ascii="Times New Roman" w:hAnsi="Times New Roman" w:cs="Times New Roman"/>
        </w:rPr>
      </w:pPr>
      <w:r w:rsidRPr="00657287">
        <w:rPr>
          <w:rFonts w:ascii="Times New Roman" w:hAnsi="Times New Roman" w:cs="Times New Roman"/>
        </w:rPr>
        <w:t>Wyższa z sumy wartości bieżących przyszłych płatności odsetek i wartości bieżącej wartości konwersji obligacji</w:t>
      </w:r>
    </w:p>
    <w:p w14:paraId="70E55A5E" w14:textId="77777777" w:rsidR="006734BD" w:rsidRPr="00657287" w:rsidRDefault="006734BD" w:rsidP="00034B97">
      <w:pPr>
        <w:pStyle w:val="Akapitzlist"/>
        <w:numPr>
          <w:ilvl w:val="0"/>
          <w:numId w:val="46"/>
        </w:numPr>
        <w:spacing w:after="160" w:line="259" w:lineRule="auto"/>
        <w:jc w:val="both"/>
        <w:rPr>
          <w:rFonts w:ascii="Times New Roman" w:hAnsi="Times New Roman" w:cs="Times New Roman"/>
        </w:rPr>
      </w:pPr>
      <w:r w:rsidRPr="00657287">
        <w:rPr>
          <w:rFonts w:ascii="Times New Roman" w:hAnsi="Times New Roman" w:cs="Times New Roman"/>
        </w:rPr>
        <w:t>Niższa z sumy wartości bieżących przyszłych płatności odsetek i wartości bieżącej wartości konwersji obligacji</w:t>
      </w:r>
    </w:p>
    <w:p w14:paraId="3FA0AFEE" w14:textId="77777777" w:rsidR="006734BD" w:rsidRDefault="006734BD" w:rsidP="006734BD">
      <w:pPr>
        <w:jc w:val="both"/>
        <w:rPr>
          <w:rFonts w:ascii="Times New Roman" w:hAnsi="Times New Roman" w:cs="Times New Roman"/>
        </w:rPr>
      </w:pPr>
    </w:p>
    <w:p w14:paraId="45F6BD55" w14:textId="77777777" w:rsidR="006734BD" w:rsidRDefault="006734BD" w:rsidP="006734BD">
      <w:pPr>
        <w:pStyle w:val="HTML-wstpniesformatowany"/>
        <w:shd w:val="clear" w:color="auto" w:fill="F8F9FA"/>
        <w:jc w:val="both"/>
        <w:rPr>
          <w:rFonts w:ascii="Times New Roman" w:hAnsi="Times New Roman" w:cs="Times New Roman"/>
          <w:sz w:val="24"/>
          <w:szCs w:val="24"/>
        </w:rPr>
      </w:pPr>
      <w:r>
        <w:rPr>
          <w:rFonts w:ascii="Times New Roman" w:hAnsi="Times New Roman" w:cs="Times New Roman"/>
          <w:sz w:val="24"/>
          <w:szCs w:val="24"/>
        </w:rPr>
        <w:lastRenderedPageBreak/>
        <w:t>Dane do pytań</w:t>
      </w:r>
    </w:p>
    <w:p w14:paraId="25CA3B26" w14:textId="77777777" w:rsidR="006734BD" w:rsidRDefault="006734BD" w:rsidP="006734BD">
      <w:pPr>
        <w:pStyle w:val="HTML-wstpniesformatowany"/>
        <w:shd w:val="clear" w:color="auto" w:fill="F8F9FA"/>
        <w:jc w:val="both"/>
        <w:rPr>
          <w:rFonts w:ascii="Times New Roman" w:hAnsi="Times New Roman" w:cs="Times New Roman"/>
          <w:sz w:val="24"/>
          <w:szCs w:val="24"/>
        </w:rPr>
      </w:pPr>
    </w:p>
    <w:p w14:paraId="5A4BEF67" w14:textId="77777777" w:rsidR="006734BD" w:rsidRPr="00402D87" w:rsidRDefault="006734BD" w:rsidP="006734BD">
      <w:pPr>
        <w:pStyle w:val="HTML-wstpniesformatowany"/>
        <w:shd w:val="clear" w:color="auto" w:fill="F8F9FA"/>
        <w:jc w:val="both"/>
        <w:rPr>
          <w:rFonts w:ascii="Times New Roman" w:eastAsiaTheme="minorHAnsi" w:hAnsi="Times New Roman" w:cs="Times New Roman"/>
          <w:sz w:val="24"/>
          <w:szCs w:val="24"/>
          <w:lang w:eastAsia="en-US"/>
        </w:rPr>
      </w:pPr>
      <w:r w:rsidRPr="00FB71E5">
        <w:rPr>
          <w:rFonts w:ascii="Times New Roman" w:hAnsi="Times New Roman" w:cs="Times New Roman"/>
          <w:sz w:val="24"/>
          <w:szCs w:val="24"/>
        </w:rPr>
        <w:t>WAW Co jest spółką nienotowaną na giełdzie, która ostatnio osiąg</w:t>
      </w:r>
      <w:r>
        <w:rPr>
          <w:rFonts w:ascii="Times New Roman" w:hAnsi="Times New Roman" w:cs="Times New Roman"/>
          <w:sz w:val="24"/>
          <w:szCs w:val="24"/>
        </w:rPr>
        <w:t>ała</w:t>
      </w:r>
      <w:r w:rsidRPr="00FB71E5">
        <w:rPr>
          <w:rFonts w:ascii="Times New Roman" w:hAnsi="Times New Roman" w:cs="Times New Roman"/>
          <w:sz w:val="24"/>
          <w:szCs w:val="24"/>
        </w:rPr>
        <w:t xml:space="preserve"> dobre wyniki</w:t>
      </w:r>
      <w:r>
        <w:rPr>
          <w:rFonts w:ascii="Times New Roman" w:hAnsi="Times New Roman" w:cs="Times New Roman"/>
          <w:sz w:val="24"/>
          <w:szCs w:val="24"/>
        </w:rPr>
        <w:t xml:space="preserve"> finansowe</w:t>
      </w:r>
      <w:r w:rsidRPr="00FB71E5">
        <w:rPr>
          <w:rFonts w:ascii="Times New Roman" w:hAnsi="Times New Roman" w:cs="Times New Roman"/>
          <w:sz w:val="24"/>
          <w:szCs w:val="24"/>
        </w:rPr>
        <w:t xml:space="preserve">. </w:t>
      </w:r>
      <w:r>
        <w:rPr>
          <w:rFonts w:ascii="Times New Roman" w:hAnsi="Times New Roman" w:cs="Times New Roman"/>
          <w:sz w:val="24"/>
          <w:szCs w:val="24"/>
        </w:rPr>
        <w:t xml:space="preserve">Z tego powodu wiele przedsiębiorstw w branży rozpatrywało tę spółkę jako potencjalny cel przejęcia. To z kolei skłoniło dyrektorów WAW do ustalenia przybliżonej wyceny swojego przedsiębiorstwa. </w:t>
      </w:r>
    </w:p>
    <w:p w14:paraId="2E2C3103" w14:textId="77777777" w:rsidR="006734BD" w:rsidRPr="00050274" w:rsidRDefault="006734BD" w:rsidP="006734BD">
      <w:pPr>
        <w:jc w:val="both"/>
        <w:rPr>
          <w:rFonts w:ascii="Times New Roman" w:hAnsi="Times New Roman" w:cs="Times New Roman"/>
        </w:rPr>
      </w:pPr>
      <w:r w:rsidRPr="00B44E70">
        <w:rPr>
          <w:rFonts w:ascii="Times New Roman" w:hAnsi="Times New Roman" w:cs="Times New Roman"/>
        </w:rPr>
        <w:t>Najnowsze informacje na temat kształtowania się wskaźnika zysku na 1 akcję (EPS) oraz dywidendy na 1 akcję (DPS) wyglądają następująco:</w:t>
      </w:r>
    </w:p>
    <w:tbl>
      <w:tblPr>
        <w:tblStyle w:val="Tabela-Siatka"/>
        <w:tblW w:w="5000" w:type="pct"/>
        <w:jc w:val="center"/>
        <w:tblLook w:val="04A0" w:firstRow="1" w:lastRow="0" w:firstColumn="1" w:lastColumn="0" w:noHBand="0" w:noVBand="1"/>
      </w:tblPr>
      <w:tblGrid>
        <w:gridCol w:w="2090"/>
        <w:gridCol w:w="2090"/>
        <w:gridCol w:w="2090"/>
        <w:gridCol w:w="2090"/>
        <w:gridCol w:w="2090"/>
      </w:tblGrid>
      <w:tr w:rsidR="006734BD" w:rsidRPr="007F1B75" w14:paraId="7F6DF5E1" w14:textId="77777777" w:rsidTr="006734BD">
        <w:trPr>
          <w:trHeight w:val="269"/>
          <w:jc w:val="center"/>
        </w:trPr>
        <w:tc>
          <w:tcPr>
            <w:tcW w:w="1000" w:type="pct"/>
            <w:vAlign w:val="center"/>
          </w:tcPr>
          <w:p w14:paraId="70611DD3" w14:textId="77777777" w:rsidR="006734BD" w:rsidRPr="007F1B75" w:rsidRDefault="006734BD" w:rsidP="006734BD">
            <w:pPr>
              <w:jc w:val="center"/>
              <w:rPr>
                <w:rFonts w:ascii="Times New Roman" w:hAnsi="Times New Roman" w:cs="Times New Roman"/>
                <w:b/>
              </w:rPr>
            </w:pPr>
            <w:r>
              <w:rPr>
                <w:rFonts w:ascii="Times New Roman" w:hAnsi="Times New Roman" w:cs="Times New Roman"/>
                <w:b/>
              </w:rPr>
              <w:t>Rok do września (od stycznia do września)</w:t>
            </w:r>
          </w:p>
        </w:tc>
        <w:tc>
          <w:tcPr>
            <w:tcW w:w="1000" w:type="pct"/>
            <w:vAlign w:val="center"/>
          </w:tcPr>
          <w:p w14:paraId="58C20A68" w14:textId="77777777" w:rsidR="006734BD" w:rsidRPr="007F1B75" w:rsidRDefault="006734BD" w:rsidP="006734BD">
            <w:pPr>
              <w:jc w:val="center"/>
              <w:rPr>
                <w:rFonts w:ascii="Times New Roman" w:hAnsi="Times New Roman" w:cs="Times New Roman"/>
                <w:b/>
              </w:rPr>
            </w:pPr>
            <w:r w:rsidRPr="007F1B75">
              <w:rPr>
                <w:rFonts w:ascii="Times New Roman" w:hAnsi="Times New Roman" w:cs="Times New Roman"/>
                <w:b/>
              </w:rPr>
              <w:t>20X3</w:t>
            </w:r>
          </w:p>
        </w:tc>
        <w:tc>
          <w:tcPr>
            <w:tcW w:w="1000" w:type="pct"/>
            <w:vAlign w:val="center"/>
          </w:tcPr>
          <w:p w14:paraId="27162135" w14:textId="77777777" w:rsidR="006734BD" w:rsidRPr="007F1B75" w:rsidRDefault="006734BD" w:rsidP="006734BD">
            <w:pPr>
              <w:jc w:val="center"/>
              <w:rPr>
                <w:rFonts w:ascii="Times New Roman" w:hAnsi="Times New Roman" w:cs="Times New Roman"/>
                <w:b/>
              </w:rPr>
            </w:pPr>
            <w:r w:rsidRPr="007F1B75">
              <w:rPr>
                <w:rFonts w:ascii="Times New Roman" w:hAnsi="Times New Roman" w:cs="Times New Roman"/>
                <w:b/>
              </w:rPr>
              <w:t>20X4</w:t>
            </w:r>
          </w:p>
        </w:tc>
        <w:tc>
          <w:tcPr>
            <w:tcW w:w="1000" w:type="pct"/>
            <w:vAlign w:val="center"/>
          </w:tcPr>
          <w:p w14:paraId="1704B789" w14:textId="77777777" w:rsidR="006734BD" w:rsidRPr="007F1B75" w:rsidRDefault="006734BD" w:rsidP="006734BD">
            <w:pPr>
              <w:jc w:val="center"/>
              <w:rPr>
                <w:rFonts w:ascii="Times New Roman" w:hAnsi="Times New Roman" w:cs="Times New Roman"/>
                <w:b/>
              </w:rPr>
            </w:pPr>
            <w:r w:rsidRPr="007F1B75">
              <w:rPr>
                <w:rFonts w:ascii="Times New Roman" w:hAnsi="Times New Roman" w:cs="Times New Roman"/>
                <w:b/>
              </w:rPr>
              <w:t>20X5</w:t>
            </w:r>
          </w:p>
        </w:tc>
        <w:tc>
          <w:tcPr>
            <w:tcW w:w="1000" w:type="pct"/>
            <w:vAlign w:val="center"/>
          </w:tcPr>
          <w:p w14:paraId="2B01CEF9" w14:textId="77777777" w:rsidR="006734BD" w:rsidRPr="007F1B75" w:rsidRDefault="006734BD" w:rsidP="006734BD">
            <w:pPr>
              <w:jc w:val="center"/>
              <w:rPr>
                <w:rFonts w:ascii="Times New Roman" w:hAnsi="Times New Roman" w:cs="Times New Roman"/>
                <w:b/>
              </w:rPr>
            </w:pPr>
            <w:r w:rsidRPr="007F1B75">
              <w:rPr>
                <w:rFonts w:ascii="Times New Roman" w:hAnsi="Times New Roman" w:cs="Times New Roman"/>
                <w:b/>
              </w:rPr>
              <w:t>20X6</w:t>
            </w:r>
          </w:p>
        </w:tc>
      </w:tr>
      <w:tr w:rsidR="006734BD" w:rsidRPr="007F1B75" w14:paraId="44342559" w14:textId="77777777" w:rsidTr="006734BD">
        <w:trPr>
          <w:trHeight w:val="269"/>
          <w:jc w:val="center"/>
        </w:trPr>
        <w:tc>
          <w:tcPr>
            <w:tcW w:w="1000" w:type="pct"/>
            <w:vAlign w:val="center"/>
          </w:tcPr>
          <w:p w14:paraId="387EA742" w14:textId="77777777" w:rsidR="006734BD" w:rsidRPr="007F1B75" w:rsidRDefault="006734BD" w:rsidP="006734BD">
            <w:pPr>
              <w:jc w:val="center"/>
              <w:rPr>
                <w:rFonts w:ascii="Times New Roman" w:hAnsi="Times New Roman" w:cs="Times New Roman"/>
                <w:b/>
              </w:rPr>
            </w:pPr>
            <w:r>
              <w:rPr>
                <w:rFonts w:ascii="Times New Roman" w:hAnsi="Times New Roman" w:cs="Times New Roman"/>
                <w:b/>
              </w:rPr>
              <w:t>zysk netto w mln $</w:t>
            </w:r>
          </w:p>
        </w:tc>
        <w:tc>
          <w:tcPr>
            <w:tcW w:w="1000" w:type="pct"/>
            <w:vAlign w:val="center"/>
          </w:tcPr>
          <w:p w14:paraId="6DE365D1"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6</w:t>
            </w:r>
          </w:p>
        </w:tc>
        <w:tc>
          <w:tcPr>
            <w:tcW w:w="1000" w:type="pct"/>
            <w:vAlign w:val="center"/>
          </w:tcPr>
          <w:p w14:paraId="47C5F0C5"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6,5</w:t>
            </w:r>
          </w:p>
        </w:tc>
        <w:tc>
          <w:tcPr>
            <w:tcW w:w="1000" w:type="pct"/>
            <w:vAlign w:val="center"/>
          </w:tcPr>
          <w:p w14:paraId="0FB29A80"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7,0</w:t>
            </w:r>
          </w:p>
        </w:tc>
        <w:tc>
          <w:tcPr>
            <w:tcW w:w="1000" w:type="pct"/>
            <w:vAlign w:val="center"/>
          </w:tcPr>
          <w:p w14:paraId="51DDC750"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7,5</w:t>
            </w:r>
          </w:p>
        </w:tc>
      </w:tr>
      <w:tr w:rsidR="006734BD" w:rsidRPr="007F1B75" w14:paraId="5BC062B0" w14:textId="77777777" w:rsidTr="006734BD">
        <w:trPr>
          <w:trHeight w:val="269"/>
          <w:jc w:val="center"/>
        </w:trPr>
        <w:tc>
          <w:tcPr>
            <w:tcW w:w="1000" w:type="pct"/>
            <w:vAlign w:val="center"/>
          </w:tcPr>
          <w:p w14:paraId="1F89A6A5" w14:textId="77777777" w:rsidR="006734BD" w:rsidRPr="007F1B75" w:rsidRDefault="006734BD" w:rsidP="006734BD">
            <w:pPr>
              <w:jc w:val="center"/>
              <w:rPr>
                <w:rFonts w:ascii="Times New Roman" w:hAnsi="Times New Roman" w:cs="Times New Roman"/>
                <w:b/>
              </w:rPr>
            </w:pPr>
            <w:bookmarkStart w:id="1" w:name="_GoBack" w:colFirst="1" w:colLast="4"/>
            <w:r>
              <w:rPr>
                <w:rFonts w:ascii="Times New Roman" w:hAnsi="Times New Roman" w:cs="Times New Roman"/>
                <w:b/>
              </w:rPr>
              <w:t>Dywidenda w mln $</w:t>
            </w:r>
          </w:p>
        </w:tc>
        <w:tc>
          <w:tcPr>
            <w:tcW w:w="1000" w:type="pct"/>
            <w:vAlign w:val="center"/>
          </w:tcPr>
          <w:p w14:paraId="7ECABD36"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2,4</w:t>
            </w:r>
          </w:p>
        </w:tc>
        <w:tc>
          <w:tcPr>
            <w:tcW w:w="1000" w:type="pct"/>
            <w:vAlign w:val="center"/>
          </w:tcPr>
          <w:p w14:paraId="42C9C670"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2,6</w:t>
            </w:r>
          </w:p>
        </w:tc>
        <w:tc>
          <w:tcPr>
            <w:tcW w:w="1000" w:type="pct"/>
            <w:vAlign w:val="center"/>
          </w:tcPr>
          <w:p w14:paraId="51CEA069"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2,8</w:t>
            </w:r>
          </w:p>
        </w:tc>
        <w:tc>
          <w:tcPr>
            <w:tcW w:w="1000" w:type="pct"/>
            <w:vAlign w:val="center"/>
          </w:tcPr>
          <w:p w14:paraId="7EECC14B"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3,0</w:t>
            </w:r>
          </w:p>
        </w:tc>
      </w:tr>
      <w:bookmarkEnd w:id="1"/>
    </w:tbl>
    <w:p w14:paraId="7E96F14B" w14:textId="77777777" w:rsidR="006734BD" w:rsidRPr="007F1B75" w:rsidRDefault="006734BD" w:rsidP="006734BD">
      <w:pPr>
        <w:jc w:val="both"/>
        <w:rPr>
          <w:rFonts w:ascii="Times New Roman" w:hAnsi="Times New Roman" w:cs="Times New Roman"/>
        </w:rPr>
      </w:pPr>
    </w:p>
    <w:p w14:paraId="7FB3D802" w14:textId="77777777" w:rsidR="006734BD" w:rsidRDefault="006734BD" w:rsidP="006734BD">
      <w:pPr>
        <w:jc w:val="both"/>
        <w:rPr>
          <w:rFonts w:ascii="Times New Roman" w:hAnsi="Times New Roman" w:cs="Times New Roman"/>
        </w:rPr>
      </w:pPr>
      <w:r w:rsidRPr="00B3474B">
        <w:rPr>
          <w:rFonts w:ascii="Times New Roman" w:hAnsi="Times New Roman" w:cs="Times New Roman"/>
        </w:rPr>
        <w:t xml:space="preserve">Oszacowany koszt kapitału własnego WAW Co wynosi 12%. </w:t>
      </w:r>
      <w:r w:rsidRPr="00B44E70">
        <w:rPr>
          <w:rFonts w:ascii="Times New Roman" w:hAnsi="Times New Roman" w:cs="Times New Roman"/>
        </w:rPr>
        <w:t xml:space="preserve">Kapitał </w:t>
      </w:r>
      <w:r>
        <w:rPr>
          <w:rFonts w:ascii="Times New Roman" w:hAnsi="Times New Roman" w:cs="Times New Roman"/>
        </w:rPr>
        <w:t>akcyjny (akcje zwykłe)</w:t>
      </w:r>
      <w:r w:rsidRPr="00B44E70">
        <w:rPr>
          <w:rFonts w:ascii="Times New Roman" w:hAnsi="Times New Roman" w:cs="Times New Roman"/>
        </w:rPr>
        <w:t xml:space="preserve"> spółki </w:t>
      </w:r>
      <w:r>
        <w:rPr>
          <w:rFonts w:ascii="Times New Roman" w:hAnsi="Times New Roman" w:cs="Times New Roman"/>
        </w:rPr>
        <w:t xml:space="preserve">posiada wartość 5 mln $, a każda akcja zwykła ma wartość nominalną 0,5$. </w:t>
      </w:r>
      <w:r w:rsidRPr="00B3474B">
        <w:rPr>
          <w:rFonts w:ascii="Times New Roman" w:hAnsi="Times New Roman" w:cs="Times New Roman"/>
        </w:rPr>
        <w:t xml:space="preserve">W okresie przedstawionym w tabeli powyżej (20X3-20X6) </w:t>
      </w:r>
      <w:r>
        <w:rPr>
          <w:rFonts w:ascii="Times New Roman" w:hAnsi="Times New Roman" w:cs="Times New Roman"/>
        </w:rPr>
        <w:t xml:space="preserve">nie zmieniła się liczba akcji w obrocie. WAW Co płaci podatek dochodowy od osób prawnych o stawce 20%. </w:t>
      </w:r>
    </w:p>
    <w:p w14:paraId="3172B80B" w14:textId="77777777" w:rsidR="006734BD" w:rsidRDefault="006734BD" w:rsidP="006734BD">
      <w:pPr>
        <w:jc w:val="both"/>
        <w:rPr>
          <w:rFonts w:ascii="Times New Roman" w:hAnsi="Times New Roman" w:cs="Times New Roman"/>
        </w:rPr>
      </w:pPr>
      <w:r>
        <w:rPr>
          <w:rFonts w:ascii="Times New Roman" w:hAnsi="Times New Roman" w:cs="Times New Roman"/>
        </w:rPr>
        <w:t xml:space="preserve">Spółki notowane na giełdzie podobne do WAW Co mają wskaźnik cena/zysk wynoszący 15. </w:t>
      </w:r>
    </w:p>
    <w:p w14:paraId="190B4674" w14:textId="77777777" w:rsidR="006734BD" w:rsidRPr="00E76C21" w:rsidRDefault="006734BD" w:rsidP="006734BD">
      <w:pPr>
        <w:jc w:val="both"/>
        <w:rPr>
          <w:rFonts w:ascii="Times New Roman" w:hAnsi="Times New Roman" w:cs="Times New Roman"/>
        </w:rPr>
      </w:pPr>
      <w:r>
        <w:rPr>
          <w:rFonts w:ascii="Times New Roman" w:hAnsi="Times New Roman" w:cs="Times New Roman"/>
        </w:rPr>
        <w:t>257. Oblicz wartość ceny akcji WAW przy użyciu modelu wzrostu dywidendy?</w:t>
      </w:r>
    </w:p>
    <w:p w14:paraId="609A9C6A" w14:textId="77777777" w:rsidR="006734BD" w:rsidRDefault="006734BD" w:rsidP="006734BD">
      <w:pPr>
        <w:pStyle w:val="Akapitzlist"/>
        <w:jc w:val="both"/>
        <w:rPr>
          <w:rFonts w:ascii="Times New Roman" w:hAnsi="Times New Roman" w:cs="Times New Roman"/>
        </w:rPr>
      </w:pPr>
    </w:p>
    <w:p w14:paraId="266F8B44" w14:textId="77777777" w:rsidR="006734BD" w:rsidRPr="007F1B75" w:rsidRDefault="006734BD" w:rsidP="006734BD">
      <w:pPr>
        <w:pStyle w:val="Akapitzlist"/>
        <w:jc w:val="both"/>
        <w:rPr>
          <w:rFonts w:ascii="Times New Roman" w:hAnsi="Times New Roman" w:cs="Times New Roman"/>
        </w:rPr>
      </w:pPr>
      <w:r w:rsidRPr="007F1B75">
        <w:rPr>
          <w:rFonts w:ascii="Times New Roman" w:hAnsi="Times New Roman" w:cs="Times New Roman"/>
        </w:rPr>
        <w:t>A</w:t>
      </w:r>
      <w:r w:rsidRPr="007F1B75">
        <w:rPr>
          <w:rFonts w:ascii="Times New Roman" w:hAnsi="Times New Roman" w:cs="Times New Roman"/>
        </w:rPr>
        <w:tab/>
        <w:t>$5,07</w:t>
      </w:r>
    </w:p>
    <w:p w14:paraId="203E73BE" w14:textId="77777777" w:rsidR="006734BD" w:rsidRPr="007F1B75" w:rsidRDefault="006734BD" w:rsidP="006734BD">
      <w:pPr>
        <w:pStyle w:val="Akapitzlist"/>
        <w:jc w:val="both"/>
        <w:rPr>
          <w:rFonts w:ascii="Times New Roman" w:hAnsi="Times New Roman" w:cs="Times New Roman"/>
        </w:rPr>
      </w:pPr>
      <w:r w:rsidRPr="007F1B75">
        <w:rPr>
          <w:rFonts w:ascii="Times New Roman" w:hAnsi="Times New Roman" w:cs="Times New Roman"/>
        </w:rPr>
        <w:t>B</w:t>
      </w:r>
      <w:r w:rsidRPr="007F1B75">
        <w:rPr>
          <w:rFonts w:ascii="Times New Roman" w:hAnsi="Times New Roman" w:cs="Times New Roman"/>
        </w:rPr>
        <w:tab/>
        <w:t>$4,79</w:t>
      </w:r>
    </w:p>
    <w:p w14:paraId="16EAF0CE" w14:textId="77777777" w:rsidR="006734BD" w:rsidRPr="007F1B75" w:rsidRDefault="006734BD" w:rsidP="006734BD">
      <w:pPr>
        <w:pStyle w:val="Akapitzlist"/>
        <w:jc w:val="both"/>
        <w:rPr>
          <w:rFonts w:ascii="Times New Roman" w:hAnsi="Times New Roman" w:cs="Times New Roman"/>
        </w:rPr>
      </w:pPr>
      <w:r w:rsidRPr="007F1B75">
        <w:rPr>
          <w:rFonts w:ascii="Times New Roman" w:hAnsi="Times New Roman" w:cs="Times New Roman"/>
        </w:rPr>
        <w:t>C</w:t>
      </w:r>
      <w:r w:rsidRPr="007F1B75">
        <w:rPr>
          <w:rFonts w:ascii="Times New Roman" w:hAnsi="Times New Roman" w:cs="Times New Roman"/>
        </w:rPr>
        <w:tab/>
        <w:t>$7,55</w:t>
      </w:r>
    </w:p>
    <w:p w14:paraId="4E24CBD4" w14:textId="77777777" w:rsidR="006734BD" w:rsidRPr="007F1B75" w:rsidRDefault="006734BD" w:rsidP="006734BD">
      <w:pPr>
        <w:pStyle w:val="Akapitzlist"/>
        <w:jc w:val="both"/>
        <w:rPr>
          <w:rFonts w:ascii="Times New Roman" w:hAnsi="Times New Roman" w:cs="Times New Roman"/>
        </w:rPr>
      </w:pPr>
      <w:r w:rsidRPr="007F1B75">
        <w:rPr>
          <w:rFonts w:ascii="Times New Roman" w:hAnsi="Times New Roman" w:cs="Times New Roman"/>
        </w:rPr>
        <w:t>D</w:t>
      </w:r>
      <w:r w:rsidRPr="007F1B75">
        <w:rPr>
          <w:rFonts w:ascii="Times New Roman" w:hAnsi="Times New Roman" w:cs="Times New Roman"/>
        </w:rPr>
        <w:tab/>
        <w:t>$15,10</w:t>
      </w:r>
    </w:p>
    <w:p w14:paraId="74AC584F" w14:textId="77777777" w:rsidR="006734BD" w:rsidRPr="00F83E94" w:rsidRDefault="006734BD" w:rsidP="006734BD">
      <w:pPr>
        <w:jc w:val="both"/>
        <w:rPr>
          <w:rFonts w:ascii="Times New Roman" w:hAnsi="Times New Roman" w:cs="Times New Roman"/>
        </w:rPr>
      </w:pPr>
    </w:p>
    <w:p w14:paraId="12C4B5CE" w14:textId="77777777" w:rsidR="006734BD" w:rsidRPr="007F1B75" w:rsidRDefault="006734BD" w:rsidP="006734BD">
      <w:pPr>
        <w:pStyle w:val="Akapitzlist"/>
        <w:jc w:val="both"/>
        <w:rPr>
          <w:rFonts w:ascii="Times New Roman" w:hAnsi="Times New Roman" w:cs="Times New Roman"/>
        </w:rPr>
      </w:pPr>
      <w:r>
        <w:rPr>
          <w:rFonts w:ascii="Times New Roman" w:hAnsi="Times New Roman" w:cs="Times New Roman"/>
        </w:rPr>
        <w:t>Odpowiedź C</w:t>
      </w:r>
    </w:p>
    <w:p w14:paraId="1F7F50EB" w14:textId="77777777" w:rsidR="006734BD" w:rsidRDefault="006734BD" w:rsidP="006734BD">
      <w:pPr>
        <w:pStyle w:val="Akapitzlist"/>
        <w:jc w:val="both"/>
        <w:rPr>
          <w:rFonts w:ascii="Times New Roman" w:eastAsiaTheme="minorEastAsia" w:hAnsi="Times New Roman" w:cs="Times New Roman"/>
        </w:rPr>
      </w:pPr>
    </w:p>
    <w:p w14:paraId="724FF9DF" w14:textId="77777777" w:rsidR="006734BD" w:rsidRPr="00A54DBD" w:rsidRDefault="006734BD" w:rsidP="006734BD">
      <w:pPr>
        <w:pStyle w:val="Akapitzlist"/>
        <w:jc w:val="both"/>
        <w:rPr>
          <w:rFonts w:ascii="Times New Roman" w:eastAsiaTheme="minorEastAsia" w:hAnsi="Times New Roman" w:cs="Times New Roman"/>
        </w:rPr>
      </w:pPr>
      <m:oMathPara>
        <m:oMath>
          <m:r>
            <w:rPr>
              <w:rFonts w:ascii="Cambria Math" w:hAnsi="Cambria Math" w:cs="Times New Roman"/>
            </w:rPr>
            <m:t>g=</m:t>
          </m:r>
          <m:sSup>
            <m:sSupPr>
              <m:ctrlPr>
                <w:rPr>
                  <w:rFonts w:ascii="Cambria Math" w:hAnsi="Cambria Math" w:cs="Times New Roman"/>
                  <w:i/>
                </w:rPr>
              </m:ctrlPr>
            </m:sSup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ostatnia dywidenda</m:t>
                  </m:r>
                </m:num>
                <m:den>
                  <m:r>
                    <w:rPr>
                      <w:rFonts w:ascii="Cambria Math" w:hAnsi="Cambria Math" w:cs="Times New Roman"/>
                    </w:rPr>
                    <m:t>pierwsza dywidenda</m:t>
                  </m:r>
                </m:den>
              </m:f>
              <m:r>
                <w:rPr>
                  <w:rFonts w:ascii="Cambria Math" w:hAnsi="Cambria Math" w:cs="Times New Roman"/>
                </w:rPr>
                <m:t xml:space="preserve">) </m:t>
              </m:r>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liczba okresow rocznych miedzy pierwsza a ostatnia dywidenda</m:t>
                  </m:r>
                </m:den>
              </m:f>
            </m:sup>
          </m:sSup>
        </m:oMath>
      </m:oMathPara>
    </w:p>
    <w:p w14:paraId="0131CA30" w14:textId="77777777" w:rsidR="006734BD" w:rsidRPr="00A54DBD" w:rsidRDefault="006734BD" w:rsidP="006734BD">
      <w:pPr>
        <w:pStyle w:val="Akapitzlist"/>
        <w:jc w:val="both"/>
        <w:rPr>
          <w:rFonts w:ascii="Times New Roman" w:hAnsi="Times New Roman" w:cs="Times New Roman"/>
        </w:rPr>
      </w:pPr>
      <m:oMathPara>
        <m:oMath>
          <m:r>
            <w:rPr>
              <w:rFonts w:ascii="Cambria Math" w:hAnsi="Cambria Math" w:cs="Times New Roman"/>
            </w:rPr>
            <m:t>g=</m:t>
          </m:r>
          <m:sSup>
            <m:sSupPr>
              <m:ctrlPr>
                <w:rPr>
                  <w:rFonts w:ascii="Cambria Math" w:hAnsi="Cambria Math" w:cs="Times New Roman"/>
                  <w:i/>
                </w:rPr>
              </m:ctrlPr>
            </m:sSup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2,4</m:t>
                  </m:r>
                </m:den>
              </m:f>
              <m:r>
                <w:rPr>
                  <w:rFonts w:ascii="Cambria Math" w:hAnsi="Cambria Math" w:cs="Times New Roman"/>
                </w:rPr>
                <m:t xml:space="preserve">) </m:t>
              </m:r>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sup>
          </m:sSup>
          <m:r>
            <w:rPr>
              <w:rFonts w:ascii="Cambria Math" w:hAnsi="Cambria Math" w:cs="Times New Roman"/>
            </w:rPr>
            <m:t>-1=0,0772</m:t>
          </m:r>
        </m:oMath>
      </m:oMathPara>
    </w:p>
    <w:p w14:paraId="6E2655BF" w14:textId="77777777" w:rsidR="006734BD" w:rsidRPr="00A54DBD" w:rsidRDefault="00057F14" w:rsidP="006734BD">
      <w:pPr>
        <w:pStyle w:val="Akapitzlist"/>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f>
            <m:fPr>
              <m:ctrlPr>
                <w:rPr>
                  <w:rFonts w:ascii="Cambria Math" w:hAnsi="Cambria Math" w:cs="Times New Roman"/>
                  <w:i/>
                </w:rPr>
              </m:ctrlPr>
            </m:fPr>
            <m:num>
              <m:r>
                <w:rPr>
                  <w:rFonts w:ascii="Cambria Math" w:hAnsi="Cambria Math" w:cs="Times New Roman"/>
                </w:rPr>
                <m:t>3x1,0772</m:t>
              </m:r>
            </m:num>
            <m:den>
              <m:r>
                <w:rPr>
                  <w:rFonts w:ascii="Cambria Math" w:hAnsi="Cambria Math" w:cs="Times New Roman"/>
                </w:rPr>
                <m:t>0,12-0,0772</m:t>
              </m:r>
            </m:den>
          </m:f>
          <m:r>
            <w:rPr>
              <w:rFonts w:ascii="Cambria Math" w:hAnsi="Cambria Math" w:cs="Times New Roman"/>
            </w:rPr>
            <m:t>=$75,5m (75,5 mln USD)</m:t>
          </m:r>
        </m:oMath>
      </m:oMathPara>
    </w:p>
    <w:p w14:paraId="4FB47713" w14:textId="77777777" w:rsidR="006734BD" w:rsidRPr="007F1B75" w:rsidRDefault="006734BD" w:rsidP="006734BD">
      <w:pPr>
        <w:pStyle w:val="Akapitzlist"/>
        <w:jc w:val="both"/>
        <w:rPr>
          <w:rFonts w:ascii="Times New Roman" w:hAnsi="Times New Roman" w:cs="Times New Roman"/>
        </w:rPr>
      </w:pPr>
    </w:p>
    <w:p w14:paraId="5948EE7D" w14:textId="77777777" w:rsidR="006734BD" w:rsidRPr="007F1B75" w:rsidRDefault="006734BD" w:rsidP="006734BD">
      <w:pPr>
        <w:pStyle w:val="Akapitzlist"/>
        <w:jc w:val="both"/>
        <w:rPr>
          <w:rFonts w:ascii="Times New Roman" w:hAnsi="Times New Roman" w:cs="Times New Roman"/>
        </w:rPr>
      </w:pPr>
      <w:r>
        <w:rPr>
          <w:rFonts w:ascii="Times New Roman" w:hAnsi="Times New Roman" w:cs="Times New Roman"/>
        </w:rPr>
        <w:t>Po podzieleniu wyniku przez 10 milionów akcji otrzymujemy = 7,55 USD na akcję</w:t>
      </w:r>
    </w:p>
    <w:p w14:paraId="5DF22267" w14:textId="77777777" w:rsidR="006734BD" w:rsidRPr="007F1B75" w:rsidRDefault="006734BD" w:rsidP="006734BD">
      <w:pPr>
        <w:pStyle w:val="Akapitzlist"/>
        <w:jc w:val="both"/>
        <w:rPr>
          <w:rFonts w:ascii="Times New Roman" w:hAnsi="Times New Roman" w:cs="Times New Roman"/>
        </w:rPr>
      </w:pPr>
    </w:p>
    <w:p w14:paraId="2D1E9FF6" w14:textId="77777777" w:rsidR="006734BD" w:rsidRPr="007F1B75" w:rsidRDefault="006734BD" w:rsidP="006734BD">
      <w:pPr>
        <w:pStyle w:val="Akapitzlist"/>
        <w:jc w:val="both"/>
        <w:rPr>
          <w:rFonts w:ascii="Times New Roman" w:hAnsi="Times New Roman" w:cs="Times New Roman"/>
        </w:rPr>
      </w:pPr>
      <w:r>
        <w:rPr>
          <w:rFonts w:ascii="Times New Roman" w:hAnsi="Times New Roman" w:cs="Times New Roman"/>
        </w:rPr>
        <w:t xml:space="preserve">Odpowiedź A otrzymuje się przy poprawnym wpisaniu do wzoru, że między pierwszą, a ostatnią dywidendą miały miejsce 4 okresy roczne. </w:t>
      </w:r>
    </w:p>
    <w:p w14:paraId="0AEB7258" w14:textId="77777777" w:rsidR="006734BD" w:rsidRPr="007F1B75" w:rsidRDefault="006734BD" w:rsidP="006734BD">
      <w:pPr>
        <w:pStyle w:val="Akapitzlist"/>
        <w:jc w:val="both"/>
        <w:rPr>
          <w:rFonts w:ascii="Times New Roman" w:hAnsi="Times New Roman" w:cs="Times New Roman"/>
        </w:rPr>
      </w:pPr>
      <w:r>
        <w:rPr>
          <w:rFonts w:ascii="Times New Roman" w:hAnsi="Times New Roman" w:cs="Times New Roman"/>
        </w:rPr>
        <w:t xml:space="preserve">Odpowiedź B otrzymuje się jeżeli nie uwzględni się stopy wzrostu dywidendy przy założeniu wzrostu przez 4 okresy roczne. </w:t>
      </w:r>
    </w:p>
    <w:p w14:paraId="058E4282" w14:textId="77777777" w:rsidR="006734BD" w:rsidRPr="007F1B75" w:rsidRDefault="006734BD" w:rsidP="006734BD">
      <w:pPr>
        <w:pStyle w:val="Akapitzlist"/>
        <w:jc w:val="both"/>
        <w:rPr>
          <w:rFonts w:ascii="Times New Roman" w:hAnsi="Times New Roman" w:cs="Times New Roman"/>
        </w:rPr>
      </w:pPr>
      <w:r>
        <w:rPr>
          <w:rFonts w:ascii="Times New Roman" w:hAnsi="Times New Roman" w:cs="Times New Roman"/>
        </w:rPr>
        <w:t>Odpowiedź D uzyskuje się przy jeżeli do wzoru podstawiono błędną liczbę akcji w obrocie.</w:t>
      </w:r>
    </w:p>
    <w:p w14:paraId="3D9A32F8" w14:textId="77777777" w:rsidR="006734BD" w:rsidRPr="007F1B75" w:rsidRDefault="006734BD" w:rsidP="006734BD">
      <w:pPr>
        <w:pStyle w:val="Akapitzlist"/>
        <w:jc w:val="both"/>
        <w:rPr>
          <w:rFonts w:ascii="Times New Roman" w:hAnsi="Times New Roman" w:cs="Times New Roman"/>
        </w:rPr>
      </w:pPr>
    </w:p>
    <w:p w14:paraId="5FA22158" w14:textId="77777777" w:rsidR="006734BD" w:rsidRPr="00402D87" w:rsidRDefault="006734BD" w:rsidP="00034B97">
      <w:pPr>
        <w:pStyle w:val="Akapitzlist"/>
        <w:numPr>
          <w:ilvl w:val="0"/>
          <w:numId w:val="48"/>
        </w:numPr>
        <w:spacing w:after="160" w:line="259" w:lineRule="auto"/>
        <w:jc w:val="both"/>
        <w:rPr>
          <w:rFonts w:ascii="Times New Roman" w:hAnsi="Times New Roman" w:cs="Times New Roman"/>
        </w:rPr>
      </w:pPr>
      <w:r w:rsidRPr="00402D87">
        <w:rPr>
          <w:rFonts w:ascii="Times New Roman" w:hAnsi="Times New Roman" w:cs="Times New Roman"/>
        </w:rPr>
        <w:t>Które z poniższych zdań opisuje problemy powstające jeżeli do wyceny przedsiębiorstwa stosuje się model wzrostu dywidendy?</w:t>
      </w:r>
    </w:p>
    <w:p w14:paraId="69E61138" w14:textId="77777777" w:rsidR="006734BD" w:rsidRPr="007F1B75" w:rsidRDefault="006734BD" w:rsidP="006734BD">
      <w:pPr>
        <w:pStyle w:val="Akapitzlist"/>
        <w:jc w:val="both"/>
        <w:rPr>
          <w:rFonts w:ascii="Times New Roman" w:hAnsi="Times New Roman" w:cs="Times New Roman"/>
        </w:rPr>
      </w:pPr>
    </w:p>
    <w:p w14:paraId="3A2F92E5" w14:textId="77777777" w:rsidR="006734BD" w:rsidRPr="007F1B75" w:rsidRDefault="006734BD" w:rsidP="00034B97">
      <w:pPr>
        <w:pStyle w:val="Akapitzlist"/>
        <w:numPr>
          <w:ilvl w:val="1"/>
          <w:numId w:val="47"/>
        </w:numPr>
        <w:spacing w:after="160" w:line="259" w:lineRule="auto"/>
        <w:jc w:val="both"/>
        <w:rPr>
          <w:rFonts w:ascii="Times New Roman" w:hAnsi="Times New Roman" w:cs="Times New Roman"/>
        </w:rPr>
      </w:pPr>
      <w:r w:rsidRPr="00BD5D71">
        <w:rPr>
          <w:rFonts w:ascii="Times New Roman" w:hAnsi="Times New Roman" w:cs="Times New Roman"/>
        </w:rPr>
        <w:t>Trudno oszacować przyszłą stopę wzrostu dywidendy.</w:t>
      </w:r>
    </w:p>
    <w:p w14:paraId="4E233734" w14:textId="77777777" w:rsidR="006734BD" w:rsidRPr="007F1B75" w:rsidRDefault="006734BD" w:rsidP="00034B97">
      <w:pPr>
        <w:pStyle w:val="Akapitzlist"/>
        <w:numPr>
          <w:ilvl w:val="1"/>
          <w:numId w:val="47"/>
        </w:numPr>
        <w:spacing w:after="160" w:line="259" w:lineRule="auto"/>
        <w:jc w:val="both"/>
        <w:rPr>
          <w:rFonts w:ascii="Times New Roman" w:hAnsi="Times New Roman" w:cs="Times New Roman"/>
        </w:rPr>
      </w:pPr>
      <w:r w:rsidRPr="00BD5D71">
        <w:rPr>
          <w:rFonts w:ascii="Times New Roman" w:hAnsi="Times New Roman" w:cs="Times New Roman"/>
        </w:rPr>
        <w:t xml:space="preserve">Nie można go zastosować do wyceny spółek nienotowanych na giełdzie ponieważ nie jest znany ich koszt kapitału własnego. </w:t>
      </w:r>
    </w:p>
    <w:p w14:paraId="3809A1D4" w14:textId="77777777" w:rsidR="006734BD" w:rsidRPr="007F1B75" w:rsidRDefault="006734BD" w:rsidP="00034B97">
      <w:pPr>
        <w:pStyle w:val="Akapitzlist"/>
        <w:numPr>
          <w:ilvl w:val="1"/>
          <w:numId w:val="47"/>
        </w:numPr>
        <w:spacing w:after="160" w:line="259" w:lineRule="auto"/>
        <w:jc w:val="both"/>
        <w:rPr>
          <w:rFonts w:ascii="Times New Roman" w:hAnsi="Times New Roman" w:cs="Times New Roman"/>
        </w:rPr>
      </w:pPr>
      <w:r>
        <w:rPr>
          <w:rFonts w:ascii="Times New Roman" w:hAnsi="Times New Roman" w:cs="Times New Roman"/>
        </w:rPr>
        <w:t>Założenie stałego wzrostu dywidendy jest dużym uproszczeniem.</w:t>
      </w:r>
    </w:p>
    <w:p w14:paraId="649216FB" w14:textId="77777777" w:rsidR="006734BD" w:rsidRDefault="006734BD" w:rsidP="00034B97">
      <w:pPr>
        <w:pStyle w:val="Akapitzlist"/>
        <w:numPr>
          <w:ilvl w:val="1"/>
          <w:numId w:val="47"/>
        </w:numPr>
        <w:spacing w:after="160" w:line="259" w:lineRule="auto"/>
        <w:jc w:val="both"/>
        <w:rPr>
          <w:rFonts w:ascii="Times New Roman" w:hAnsi="Times New Roman" w:cs="Times New Roman"/>
        </w:rPr>
      </w:pPr>
      <w:r>
        <w:rPr>
          <w:rFonts w:ascii="Times New Roman" w:hAnsi="Times New Roman" w:cs="Times New Roman"/>
        </w:rPr>
        <w:lastRenderedPageBreak/>
        <w:t xml:space="preserve">Model nie ma poprawki na obliczanie wartości akcji, jeżeli akcjonariusz posiada pakiet kontrolny w spółce. </w:t>
      </w:r>
    </w:p>
    <w:p w14:paraId="53889AA3" w14:textId="77777777" w:rsidR="006734BD" w:rsidRPr="00BD5D71" w:rsidRDefault="006734BD" w:rsidP="006734BD">
      <w:pPr>
        <w:ind w:left="708"/>
        <w:jc w:val="both"/>
        <w:rPr>
          <w:rFonts w:ascii="Times New Roman" w:hAnsi="Times New Roman" w:cs="Times New Roman"/>
        </w:rPr>
      </w:pPr>
      <w:r w:rsidRPr="00BD5D71">
        <w:rPr>
          <w:rFonts w:ascii="Times New Roman" w:hAnsi="Times New Roman" w:cs="Times New Roman"/>
        </w:rPr>
        <w:t>A</w:t>
      </w:r>
      <w:r w:rsidRPr="00BD5D71">
        <w:rPr>
          <w:rFonts w:ascii="Times New Roman" w:hAnsi="Times New Roman" w:cs="Times New Roman"/>
        </w:rPr>
        <w:tab/>
        <w:t>Poprawne są odpowiedzi 1 i 3</w:t>
      </w:r>
    </w:p>
    <w:p w14:paraId="3AA137EE" w14:textId="77777777" w:rsidR="006734BD" w:rsidRPr="00BD5D71" w:rsidRDefault="006734BD" w:rsidP="006734BD">
      <w:pPr>
        <w:ind w:left="708"/>
        <w:jc w:val="both"/>
        <w:rPr>
          <w:rFonts w:ascii="Times New Roman" w:hAnsi="Times New Roman" w:cs="Times New Roman"/>
        </w:rPr>
      </w:pPr>
      <w:r w:rsidRPr="00BD5D71">
        <w:rPr>
          <w:rFonts w:ascii="Times New Roman" w:hAnsi="Times New Roman" w:cs="Times New Roman"/>
        </w:rPr>
        <w:t>B</w:t>
      </w:r>
      <w:r w:rsidRPr="00BD5D71">
        <w:rPr>
          <w:rFonts w:ascii="Times New Roman" w:hAnsi="Times New Roman" w:cs="Times New Roman"/>
        </w:rPr>
        <w:tab/>
        <w:t xml:space="preserve">Poprawne są odpowiedzi </w:t>
      </w:r>
      <w:r>
        <w:rPr>
          <w:rFonts w:ascii="Times New Roman" w:hAnsi="Times New Roman" w:cs="Times New Roman"/>
        </w:rPr>
        <w:t>1, 2 i 3</w:t>
      </w:r>
    </w:p>
    <w:p w14:paraId="55EB81B2" w14:textId="77777777" w:rsidR="006734BD" w:rsidRPr="00BD5D71" w:rsidRDefault="006734BD" w:rsidP="006734BD">
      <w:pPr>
        <w:ind w:left="708"/>
        <w:jc w:val="both"/>
        <w:rPr>
          <w:rFonts w:ascii="Times New Roman" w:hAnsi="Times New Roman" w:cs="Times New Roman"/>
        </w:rPr>
      </w:pPr>
      <w:r w:rsidRPr="00BD5D71">
        <w:rPr>
          <w:rFonts w:ascii="Times New Roman" w:hAnsi="Times New Roman" w:cs="Times New Roman"/>
        </w:rPr>
        <w:t>C</w:t>
      </w:r>
      <w:r w:rsidRPr="00BD5D71">
        <w:rPr>
          <w:rFonts w:ascii="Times New Roman" w:hAnsi="Times New Roman" w:cs="Times New Roman"/>
        </w:rPr>
        <w:tab/>
        <w:t xml:space="preserve">Poprawne są odpowiedzi </w:t>
      </w:r>
      <w:r>
        <w:rPr>
          <w:rFonts w:ascii="Times New Roman" w:hAnsi="Times New Roman" w:cs="Times New Roman"/>
        </w:rPr>
        <w:t>1, 3 i 4</w:t>
      </w:r>
    </w:p>
    <w:p w14:paraId="46DB7A82" w14:textId="77777777" w:rsidR="006734BD" w:rsidRPr="00BD5D71" w:rsidRDefault="006734BD" w:rsidP="006734BD">
      <w:pPr>
        <w:ind w:left="708"/>
        <w:jc w:val="both"/>
        <w:rPr>
          <w:rFonts w:ascii="Times New Roman" w:hAnsi="Times New Roman" w:cs="Times New Roman"/>
        </w:rPr>
      </w:pPr>
      <w:r w:rsidRPr="00BD5D71">
        <w:rPr>
          <w:rFonts w:ascii="Times New Roman" w:hAnsi="Times New Roman" w:cs="Times New Roman"/>
        </w:rPr>
        <w:t>D</w:t>
      </w:r>
      <w:r w:rsidRPr="00BD5D71">
        <w:rPr>
          <w:rFonts w:ascii="Times New Roman" w:hAnsi="Times New Roman" w:cs="Times New Roman"/>
        </w:rPr>
        <w:tab/>
        <w:t xml:space="preserve">Poprawne są odpowiedzi </w:t>
      </w:r>
      <w:r>
        <w:rPr>
          <w:rFonts w:ascii="Times New Roman" w:hAnsi="Times New Roman" w:cs="Times New Roman"/>
        </w:rPr>
        <w:t>1, 2, 3 i 4</w:t>
      </w:r>
    </w:p>
    <w:p w14:paraId="6CF795D4" w14:textId="77777777" w:rsidR="006734BD" w:rsidRPr="00BD5D71" w:rsidRDefault="006734BD" w:rsidP="006734BD">
      <w:pPr>
        <w:ind w:left="708"/>
        <w:jc w:val="both"/>
        <w:rPr>
          <w:rFonts w:ascii="Times New Roman" w:hAnsi="Times New Roman" w:cs="Times New Roman"/>
        </w:rPr>
      </w:pPr>
    </w:p>
    <w:p w14:paraId="713BE697" w14:textId="77777777" w:rsidR="006734BD" w:rsidRPr="007F1B75" w:rsidRDefault="006734BD" w:rsidP="006734BD">
      <w:pPr>
        <w:ind w:left="1413" w:hanging="705"/>
        <w:jc w:val="both"/>
        <w:rPr>
          <w:rFonts w:ascii="Times New Roman" w:hAnsi="Times New Roman" w:cs="Times New Roman"/>
        </w:rPr>
      </w:pPr>
      <w:r w:rsidRPr="00233A97">
        <w:rPr>
          <w:rFonts w:ascii="Times New Roman" w:hAnsi="Times New Roman" w:cs="Times New Roman"/>
        </w:rPr>
        <w:t>C:</w:t>
      </w:r>
      <w:r w:rsidRPr="00233A97">
        <w:rPr>
          <w:rFonts w:ascii="Times New Roman" w:hAnsi="Times New Roman" w:cs="Times New Roman"/>
        </w:rPr>
        <w:tab/>
      </w:r>
      <w:r>
        <w:rPr>
          <w:rFonts w:ascii="Times New Roman" w:hAnsi="Times New Roman" w:cs="Times New Roman"/>
        </w:rPr>
        <w:t>Koszt kapitału własnego dla spółek nienotowanych na giełdzie może zostać oszacowany, na przykład przy wykorzystaniu modelu CAPM.</w:t>
      </w:r>
    </w:p>
    <w:p w14:paraId="220A235F" w14:textId="77777777" w:rsidR="006734BD" w:rsidRDefault="006734BD" w:rsidP="006734BD">
      <w:pPr>
        <w:jc w:val="both"/>
        <w:rPr>
          <w:rFonts w:ascii="Times New Roman" w:hAnsi="Times New Roman" w:cs="Times New Roman"/>
        </w:rPr>
      </w:pPr>
    </w:p>
    <w:p w14:paraId="79FBB85E" w14:textId="77777777" w:rsidR="006734BD" w:rsidRPr="00402D87" w:rsidRDefault="006734BD" w:rsidP="00034B97">
      <w:pPr>
        <w:pStyle w:val="Akapitzlist"/>
        <w:numPr>
          <w:ilvl w:val="0"/>
          <w:numId w:val="48"/>
        </w:numPr>
        <w:spacing w:after="160" w:line="259" w:lineRule="auto"/>
        <w:jc w:val="both"/>
        <w:rPr>
          <w:rFonts w:ascii="Times New Roman" w:hAnsi="Times New Roman" w:cs="Times New Roman"/>
        </w:rPr>
      </w:pPr>
      <w:r w:rsidRPr="00402D87">
        <w:rPr>
          <w:rFonts w:ascii="Times New Roman" w:hAnsi="Times New Roman" w:cs="Times New Roman"/>
        </w:rPr>
        <w:t>Jaka jest wartość przedsiębiorstwa WAW Co przy zastosowaniu do jego wyceny metody cena/zysk?</w:t>
      </w:r>
    </w:p>
    <w:p w14:paraId="48DCEB94" w14:textId="77777777" w:rsidR="006734BD" w:rsidRDefault="006734BD" w:rsidP="006734BD">
      <w:pPr>
        <w:ind w:left="708"/>
        <w:jc w:val="both"/>
        <w:rPr>
          <w:rFonts w:ascii="Times New Roman" w:hAnsi="Times New Roman" w:cs="Times New Roman"/>
        </w:rPr>
      </w:pPr>
    </w:p>
    <w:p w14:paraId="5E46694D" w14:textId="77777777" w:rsidR="006734BD" w:rsidRPr="007F1B75" w:rsidRDefault="006734BD" w:rsidP="006734BD">
      <w:pPr>
        <w:ind w:left="708"/>
        <w:jc w:val="both"/>
        <w:rPr>
          <w:rFonts w:ascii="Times New Roman" w:hAnsi="Times New Roman" w:cs="Times New Roman"/>
        </w:rPr>
      </w:pPr>
      <w:r w:rsidRPr="007F1B75">
        <w:rPr>
          <w:rFonts w:ascii="Times New Roman" w:hAnsi="Times New Roman" w:cs="Times New Roman"/>
        </w:rPr>
        <w:t>A</w:t>
      </w:r>
      <w:r w:rsidRPr="007F1B75">
        <w:rPr>
          <w:rFonts w:ascii="Times New Roman" w:hAnsi="Times New Roman" w:cs="Times New Roman"/>
        </w:rPr>
        <w:tab/>
      </w:r>
      <w:r>
        <w:rPr>
          <w:rFonts w:ascii="Times New Roman" w:hAnsi="Times New Roman" w:cs="Times New Roman"/>
        </w:rPr>
        <w:t>56,25 USD na akcję</w:t>
      </w:r>
    </w:p>
    <w:p w14:paraId="4E429553" w14:textId="77777777" w:rsidR="006734BD" w:rsidRPr="007F1B75" w:rsidRDefault="006734BD" w:rsidP="006734BD">
      <w:pPr>
        <w:ind w:left="708"/>
        <w:jc w:val="both"/>
        <w:rPr>
          <w:rFonts w:ascii="Times New Roman" w:hAnsi="Times New Roman" w:cs="Times New Roman"/>
        </w:rPr>
      </w:pPr>
      <w:r w:rsidRPr="007F1B75">
        <w:rPr>
          <w:rFonts w:ascii="Times New Roman" w:hAnsi="Times New Roman" w:cs="Times New Roman"/>
        </w:rPr>
        <w:t>B</w:t>
      </w:r>
      <w:r w:rsidRPr="007F1B75">
        <w:rPr>
          <w:rFonts w:ascii="Times New Roman" w:hAnsi="Times New Roman" w:cs="Times New Roman"/>
        </w:rPr>
        <w:tab/>
      </w:r>
      <w:r>
        <w:rPr>
          <w:rFonts w:ascii="Times New Roman" w:hAnsi="Times New Roman" w:cs="Times New Roman"/>
        </w:rPr>
        <w:t>11,25 USD na akcję</w:t>
      </w:r>
    </w:p>
    <w:p w14:paraId="6B676FA2" w14:textId="77777777" w:rsidR="006734BD" w:rsidRPr="007F1B75" w:rsidRDefault="006734BD" w:rsidP="006734BD">
      <w:pPr>
        <w:ind w:left="708"/>
        <w:jc w:val="both"/>
        <w:rPr>
          <w:rFonts w:ascii="Times New Roman" w:hAnsi="Times New Roman" w:cs="Times New Roman"/>
        </w:rPr>
      </w:pPr>
      <w:r w:rsidRPr="007F1B75">
        <w:rPr>
          <w:rFonts w:ascii="Times New Roman" w:hAnsi="Times New Roman" w:cs="Times New Roman"/>
        </w:rPr>
        <w:t>C</w:t>
      </w:r>
      <w:r w:rsidRPr="007F1B75">
        <w:rPr>
          <w:rFonts w:ascii="Times New Roman" w:hAnsi="Times New Roman" w:cs="Times New Roman"/>
        </w:rPr>
        <w:tab/>
      </w:r>
      <w:r>
        <w:rPr>
          <w:rFonts w:ascii="Times New Roman" w:hAnsi="Times New Roman" w:cs="Times New Roman"/>
        </w:rPr>
        <w:t>22,50 USD na akcję</w:t>
      </w:r>
    </w:p>
    <w:p w14:paraId="7A329BED" w14:textId="77777777" w:rsidR="006734BD" w:rsidRPr="007F1B75" w:rsidRDefault="006734BD" w:rsidP="006734BD">
      <w:pPr>
        <w:ind w:left="708"/>
        <w:jc w:val="both"/>
        <w:rPr>
          <w:rFonts w:ascii="Times New Roman" w:hAnsi="Times New Roman" w:cs="Times New Roman"/>
        </w:rPr>
      </w:pPr>
      <w:r w:rsidRPr="007F1B75">
        <w:rPr>
          <w:rFonts w:ascii="Times New Roman" w:hAnsi="Times New Roman" w:cs="Times New Roman"/>
        </w:rPr>
        <w:t>D</w:t>
      </w:r>
      <w:r w:rsidRPr="007F1B75">
        <w:rPr>
          <w:rFonts w:ascii="Times New Roman" w:hAnsi="Times New Roman" w:cs="Times New Roman"/>
        </w:rPr>
        <w:tab/>
      </w:r>
      <w:r>
        <w:rPr>
          <w:rFonts w:ascii="Times New Roman" w:hAnsi="Times New Roman" w:cs="Times New Roman"/>
        </w:rPr>
        <w:t>45,00 USD na akcję</w:t>
      </w:r>
    </w:p>
    <w:p w14:paraId="0294B987" w14:textId="77777777" w:rsidR="006734BD" w:rsidRPr="007F1B75" w:rsidRDefault="006734BD" w:rsidP="006734BD">
      <w:pPr>
        <w:ind w:left="708"/>
        <w:jc w:val="both"/>
        <w:rPr>
          <w:rFonts w:ascii="Times New Roman" w:hAnsi="Times New Roman" w:cs="Times New Roman"/>
        </w:rPr>
      </w:pPr>
    </w:p>
    <w:p w14:paraId="1E9E2F36" w14:textId="77777777" w:rsidR="006734BD" w:rsidRPr="007F1B75" w:rsidRDefault="006734BD" w:rsidP="006734BD">
      <w:pPr>
        <w:ind w:left="1413" w:hanging="705"/>
        <w:jc w:val="both"/>
        <w:rPr>
          <w:rFonts w:ascii="Times New Roman" w:hAnsi="Times New Roman" w:cs="Times New Roman"/>
        </w:rPr>
      </w:pPr>
      <w:r w:rsidRPr="007F1B75">
        <w:rPr>
          <w:rFonts w:ascii="Times New Roman" w:hAnsi="Times New Roman" w:cs="Times New Roman"/>
        </w:rPr>
        <w:t>B:</w:t>
      </w:r>
      <w:r w:rsidRPr="007F1B75">
        <w:rPr>
          <w:rFonts w:ascii="Times New Roman" w:hAnsi="Times New Roman" w:cs="Times New Roman"/>
        </w:rPr>
        <w:tab/>
      </w:r>
      <w:r>
        <w:rPr>
          <w:rFonts w:ascii="Times New Roman" w:hAnsi="Times New Roman" w:cs="Times New Roman"/>
        </w:rPr>
        <w:t>Zysk netto w wysokości 7,5 mln USD pomnożone przez wskaźnik cena/zysk w wysokości 15 dają wartość 112,5 mln USD</w:t>
      </w:r>
    </w:p>
    <w:p w14:paraId="3585E2D1" w14:textId="77777777" w:rsidR="006734BD" w:rsidRPr="007F1B75" w:rsidRDefault="006734BD" w:rsidP="006734BD">
      <w:pPr>
        <w:ind w:left="1413"/>
        <w:jc w:val="both"/>
        <w:rPr>
          <w:rFonts w:ascii="Times New Roman" w:hAnsi="Times New Roman" w:cs="Times New Roman"/>
        </w:rPr>
      </w:pPr>
      <w:r>
        <w:rPr>
          <w:rFonts w:ascii="Times New Roman" w:hAnsi="Times New Roman" w:cs="Times New Roman"/>
        </w:rPr>
        <w:t>Dzieląc uzyskaną wartość przez ilość akcji w obrocie w wysokości 10 mln otrzymujemy 11,25 USD na akcję</w:t>
      </w:r>
    </w:p>
    <w:p w14:paraId="6C5B3F3E" w14:textId="77777777" w:rsidR="006734BD" w:rsidRPr="007F1B75" w:rsidRDefault="006734BD" w:rsidP="006734BD">
      <w:pPr>
        <w:ind w:left="1413"/>
        <w:jc w:val="both"/>
        <w:rPr>
          <w:rFonts w:ascii="Times New Roman" w:hAnsi="Times New Roman" w:cs="Times New Roman"/>
        </w:rPr>
      </w:pPr>
      <w:r>
        <w:rPr>
          <w:rFonts w:ascii="Times New Roman" w:hAnsi="Times New Roman" w:cs="Times New Roman"/>
        </w:rPr>
        <w:t>Opcje A i D jest niewłaściwe ze względu na wykorzystanie błędnej ilości akcji w obrocie.</w:t>
      </w:r>
    </w:p>
    <w:p w14:paraId="03962D21" w14:textId="77777777" w:rsidR="006734BD" w:rsidRPr="007F1B75" w:rsidRDefault="006734BD" w:rsidP="006734BD">
      <w:pPr>
        <w:ind w:left="1413"/>
        <w:jc w:val="both"/>
        <w:rPr>
          <w:rFonts w:ascii="Times New Roman" w:hAnsi="Times New Roman" w:cs="Times New Roman"/>
        </w:rPr>
      </w:pPr>
      <w:r>
        <w:rPr>
          <w:rFonts w:ascii="Times New Roman" w:hAnsi="Times New Roman" w:cs="Times New Roman"/>
        </w:rPr>
        <w:t>W opcji D użyto dywidendy zamiast zysków.</w:t>
      </w:r>
    </w:p>
    <w:p w14:paraId="334E0B5A" w14:textId="77777777" w:rsidR="006734BD" w:rsidRDefault="006734BD" w:rsidP="006734BD">
      <w:pPr>
        <w:ind w:left="708"/>
        <w:jc w:val="both"/>
        <w:rPr>
          <w:rFonts w:ascii="Times New Roman" w:hAnsi="Times New Roman" w:cs="Times New Roman"/>
        </w:rPr>
      </w:pPr>
    </w:p>
    <w:p w14:paraId="541656A8" w14:textId="77777777" w:rsidR="006734BD" w:rsidRPr="007F1B75" w:rsidRDefault="006734BD" w:rsidP="006734BD">
      <w:pPr>
        <w:ind w:left="708"/>
        <w:jc w:val="both"/>
        <w:rPr>
          <w:rFonts w:ascii="Times New Roman" w:hAnsi="Times New Roman" w:cs="Times New Roman"/>
        </w:rPr>
      </w:pPr>
    </w:p>
    <w:p w14:paraId="78075880" w14:textId="76F2B474" w:rsidR="006734BD" w:rsidRPr="006708A0" w:rsidRDefault="00B422E7" w:rsidP="00034B97">
      <w:pPr>
        <w:pStyle w:val="Akapitzlist"/>
        <w:numPr>
          <w:ilvl w:val="0"/>
          <w:numId w:val="48"/>
        </w:numPr>
        <w:spacing w:after="160" w:line="259" w:lineRule="auto"/>
        <w:jc w:val="both"/>
        <w:rPr>
          <w:rFonts w:ascii="Times New Roman" w:hAnsi="Times New Roman" w:cs="Times New Roman"/>
        </w:rPr>
      </w:pPr>
      <w:r>
        <w:rPr>
          <w:rFonts w:ascii="Times New Roman" w:hAnsi="Times New Roman" w:cs="Times New Roman"/>
        </w:rPr>
        <w:t xml:space="preserve"> W</w:t>
      </w:r>
      <w:r w:rsidR="00CE5D0A">
        <w:rPr>
          <w:rFonts w:ascii="Times New Roman" w:hAnsi="Times New Roman" w:cs="Times New Roman"/>
        </w:rPr>
        <w:t>yso</w:t>
      </w:r>
      <w:r>
        <w:rPr>
          <w:rFonts w:ascii="Times New Roman" w:hAnsi="Times New Roman" w:cs="Times New Roman"/>
        </w:rPr>
        <w:t>ki w</w:t>
      </w:r>
      <w:r w:rsidR="006734BD" w:rsidRPr="006708A0">
        <w:rPr>
          <w:rFonts w:ascii="Times New Roman" w:hAnsi="Times New Roman" w:cs="Times New Roman"/>
        </w:rPr>
        <w:t>skaźnik cena/zysk jest postrzegany jako:</w:t>
      </w:r>
    </w:p>
    <w:p w14:paraId="4CDB0ECD" w14:textId="65420714" w:rsidR="006734BD" w:rsidRPr="006708A0" w:rsidRDefault="006734BD" w:rsidP="006734BD">
      <w:pPr>
        <w:ind w:left="1413" w:hanging="705"/>
        <w:jc w:val="both"/>
        <w:rPr>
          <w:rFonts w:ascii="Times New Roman" w:hAnsi="Times New Roman" w:cs="Times New Roman"/>
        </w:rPr>
      </w:pPr>
      <w:r w:rsidRPr="006708A0">
        <w:rPr>
          <w:rFonts w:ascii="Times New Roman" w:hAnsi="Times New Roman" w:cs="Times New Roman"/>
        </w:rPr>
        <w:t>A</w:t>
      </w:r>
      <w:r w:rsidRPr="006708A0">
        <w:rPr>
          <w:rFonts w:ascii="Times New Roman" w:hAnsi="Times New Roman" w:cs="Times New Roman"/>
        </w:rPr>
        <w:tab/>
      </w:r>
      <w:r w:rsidR="00B422E7">
        <w:rPr>
          <w:rFonts w:ascii="Times New Roman" w:hAnsi="Times New Roman" w:cs="Times New Roman"/>
        </w:rPr>
        <w:t>Sygnał, że p</w:t>
      </w:r>
      <w:r>
        <w:rPr>
          <w:rFonts w:ascii="Times New Roman" w:hAnsi="Times New Roman" w:cs="Times New Roman"/>
        </w:rPr>
        <w:t>rognozy zysków</w:t>
      </w:r>
      <w:r w:rsidR="00B422E7">
        <w:rPr>
          <w:rFonts w:ascii="Times New Roman" w:hAnsi="Times New Roman" w:cs="Times New Roman"/>
        </w:rPr>
        <w:t xml:space="preserve"> przedsiębiorstwa obarczone są wysokim ryzykiem</w:t>
      </w:r>
      <w:r>
        <w:rPr>
          <w:rFonts w:ascii="Times New Roman" w:hAnsi="Times New Roman" w:cs="Times New Roman"/>
        </w:rPr>
        <w:t xml:space="preserve"> </w:t>
      </w:r>
    </w:p>
    <w:p w14:paraId="0AD3A252" w14:textId="77777777" w:rsidR="006734BD" w:rsidRPr="006708A0" w:rsidRDefault="006734BD" w:rsidP="006734BD">
      <w:pPr>
        <w:ind w:left="1413" w:hanging="705"/>
        <w:jc w:val="both"/>
        <w:rPr>
          <w:rFonts w:ascii="Times New Roman" w:hAnsi="Times New Roman" w:cs="Times New Roman"/>
        </w:rPr>
      </w:pPr>
      <w:r w:rsidRPr="006708A0">
        <w:rPr>
          <w:rFonts w:ascii="Times New Roman" w:hAnsi="Times New Roman" w:cs="Times New Roman"/>
        </w:rPr>
        <w:t>B</w:t>
      </w:r>
      <w:r w:rsidRPr="006708A0">
        <w:rPr>
          <w:rFonts w:ascii="Times New Roman" w:hAnsi="Times New Roman" w:cs="Times New Roman"/>
        </w:rPr>
        <w:tab/>
        <w:t xml:space="preserve">Wskaźnik wypłaty dywidendy (dywidenda/zysk netto) jest zbyt wysoki </w:t>
      </w:r>
    </w:p>
    <w:p w14:paraId="7406E114" w14:textId="77777777" w:rsidR="006734BD" w:rsidRPr="006708A0" w:rsidRDefault="006734BD" w:rsidP="006734BD">
      <w:pPr>
        <w:ind w:left="708"/>
        <w:jc w:val="both"/>
        <w:rPr>
          <w:rFonts w:ascii="Times New Roman" w:hAnsi="Times New Roman" w:cs="Times New Roman"/>
        </w:rPr>
      </w:pPr>
      <w:r w:rsidRPr="006708A0">
        <w:rPr>
          <w:rFonts w:ascii="Times New Roman" w:hAnsi="Times New Roman" w:cs="Times New Roman"/>
        </w:rPr>
        <w:t>C</w:t>
      </w:r>
      <w:r w:rsidRPr="006708A0">
        <w:rPr>
          <w:rFonts w:ascii="Times New Roman" w:hAnsi="Times New Roman" w:cs="Times New Roman"/>
        </w:rPr>
        <w:tab/>
      </w:r>
      <w:r>
        <w:rPr>
          <w:rFonts w:ascii="Times New Roman" w:hAnsi="Times New Roman" w:cs="Times New Roman"/>
        </w:rPr>
        <w:t>Cena akcji jest zawyżona</w:t>
      </w:r>
    </w:p>
    <w:p w14:paraId="46F5AC6F" w14:textId="77777777" w:rsidR="006734BD" w:rsidRPr="007F1B75" w:rsidRDefault="006734BD" w:rsidP="006734BD">
      <w:pPr>
        <w:ind w:left="1413" w:hanging="705"/>
        <w:jc w:val="both"/>
        <w:rPr>
          <w:rFonts w:ascii="Times New Roman" w:hAnsi="Times New Roman" w:cs="Times New Roman"/>
        </w:rPr>
      </w:pPr>
      <w:r w:rsidRPr="007F1B75">
        <w:rPr>
          <w:rFonts w:ascii="Times New Roman" w:hAnsi="Times New Roman" w:cs="Times New Roman"/>
        </w:rPr>
        <w:t>D</w:t>
      </w:r>
      <w:r w:rsidRPr="007F1B75">
        <w:rPr>
          <w:rFonts w:ascii="Times New Roman" w:hAnsi="Times New Roman" w:cs="Times New Roman"/>
        </w:rPr>
        <w:tab/>
      </w:r>
      <w:r>
        <w:rPr>
          <w:rFonts w:ascii="Times New Roman" w:hAnsi="Times New Roman" w:cs="Times New Roman"/>
        </w:rPr>
        <w:t>Oczekuje się, że przedsiębiorstwo będzie się rozwijało</w:t>
      </w:r>
    </w:p>
    <w:p w14:paraId="59E4F504" w14:textId="77777777" w:rsidR="006734BD" w:rsidRPr="007F1B75" w:rsidRDefault="006734BD" w:rsidP="006734BD">
      <w:pPr>
        <w:ind w:left="708"/>
        <w:jc w:val="both"/>
        <w:rPr>
          <w:rFonts w:ascii="Times New Roman" w:hAnsi="Times New Roman" w:cs="Times New Roman"/>
        </w:rPr>
      </w:pPr>
    </w:p>
    <w:p w14:paraId="3F987A5D" w14:textId="77777777" w:rsidR="006734BD" w:rsidRDefault="006734BD" w:rsidP="006734BD">
      <w:pPr>
        <w:ind w:left="1413" w:hanging="705"/>
        <w:jc w:val="both"/>
        <w:rPr>
          <w:rFonts w:ascii="Times New Roman" w:hAnsi="Times New Roman" w:cs="Times New Roman"/>
        </w:rPr>
      </w:pPr>
      <w:r w:rsidRPr="006708A0">
        <w:rPr>
          <w:rFonts w:ascii="Times New Roman" w:hAnsi="Times New Roman" w:cs="Times New Roman"/>
        </w:rPr>
        <w:t>D:</w:t>
      </w:r>
      <w:r w:rsidRPr="006708A0">
        <w:rPr>
          <w:rFonts w:ascii="Times New Roman" w:hAnsi="Times New Roman" w:cs="Times New Roman"/>
        </w:rPr>
        <w:tab/>
      </w:r>
      <w:r>
        <w:rPr>
          <w:rFonts w:ascii="Times New Roman" w:hAnsi="Times New Roman" w:cs="Times New Roman"/>
        </w:rPr>
        <w:t>Przy założeniu efektywnego rynku kapitałowego, wysoka cena akcji wskazuje na zaufanie inwestorów co do przyszłego wzrostu przedsiębiorstwa</w:t>
      </w:r>
    </w:p>
    <w:p w14:paraId="579B0871" w14:textId="77777777" w:rsidR="006734BD" w:rsidRPr="007F1B75" w:rsidRDefault="006734BD" w:rsidP="006734BD">
      <w:pPr>
        <w:ind w:left="1413" w:hanging="705"/>
        <w:jc w:val="both"/>
        <w:rPr>
          <w:rFonts w:ascii="Times New Roman" w:hAnsi="Times New Roman" w:cs="Times New Roman"/>
        </w:rPr>
      </w:pPr>
    </w:p>
    <w:p w14:paraId="719FBBE7" w14:textId="77777777" w:rsidR="006734BD" w:rsidRPr="007F1B75" w:rsidRDefault="006734BD" w:rsidP="00034B97">
      <w:pPr>
        <w:pStyle w:val="Akapitzlist"/>
        <w:numPr>
          <w:ilvl w:val="0"/>
          <w:numId w:val="48"/>
        </w:numPr>
        <w:spacing w:after="160" w:line="259" w:lineRule="auto"/>
        <w:jc w:val="both"/>
        <w:rPr>
          <w:rFonts w:ascii="Times New Roman" w:hAnsi="Times New Roman" w:cs="Times New Roman"/>
        </w:rPr>
      </w:pPr>
      <w:r>
        <w:rPr>
          <w:rFonts w:ascii="Times New Roman" w:hAnsi="Times New Roman" w:cs="Times New Roman"/>
        </w:rPr>
        <w:t>Które z poniższych stwierdzeń jest prawdziwe w odniesieniu do polityki dywidendowej WAW Co?</w:t>
      </w:r>
    </w:p>
    <w:p w14:paraId="17F8797E" w14:textId="77777777" w:rsidR="006734BD" w:rsidRPr="007F1B75" w:rsidRDefault="006734BD" w:rsidP="006734BD">
      <w:pPr>
        <w:pStyle w:val="Akapitzlist"/>
        <w:jc w:val="both"/>
        <w:rPr>
          <w:rFonts w:ascii="Times New Roman" w:hAnsi="Times New Roman" w:cs="Times New Roman"/>
        </w:rPr>
      </w:pPr>
    </w:p>
    <w:p w14:paraId="325991E5" w14:textId="77777777" w:rsidR="006734BD" w:rsidRPr="007F1B75" w:rsidRDefault="006734BD" w:rsidP="00034B97">
      <w:pPr>
        <w:pStyle w:val="Akapitzlist"/>
        <w:numPr>
          <w:ilvl w:val="1"/>
          <w:numId w:val="48"/>
        </w:numPr>
        <w:spacing w:after="160" w:line="259" w:lineRule="auto"/>
        <w:jc w:val="both"/>
        <w:rPr>
          <w:rFonts w:ascii="Times New Roman" w:hAnsi="Times New Roman" w:cs="Times New Roman"/>
        </w:rPr>
      </w:pPr>
      <w:r>
        <w:rPr>
          <w:rFonts w:ascii="Times New Roman" w:hAnsi="Times New Roman" w:cs="Times New Roman"/>
        </w:rPr>
        <w:t>Akcjonariusze uzyskują stały wzrost dywidendy</w:t>
      </w:r>
    </w:p>
    <w:p w14:paraId="313EBDBB" w14:textId="77777777" w:rsidR="006734BD" w:rsidRPr="007F1B75" w:rsidRDefault="006734BD" w:rsidP="00034B97">
      <w:pPr>
        <w:pStyle w:val="Akapitzlist"/>
        <w:numPr>
          <w:ilvl w:val="1"/>
          <w:numId w:val="48"/>
        </w:numPr>
        <w:spacing w:after="160" w:line="259" w:lineRule="auto"/>
        <w:jc w:val="both"/>
        <w:rPr>
          <w:rFonts w:ascii="Times New Roman" w:hAnsi="Times New Roman" w:cs="Times New Roman"/>
        </w:rPr>
      </w:pPr>
      <w:r>
        <w:rPr>
          <w:rFonts w:ascii="Times New Roman" w:hAnsi="Times New Roman" w:cs="Times New Roman"/>
        </w:rPr>
        <w:t>Wskaźnik wypłaty dywidendy (dywidenda/zysk netto) jest stały</w:t>
      </w:r>
    </w:p>
    <w:p w14:paraId="4F0189F9" w14:textId="77777777" w:rsidR="006734BD" w:rsidRPr="006708A0" w:rsidRDefault="006734BD" w:rsidP="00034B97">
      <w:pPr>
        <w:pStyle w:val="Akapitzlist"/>
        <w:numPr>
          <w:ilvl w:val="1"/>
          <w:numId w:val="48"/>
        </w:numPr>
        <w:spacing w:after="160" w:line="259" w:lineRule="auto"/>
        <w:jc w:val="both"/>
        <w:rPr>
          <w:rFonts w:ascii="Times New Roman" w:hAnsi="Times New Roman" w:cs="Times New Roman"/>
        </w:rPr>
      </w:pPr>
      <w:r w:rsidRPr="006708A0">
        <w:rPr>
          <w:rFonts w:ascii="Times New Roman" w:hAnsi="Times New Roman" w:cs="Times New Roman"/>
        </w:rPr>
        <w:t>Wskaźnik pokrycia dywidendy</w:t>
      </w:r>
      <w:r>
        <w:rPr>
          <w:rFonts w:ascii="Times New Roman" w:hAnsi="Times New Roman" w:cs="Times New Roman"/>
        </w:rPr>
        <w:t xml:space="preserve"> (zysk netto/dywidenda) wynosi 2,5</w:t>
      </w:r>
    </w:p>
    <w:p w14:paraId="0916E389" w14:textId="77777777" w:rsidR="006734BD" w:rsidRPr="007F1B75" w:rsidRDefault="006734BD" w:rsidP="00034B97">
      <w:pPr>
        <w:pStyle w:val="Akapitzlist"/>
        <w:numPr>
          <w:ilvl w:val="1"/>
          <w:numId w:val="48"/>
        </w:numPr>
        <w:spacing w:after="160" w:line="259" w:lineRule="auto"/>
        <w:jc w:val="both"/>
        <w:rPr>
          <w:rFonts w:ascii="Times New Roman" w:hAnsi="Times New Roman" w:cs="Times New Roman"/>
        </w:rPr>
      </w:pPr>
      <w:r>
        <w:rPr>
          <w:rFonts w:ascii="Times New Roman" w:hAnsi="Times New Roman" w:cs="Times New Roman"/>
        </w:rPr>
        <w:t>Dla akcjonariuszy nie ma znaczenia czy w ramach zwrotu na zainwestowanym kapitale otrzymują dywidendę czy wzrost cen akcji (akcjonariusze są obojętni między reinwestycją (zysku) w przedsiębiorstwo a wypłatą dywidendy)</w:t>
      </w:r>
    </w:p>
    <w:p w14:paraId="4E23BC96" w14:textId="77777777" w:rsidR="006734BD" w:rsidRPr="007F1B75" w:rsidRDefault="006734BD" w:rsidP="006734BD">
      <w:pPr>
        <w:ind w:firstLine="708"/>
        <w:jc w:val="both"/>
        <w:rPr>
          <w:rFonts w:ascii="Times New Roman" w:hAnsi="Times New Roman" w:cs="Times New Roman"/>
        </w:rPr>
      </w:pPr>
    </w:p>
    <w:p w14:paraId="4C069AB6" w14:textId="77777777" w:rsidR="006734BD" w:rsidRPr="006708A0" w:rsidRDefault="006734BD" w:rsidP="006734BD">
      <w:pPr>
        <w:ind w:firstLine="708"/>
        <w:jc w:val="both"/>
        <w:rPr>
          <w:rFonts w:ascii="Times New Roman" w:hAnsi="Times New Roman" w:cs="Times New Roman"/>
        </w:rPr>
      </w:pPr>
      <w:r w:rsidRPr="006708A0">
        <w:rPr>
          <w:rFonts w:ascii="Times New Roman" w:hAnsi="Times New Roman" w:cs="Times New Roman"/>
        </w:rPr>
        <w:t>A</w:t>
      </w:r>
      <w:r w:rsidRPr="006708A0">
        <w:rPr>
          <w:rFonts w:ascii="Times New Roman" w:hAnsi="Times New Roman" w:cs="Times New Roman"/>
        </w:rPr>
        <w:tab/>
        <w:t xml:space="preserve">Poprawne są odpowiedzi </w:t>
      </w:r>
      <w:r>
        <w:rPr>
          <w:rFonts w:ascii="Times New Roman" w:hAnsi="Times New Roman" w:cs="Times New Roman"/>
        </w:rPr>
        <w:t>1, 2 i 3</w:t>
      </w:r>
    </w:p>
    <w:p w14:paraId="346A1840" w14:textId="77777777" w:rsidR="006734BD" w:rsidRPr="006708A0" w:rsidRDefault="006734BD" w:rsidP="006734BD">
      <w:pPr>
        <w:ind w:firstLine="708"/>
        <w:jc w:val="both"/>
        <w:rPr>
          <w:rFonts w:ascii="Times New Roman" w:hAnsi="Times New Roman" w:cs="Times New Roman"/>
        </w:rPr>
      </w:pPr>
      <w:r w:rsidRPr="006708A0">
        <w:rPr>
          <w:rFonts w:ascii="Times New Roman" w:hAnsi="Times New Roman" w:cs="Times New Roman"/>
        </w:rPr>
        <w:t>B</w:t>
      </w:r>
      <w:r w:rsidRPr="006708A0">
        <w:rPr>
          <w:rFonts w:ascii="Times New Roman" w:hAnsi="Times New Roman" w:cs="Times New Roman"/>
        </w:rPr>
        <w:tab/>
        <w:t xml:space="preserve">Poprawne są odpowiedzi </w:t>
      </w:r>
      <w:r>
        <w:rPr>
          <w:rFonts w:ascii="Times New Roman" w:hAnsi="Times New Roman" w:cs="Times New Roman"/>
        </w:rPr>
        <w:t>1, 2 i 4</w:t>
      </w:r>
    </w:p>
    <w:p w14:paraId="65312ACF" w14:textId="77777777" w:rsidR="006734BD" w:rsidRPr="006708A0" w:rsidRDefault="006734BD" w:rsidP="006734BD">
      <w:pPr>
        <w:ind w:firstLine="708"/>
        <w:jc w:val="both"/>
        <w:rPr>
          <w:rFonts w:ascii="Times New Roman" w:hAnsi="Times New Roman" w:cs="Times New Roman"/>
        </w:rPr>
      </w:pPr>
      <w:r w:rsidRPr="006708A0">
        <w:rPr>
          <w:rFonts w:ascii="Times New Roman" w:hAnsi="Times New Roman" w:cs="Times New Roman"/>
        </w:rPr>
        <w:t>C</w:t>
      </w:r>
      <w:r w:rsidRPr="006708A0">
        <w:rPr>
          <w:rFonts w:ascii="Times New Roman" w:hAnsi="Times New Roman" w:cs="Times New Roman"/>
        </w:rPr>
        <w:tab/>
        <w:t xml:space="preserve">Poprawne są odpowiedzi </w:t>
      </w:r>
      <w:r>
        <w:rPr>
          <w:rFonts w:ascii="Times New Roman" w:hAnsi="Times New Roman" w:cs="Times New Roman"/>
        </w:rPr>
        <w:t>1 i 3</w:t>
      </w:r>
    </w:p>
    <w:p w14:paraId="2A44460E" w14:textId="77777777" w:rsidR="006734BD" w:rsidRPr="006708A0" w:rsidRDefault="006734BD" w:rsidP="006734BD">
      <w:pPr>
        <w:ind w:firstLine="708"/>
        <w:jc w:val="both"/>
        <w:rPr>
          <w:rFonts w:ascii="Times New Roman" w:hAnsi="Times New Roman" w:cs="Times New Roman"/>
        </w:rPr>
      </w:pPr>
      <w:r w:rsidRPr="006708A0">
        <w:rPr>
          <w:rFonts w:ascii="Times New Roman" w:hAnsi="Times New Roman" w:cs="Times New Roman"/>
        </w:rPr>
        <w:t>D</w:t>
      </w:r>
      <w:r w:rsidRPr="006708A0">
        <w:rPr>
          <w:rFonts w:ascii="Times New Roman" w:hAnsi="Times New Roman" w:cs="Times New Roman"/>
        </w:rPr>
        <w:tab/>
        <w:t xml:space="preserve">Poprawne są odpowiedzi </w:t>
      </w:r>
      <w:r>
        <w:rPr>
          <w:rFonts w:ascii="Times New Roman" w:hAnsi="Times New Roman" w:cs="Times New Roman"/>
        </w:rPr>
        <w:t>2, 3 i 4</w:t>
      </w:r>
    </w:p>
    <w:p w14:paraId="18404E6C" w14:textId="77777777" w:rsidR="006734BD" w:rsidRPr="006708A0" w:rsidRDefault="006734BD" w:rsidP="006734BD">
      <w:pPr>
        <w:ind w:left="1413" w:hanging="705"/>
        <w:jc w:val="both"/>
        <w:rPr>
          <w:rFonts w:ascii="Times New Roman" w:hAnsi="Times New Roman" w:cs="Times New Roman"/>
        </w:rPr>
      </w:pPr>
    </w:p>
    <w:p w14:paraId="760D35B6" w14:textId="77777777" w:rsidR="006734BD" w:rsidRPr="007F1B75" w:rsidRDefault="006734BD" w:rsidP="006734BD">
      <w:pPr>
        <w:spacing w:before="240"/>
        <w:ind w:left="1413" w:hanging="705"/>
        <w:jc w:val="both"/>
        <w:rPr>
          <w:rFonts w:ascii="Times New Roman" w:hAnsi="Times New Roman" w:cs="Times New Roman"/>
        </w:rPr>
      </w:pPr>
      <w:r w:rsidRPr="00811895">
        <w:rPr>
          <w:rFonts w:ascii="Times New Roman" w:hAnsi="Times New Roman" w:cs="Times New Roman"/>
        </w:rPr>
        <w:lastRenderedPageBreak/>
        <w:t>A:</w:t>
      </w:r>
      <w:r w:rsidRPr="00811895">
        <w:rPr>
          <w:rFonts w:ascii="Times New Roman" w:hAnsi="Times New Roman" w:cs="Times New Roman"/>
        </w:rPr>
        <w:tab/>
      </w:r>
      <w:r w:rsidRPr="0029455D">
        <w:rPr>
          <w:rFonts w:ascii="Times New Roman" w:hAnsi="Times New Roman" w:cs="Times New Roman"/>
        </w:rPr>
        <w:t xml:space="preserve">Obojętność między dywidendą a </w:t>
      </w:r>
      <w:r>
        <w:rPr>
          <w:rFonts w:ascii="Times New Roman" w:hAnsi="Times New Roman" w:cs="Times New Roman"/>
        </w:rPr>
        <w:t>zyskami kapitałowymi może być wynikiem niekonsekwentnej</w:t>
      </w:r>
      <w:r w:rsidRPr="0029455D">
        <w:rPr>
          <w:rFonts w:ascii="Times New Roman" w:hAnsi="Times New Roman" w:cs="Times New Roman"/>
        </w:rPr>
        <w:t xml:space="preserve"> </w:t>
      </w:r>
      <w:r>
        <w:rPr>
          <w:rFonts w:ascii="Times New Roman" w:hAnsi="Times New Roman" w:cs="Times New Roman"/>
        </w:rPr>
        <w:t>polityki dywidendowej</w:t>
      </w:r>
      <w:r w:rsidRPr="0029455D">
        <w:rPr>
          <w:rFonts w:ascii="Times New Roman" w:hAnsi="Times New Roman" w:cs="Times New Roman"/>
        </w:rPr>
        <w:t xml:space="preserve">. Ponadto teoria </w:t>
      </w:r>
      <w:r>
        <w:rPr>
          <w:rFonts w:ascii="Times New Roman" w:hAnsi="Times New Roman" w:cs="Times New Roman"/>
        </w:rPr>
        <w:t>nieistotności dywidendy nie zakłada podatku dochodowego płaconego od dywidendy, który w opisanym przypadku ma miejsce (występuje).</w:t>
      </w:r>
    </w:p>
    <w:p w14:paraId="5ED5AA65" w14:textId="77777777" w:rsidR="006734BD" w:rsidRDefault="006734BD" w:rsidP="006734BD">
      <w:pPr>
        <w:jc w:val="both"/>
        <w:rPr>
          <w:rFonts w:ascii="Times New Roman" w:hAnsi="Times New Roman" w:cs="Times New Roman"/>
        </w:rPr>
      </w:pPr>
    </w:p>
    <w:p w14:paraId="1DE063D4" w14:textId="77777777" w:rsidR="006734BD" w:rsidRPr="00A706FF" w:rsidRDefault="006734BD" w:rsidP="006734BD">
      <w:pPr>
        <w:jc w:val="both"/>
        <w:rPr>
          <w:rFonts w:ascii="Times New Roman" w:hAnsi="Times New Roman" w:cs="Times New Roman"/>
          <w:b/>
          <w:u w:val="single"/>
        </w:rPr>
      </w:pPr>
      <w:r w:rsidRPr="00A706FF">
        <w:rPr>
          <w:rFonts w:ascii="Times New Roman" w:hAnsi="Times New Roman" w:cs="Times New Roman"/>
          <w:b/>
          <w:u w:val="single"/>
        </w:rPr>
        <w:t>Pytania 262-276</w:t>
      </w:r>
    </w:p>
    <w:p w14:paraId="44628F90"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Poniższy scenariusz dotyczy pytań 262-266</w:t>
      </w:r>
    </w:p>
    <w:p w14:paraId="142A4F19"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DFE Co chce zainwestować w nowy projekt. Dźwignia finansowa DFE Co jest nieznacznie wyżs</w:t>
      </w:r>
      <w:r>
        <w:rPr>
          <w:rFonts w:ascii="Times New Roman" w:hAnsi="Times New Roman" w:cs="Times New Roman"/>
        </w:rPr>
        <w:t>za niż średnia w branży, więc spółka chce sfinansować projekt za pomocą zwiększenia kapitału własnego</w:t>
      </w:r>
      <w:r w:rsidRPr="00825699">
        <w:rPr>
          <w:rFonts w:ascii="Times New Roman" w:hAnsi="Times New Roman" w:cs="Times New Roman"/>
        </w:rPr>
        <w:t>.</w:t>
      </w:r>
    </w:p>
    <w:p w14:paraId="36292602" w14:textId="77777777" w:rsidR="006734BD" w:rsidRPr="00825699" w:rsidRDefault="006734BD" w:rsidP="006734BD">
      <w:pPr>
        <w:jc w:val="both"/>
        <w:rPr>
          <w:rFonts w:ascii="Times New Roman" w:hAnsi="Times New Roman" w:cs="Times New Roman"/>
        </w:rPr>
      </w:pPr>
      <w:r>
        <w:rPr>
          <w:rFonts w:ascii="Times New Roman" w:hAnsi="Times New Roman" w:cs="Times New Roman"/>
        </w:rPr>
        <w:t>Zarząd DFE Co wyznaczył osobę odpowiedzialną za kontakt z mediami</w:t>
      </w:r>
      <w:r w:rsidRPr="00825699">
        <w:rPr>
          <w:rFonts w:ascii="Times New Roman" w:hAnsi="Times New Roman" w:cs="Times New Roman"/>
        </w:rPr>
        <w:t xml:space="preserve">, ponieważ uważa, że termin i metoda publicznych </w:t>
      </w:r>
      <w:r>
        <w:rPr>
          <w:rFonts w:ascii="Times New Roman" w:hAnsi="Times New Roman" w:cs="Times New Roman"/>
        </w:rPr>
        <w:t>komunikatów</w:t>
      </w:r>
      <w:r w:rsidRPr="00825699">
        <w:rPr>
          <w:rFonts w:ascii="Times New Roman" w:hAnsi="Times New Roman" w:cs="Times New Roman"/>
        </w:rPr>
        <w:t xml:space="preserve"> (takich jak inwestycja w duży projekt) jest ważna w zarządzaniu wartością akcji DFE Co.</w:t>
      </w:r>
    </w:p>
    <w:p w14:paraId="63A3EFD8"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DFE Co p</w:t>
      </w:r>
      <w:r>
        <w:rPr>
          <w:rFonts w:ascii="Times New Roman" w:hAnsi="Times New Roman" w:cs="Times New Roman"/>
        </w:rPr>
        <w:t xml:space="preserve">osiada w zobowiązaniach wyemitowane zamienne noty dłużne oprocentowane 8% w skali roku, o wartości nominalnej 100 $, które wygasają za 5 lat, kiedy to albo dojdzie do ich konwersji na akcje, albo spółka będzie musiała je wykupić. W przypadku, kiedy posiadacze not zdecydują się na konwersję, będą mogli wymienić noty (po 5 latach) </w:t>
      </w:r>
      <w:r w:rsidRPr="0017617B">
        <w:rPr>
          <w:rFonts w:ascii="Times New Roman" w:hAnsi="Times New Roman" w:cs="Times New Roman"/>
          <w:color w:val="000000" w:themeColor="text1"/>
        </w:rPr>
        <w:t>na 70 akcji zwykłych o wartości</w:t>
      </w:r>
      <w:r w:rsidRPr="00825699">
        <w:rPr>
          <w:rFonts w:ascii="Times New Roman" w:hAnsi="Times New Roman" w:cs="Times New Roman"/>
        </w:rPr>
        <w:t xml:space="preserve"> nominalnej 1 USD każda.</w:t>
      </w:r>
    </w:p>
    <w:p w14:paraId="2335187F" w14:textId="77777777" w:rsidR="006734BD" w:rsidRDefault="006734BD" w:rsidP="006734BD">
      <w:pPr>
        <w:jc w:val="both"/>
        <w:rPr>
          <w:rFonts w:ascii="Times New Roman" w:hAnsi="Times New Roman" w:cs="Times New Roman"/>
        </w:rPr>
      </w:pPr>
      <w:r w:rsidRPr="00B12F9E">
        <w:rPr>
          <w:rFonts w:ascii="Times New Roman" w:hAnsi="Times New Roman" w:cs="Times New Roman"/>
          <w:color w:val="000000" w:themeColor="text1"/>
        </w:rPr>
        <w:t>Akcje zwykłe DFE Co są obecnie notowane</w:t>
      </w:r>
      <w:r w:rsidRPr="00825699">
        <w:rPr>
          <w:rFonts w:ascii="Times New Roman" w:hAnsi="Times New Roman" w:cs="Times New Roman"/>
        </w:rPr>
        <w:t xml:space="preserve"> po 1,25 USD za akcję i oczekuje się, że cena akcji </w:t>
      </w:r>
      <w:r>
        <w:rPr>
          <w:rFonts w:ascii="Times New Roman" w:hAnsi="Times New Roman" w:cs="Times New Roman"/>
        </w:rPr>
        <w:t>będzie rosnąć</w:t>
      </w:r>
      <w:r w:rsidRPr="00825699">
        <w:rPr>
          <w:rFonts w:ascii="Times New Roman" w:hAnsi="Times New Roman" w:cs="Times New Roman"/>
        </w:rPr>
        <w:t xml:space="preserve"> o 4% rocznie. Koszt długu DFE Co przed opodatkowaniem wynosi 10%, a koszt długu DFE Co po opodatkowaniu wynosi 7%.</w:t>
      </w:r>
    </w:p>
    <w:p w14:paraId="46F9909C" w14:textId="77777777" w:rsidR="006734BD" w:rsidRPr="00825699" w:rsidRDefault="006734BD" w:rsidP="006734BD">
      <w:pPr>
        <w:jc w:val="both"/>
        <w:rPr>
          <w:rFonts w:ascii="Times New Roman" w:hAnsi="Times New Roman" w:cs="Times New Roman"/>
        </w:rPr>
      </w:pPr>
    </w:p>
    <w:p w14:paraId="6F2D8DA8" w14:textId="77777777" w:rsidR="006734BD" w:rsidRDefault="006734BD" w:rsidP="006734BD">
      <w:pPr>
        <w:jc w:val="both"/>
        <w:rPr>
          <w:rFonts w:ascii="Times New Roman" w:hAnsi="Times New Roman" w:cs="Times New Roman"/>
        </w:rPr>
      </w:pPr>
      <w:r>
        <w:rPr>
          <w:rFonts w:ascii="Times New Roman" w:hAnsi="Times New Roman" w:cs="Times New Roman"/>
        </w:rPr>
        <w:t xml:space="preserve">262) Z powyższego opisu jaką teorię struktury kapitałowej wydaje się stosować spółka DFE Co? </w:t>
      </w:r>
    </w:p>
    <w:p w14:paraId="41A04FD5" w14:textId="77777777" w:rsidR="006734BD" w:rsidRPr="00AB4322" w:rsidRDefault="006734BD" w:rsidP="006734BD">
      <w:pPr>
        <w:jc w:val="both"/>
        <w:rPr>
          <w:rFonts w:ascii="Times New Roman" w:hAnsi="Times New Roman" w:cs="Times New Roman"/>
          <w:b/>
        </w:rPr>
      </w:pPr>
      <w:r w:rsidRPr="00AB4322">
        <w:rPr>
          <w:rFonts w:ascii="Times New Roman" w:hAnsi="Times New Roman" w:cs="Times New Roman"/>
          <w:b/>
        </w:rPr>
        <w:t>A)</w:t>
      </w:r>
      <w:r>
        <w:rPr>
          <w:rFonts w:ascii="Times New Roman" w:hAnsi="Times New Roman" w:cs="Times New Roman"/>
          <w:b/>
        </w:rPr>
        <w:t xml:space="preserve"> Teorię tradycyjną</w:t>
      </w:r>
    </w:p>
    <w:p w14:paraId="3E236423"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B) Teorię </w:t>
      </w:r>
      <w:r w:rsidRPr="00825699">
        <w:rPr>
          <w:rFonts w:ascii="Times New Roman" w:hAnsi="Times New Roman" w:cs="Times New Roman"/>
        </w:rPr>
        <w:t>Modigilani</w:t>
      </w:r>
      <w:r>
        <w:rPr>
          <w:rFonts w:ascii="Times New Roman" w:hAnsi="Times New Roman" w:cs="Times New Roman"/>
        </w:rPr>
        <w:t>ego</w:t>
      </w:r>
      <w:r w:rsidRPr="00825699">
        <w:rPr>
          <w:rFonts w:ascii="Times New Roman" w:hAnsi="Times New Roman" w:cs="Times New Roman"/>
        </w:rPr>
        <w:t>-Miller</w:t>
      </w:r>
      <w:r>
        <w:rPr>
          <w:rFonts w:ascii="Times New Roman" w:hAnsi="Times New Roman" w:cs="Times New Roman"/>
        </w:rPr>
        <w:t>a (bez podatków</w:t>
      </w:r>
      <w:r w:rsidRPr="00825699">
        <w:rPr>
          <w:rFonts w:ascii="Times New Roman" w:hAnsi="Times New Roman" w:cs="Times New Roman"/>
        </w:rPr>
        <w:t>)</w:t>
      </w:r>
    </w:p>
    <w:p w14:paraId="6EC570AC"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C) Teorię </w:t>
      </w:r>
      <w:r w:rsidRPr="00825699">
        <w:rPr>
          <w:rFonts w:ascii="Times New Roman" w:hAnsi="Times New Roman" w:cs="Times New Roman"/>
        </w:rPr>
        <w:t>Modigilani</w:t>
      </w:r>
      <w:r>
        <w:rPr>
          <w:rFonts w:ascii="Times New Roman" w:hAnsi="Times New Roman" w:cs="Times New Roman"/>
        </w:rPr>
        <w:t>ego</w:t>
      </w:r>
      <w:r w:rsidRPr="00825699">
        <w:rPr>
          <w:rFonts w:ascii="Times New Roman" w:hAnsi="Times New Roman" w:cs="Times New Roman"/>
        </w:rPr>
        <w:t>-Miller</w:t>
      </w:r>
      <w:r>
        <w:rPr>
          <w:rFonts w:ascii="Times New Roman" w:hAnsi="Times New Roman" w:cs="Times New Roman"/>
        </w:rPr>
        <w:t>a (z podatka</w:t>
      </w:r>
      <w:r w:rsidRPr="00825699">
        <w:rPr>
          <w:rFonts w:ascii="Times New Roman" w:hAnsi="Times New Roman" w:cs="Times New Roman"/>
        </w:rPr>
        <w:t>m</w:t>
      </w:r>
      <w:r>
        <w:rPr>
          <w:rFonts w:ascii="Times New Roman" w:hAnsi="Times New Roman" w:cs="Times New Roman"/>
        </w:rPr>
        <w:t>i</w:t>
      </w:r>
      <w:r w:rsidRPr="00825699">
        <w:rPr>
          <w:rFonts w:ascii="Times New Roman" w:hAnsi="Times New Roman" w:cs="Times New Roman"/>
        </w:rPr>
        <w:t>)</w:t>
      </w:r>
    </w:p>
    <w:p w14:paraId="27806E26" w14:textId="77777777" w:rsidR="006734BD" w:rsidRPr="00825699" w:rsidRDefault="006734BD" w:rsidP="006734BD">
      <w:pPr>
        <w:jc w:val="both"/>
        <w:rPr>
          <w:rFonts w:ascii="Times New Roman" w:hAnsi="Times New Roman" w:cs="Times New Roman"/>
        </w:rPr>
      </w:pPr>
      <w:r>
        <w:rPr>
          <w:rFonts w:ascii="Times New Roman" w:hAnsi="Times New Roman" w:cs="Times New Roman"/>
        </w:rPr>
        <w:t>D) Teoria rezydualnej dywidendy</w:t>
      </w:r>
    </w:p>
    <w:p w14:paraId="050E5E6E"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Teoria tradycyjna </w:t>
      </w:r>
      <w:r w:rsidRPr="00825699">
        <w:rPr>
          <w:rFonts w:ascii="Times New Roman" w:hAnsi="Times New Roman" w:cs="Times New Roman"/>
        </w:rPr>
        <w:t>zakłada</w:t>
      </w:r>
      <w:r>
        <w:rPr>
          <w:rFonts w:ascii="Times New Roman" w:hAnsi="Times New Roman" w:cs="Times New Roman"/>
        </w:rPr>
        <w:t>,</w:t>
      </w:r>
      <w:r w:rsidRPr="00825699">
        <w:rPr>
          <w:rFonts w:ascii="Times New Roman" w:hAnsi="Times New Roman" w:cs="Times New Roman"/>
        </w:rPr>
        <w:t xml:space="preserve"> że </w:t>
      </w:r>
      <w:r>
        <w:rPr>
          <w:rFonts w:ascii="Times New Roman" w:hAnsi="Times New Roman" w:cs="Times New Roman"/>
        </w:rPr>
        <w:t xml:space="preserve">istnieje optymalna relacja pomiędzy długiem a kapitałem własnym (wyznacza ją minimum funkcji reprezentującej średni ważony koszt kapitału, która zależy od relacji długu od kapitału własnego – funkcja jest w kształcie litery „U” co oznacza, że zarówno za mało, jak i za dużo długu w strukturze kapitałowej podnosi średni ważony koszt kapitału, a co za tym idzie, obniża wartość spółki). Ponieważ DFE w widoczny sposób stara się dopasować stopień dźwigni finansowej do średniej w branży, sugeruje to stosowanie teorii tradycyjnej (nazywanej też tradycyjnym poglądem na strukturę kapitałową). </w:t>
      </w:r>
    </w:p>
    <w:p w14:paraId="13496566"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Teoria </w:t>
      </w:r>
      <w:r w:rsidRPr="00825699">
        <w:rPr>
          <w:rFonts w:ascii="Times New Roman" w:hAnsi="Times New Roman" w:cs="Times New Roman"/>
        </w:rPr>
        <w:t>Modigilani</w:t>
      </w:r>
      <w:r>
        <w:rPr>
          <w:rFonts w:ascii="Times New Roman" w:hAnsi="Times New Roman" w:cs="Times New Roman"/>
        </w:rPr>
        <w:t>ego</w:t>
      </w:r>
      <w:r w:rsidRPr="00825699">
        <w:rPr>
          <w:rFonts w:ascii="Times New Roman" w:hAnsi="Times New Roman" w:cs="Times New Roman"/>
        </w:rPr>
        <w:t>-Miller</w:t>
      </w:r>
      <w:r>
        <w:rPr>
          <w:rFonts w:ascii="Times New Roman" w:hAnsi="Times New Roman" w:cs="Times New Roman"/>
        </w:rPr>
        <w:t>a (bez podatków</w:t>
      </w:r>
      <w:r w:rsidRPr="00825699">
        <w:rPr>
          <w:rFonts w:ascii="Times New Roman" w:hAnsi="Times New Roman" w:cs="Times New Roman"/>
        </w:rPr>
        <w:t xml:space="preserve">) </w:t>
      </w:r>
      <w:r>
        <w:rPr>
          <w:rFonts w:ascii="Times New Roman" w:hAnsi="Times New Roman" w:cs="Times New Roman"/>
        </w:rPr>
        <w:t>mówi,</w:t>
      </w:r>
      <w:r w:rsidRPr="00825699">
        <w:rPr>
          <w:rFonts w:ascii="Times New Roman" w:hAnsi="Times New Roman" w:cs="Times New Roman"/>
        </w:rPr>
        <w:t xml:space="preserve"> że </w:t>
      </w:r>
      <w:r>
        <w:rPr>
          <w:rFonts w:ascii="Times New Roman" w:hAnsi="Times New Roman" w:cs="Times New Roman"/>
        </w:rPr>
        <w:t xml:space="preserve">średni ważony koszt kapitału </w:t>
      </w:r>
      <w:r w:rsidRPr="00825699">
        <w:rPr>
          <w:rFonts w:ascii="Times New Roman" w:hAnsi="Times New Roman" w:cs="Times New Roman"/>
        </w:rPr>
        <w:t xml:space="preserve">WACC </w:t>
      </w:r>
      <w:r>
        <w:rPr>
          <w:rFonts w:ascii="Times New Roman" w:hAnsi="Times New Roman" w:cs="Times New Roman"/>
        </w:rPr>
        <w:t xml:space="preserve">nie zależy od struktury kapitałowej, dlatego wybór czy nowy projekt sfinansować długiem czy kapitałem własnym jest nieistotny. </w:t>
      </w:r>
    </w:p>
    <w:p w14:paraId="01C3BFD1" w14:textId="77777777" w:rsidR="006734BD" w:rsidRDefault="006734BD" w:rsidP="006734BD">
      <w:pPr>
        <w:jc w:val="both"/>
        <w:rPr>
          <w:rFonts w:ascii="Times New Roman" w:hAnsi="Times New Roman" w:cs="Times New Roman"/>
        </w:rPr>
      </w:pPr>
      <w:r>
        <w:rPr>
          <w:rFonts w:ascii="Times New Roman" w:hAnsi="Times New Roman" w:cs="Times New Roman"/>
        </w:rPr>
        <w:t xml:space="preserve">Teoria </w:t>
      </w:r>
      <w:r w:rsidRPr="00825699">
        <w:rPr>
          <w:rFonts w:ascii="Times New Roman" w:hAnsi="Times New Roman" w:cs="Times New Roman"/>
        </w:rPr>
        <w:t>Modigilani</w:t>
      </w:r>
      <w:r>
        <w:rPr>
          <w:rFonts w:ascii="Times New Roman" w:hAnsi="Times New Roman" w:cs="Times New Roman"/>
        </w:rPr>
        <w:t>ego</w:t>
      </w:r>
      <w:r w:rsidRPr="00825699">
        <w:rPr>
          <w:rFonts w:ascii="Times New Roman" w:hAnsi="Times New Roman" w:cs="Times New Roman"/>
        </w:rPr>
        <w:t>-Miller</w:t>
      </w:r>
      <w:r>
        <w:rPr>
          <w:rFonts w:ascii="Times New Roman" w:hAnsi="Times New Roman" w:cs="Times New Roman"/>
        </w:rPr>
        <w:t>a (z podatka</w:t>
      </w:r>
      <w:r w:rsidRPr="00825699">
        <w:rPr>
          <w:rFonts w:ascii="Times New Roman" w:hAnsi="Times New Roman" w:cs="Times New Roman"/>
        </w:rPr>
        <w:t>m</w:t>
      </w:r>
      <w:r>
        <w:rPr>
          <w:rFonts w:ascii="Times New Roman" w:hAnsi="Times New Roman" w:cs="Times New Roman"/>
        </w:rPr>
        <w:t>i</w:t>
      </w:r>
      <w:r w:rsidRPr="00825699">
        <w:rPr>
          <w:rFonts w:ascii="Times New Roman" w:hAnsi="Times New Roman" w:cs="Times New Roman"/>
        </w:rPr>
        <w:t xml:space="preserve">) </w:t>
      </w:r>
      <w:r>
        <w:rPr>
          <w:rFonts w:ascii="Times New Roman" w:hAnsi="Times New Roman" w:cs="Times New Roman"/>
        </w:rPr>
        <w:t>mówi,</w:t>
      </w:r>
      <w:r w:rsidRPr="00825699">
        <w:rPr>
          <w:rFonts w:ascii="Times New Roman" w:hAnsi="Times New Roman" w:cs="Times New Roman"/>
        </w:rPr>
        <w:t xml:space="preserve"> że z powodu podatk</w:t>
      </w:r>
      <w:r>
        <w:rPr>
          <w:rFonts w:ascii="Times New Roman" w:hAnsi="Times New Roman" w:cs="Times New Roman"/>
        </w:rPr>
        <w:t xml:space="preserve">owych korzyści uzyskiwanych dzięki płaceniu odsetek od długu, przedsiębiorstwa powinny się finansować długiem w takim stopniu, jaki jest tylko możliwy. Rosnąca dźwignia finansowa będzie bowiem zmniejszała wartość średniego ważonego kosztu kapitału (ang. WACC). Gdyby władze spółki stosowały tę teorię, nigdy by nie sfinansowały nowego projektu kapitałem własnym. </w:t>
      </w:r>
    </w:p>
    <w:p w14:paraId="4DA26C86" w14:textId="77777777" w:rsidR="006734BD" w:rsidRPr="00825699" w:rsidRDefault="006734BD" w:rsidP="006734BD">
      <w:pPr>
        <w:jc w:val="both"/>
        <w:rPr>
          <w:rFonts w:ascii="Times New Roman" w:hAnsi="Times New Roman" w:cs="Times New Roman"/>
        </w:rPr>
      </w:pPr>
      <w:r>
        <w:rPr>
          <w:rFonts w:ascii="Times New Roman" w:hAnsi="Times New Roman" w:cs="Times New Roman"/>
        </w:rPr>
        <w:t>Teoria rezydualnych dywidend nie ma bezpośredniego związku ze struktura kapitałową. To pojęcie bezpośrednio dotyczy</w:t>
      </w:r>
      <w:r w:rsidRPr="00825699">
        <w:rPr>
          <w:rFonts w:ascii="Times New Roman" w:hAnsi="Times New Roman" w:cs="Times New Roman"/>
        </w:rPr>
        <w:t xml:space="preserve"> polityki dywidendowej. </w:t>
      </w:r>
    </w:p>
    <w:p w14:paraId="6B2A21FA" w14:textId="77777777" w:rsidR="006734BD" w:rsidRPr="00825699" w:rsidRDefault="006734BD" w:rsidP="006734BD">
      <w:pPr>
        <w:jc w:val="both"/>
        <w:rPr>
          <w:rFonts w:ascii="Times New Roman" w:hAnsi="Times New Roman" w:cs="Times New Roman"/>
        </w:rPr>
      </w:pPr>
    </w:p>
    <w:p w14:paraId="4A6667BC"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263</w:t>
      </w:r>
      <w:r>
        <w:rPr>
          <w:rFonts w:ascii="Times New Roman" w:hAnsi="Times New Roman" w:cs="Times New Roman"/>
        </w:rPr>
        <w:t>) Jak bardzo, zdaniem dyrektorów DFE Co, jest efektywny rynek finansowy?</w:t>
      </w:r>
    </w:p>
    <w:p w14:paraId="55A67123" w14:textId="77777777" w:rsidR="006734BD" w:rsidRPr="00825699" w:rsidRDefault="006734BD" w:rsidP="006734BD">
      <w:pPr>
        <w:jc w:val="both"/>
        <w:rPr>
          <w:rFonts w:ascii="Times New Roman" w:hAnsi="Times New Roman" w:cs="Times New Roman"/>
        </w:rPr>
      </w:pPr>
      <w:r>
        <w:rPr>
          <w:rFonts w:ascii="Times New Roman" w:hAnsi="Times New Roman" w:cs="Times New Roman"/>
        </w:rPr>
        <w:t>A) całkowicie nieefektywny,</w:t>
      </w:r>
    </w:p>
    <w:p w14:paraId="6D4F1D62" w14:textId="77777777" w:rsidR="006734BD" w:rsidRPr="00825699" w:rsidRDefault="006734BD" w:rsidP="006734BD">
      <w:pPr>
        <w:jc w:val="both"/>
        <w:rPr>
          <w:rFonts w:ascii="Times New Roman" w:hAnsi="Times New Roman" w:cs="Times New Roman"/>
        </w:rPr>
      </w:pPr>
      <w:r>
        <w:rPr>
          <w:rFonts w:ascii="Times New Roman" w:hAnsi="Times New Roman" w:cs="Times New Roman"/>
        </w:rPr>
        <w:t>B) słabo efektywny,</w:t>
      </w:r>
    </w:p>
    <w:p w14:paraId="0F27385C" w14:textId="77777777" w:rsidR="006734BD" w:rsidRPr="00AB4322" w:rsidRDefault="006734BD" w:rsidP="006734BD">
      <w:pPr>
        <w:jc w:val="both"/>
        <w:rPr>
          <w:rFonts w:ascii="Times New Roman" w:hAnsi="Times New Roman" w:cs="Times New Roman"/>
          <w:b/>
        </w:rPr>
      </w:pPr>
      <w:r>
        <w:rPr>
          <w:rFonts w:ascii="Times New Roman" w:hAnsi="Times New Roman" w:cs="Times New Roman"/>
          <w:b/>
        </w:rPr>
        <w:t>C) półsilnie efektywny,</w:t>
      </w:r>
    </w:p>
    <w:p w14:paraId="6EA9C95B" w14:textId="77777777" w:rsidR="006734BD" w:rsidRPr="00825699" w:rsidRDefault="006734BD" w:rsidP="006734BD">
      <w:pPr>
        <w:jc w:val="both"/>
        <w:rPr>
          <w:rFonts w:ascii="Times New Roman" w:hAnsi="Times New Roman" w:cs="Times New Roman"/>
        </w:rPr>
      </w:pPr>
      <w:r>
        <w:rPr>
          <w:rFonts w:ascii="Times New Roman" w:hAnsi="Times New Roman" w:cs="Times New Roman"/>
        </w:rPr>
        <w:t>D) silnie efektywny.</w:t>
      </w:r>
    </w:p>
    <w:p w14:paraId="029EA126"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Na rynku półsilnie efektywnym cena akcji odzwierciedla (uwzględnia) </w:t>
      </w:r>
      <w:r w:rsidRPr="00825699">
        <w:rPr>
          <w:rFonts w:ascii="Times New Roman" w:hAnsi="Times New Roman" w:cs="Times New Roman"/>
        </w:rPr>
        <w:t xml:space="preserve">wszystkie publicznie dostępne informacje, ale nie informacje </w:t>
      </w:r>
      <w:r>
        <w:rPr>
          <w:rFonts w:ascii="Times New Roman" w:hAnsi="Times New Roman" w:cs="Times New Roman"/>
        </w:rPr>
        <w:t>poufne, czyli nie takie, które jeszcze nie trafiły do publicznej wiadomości</w:t>
      </w:r>
      <w:r w:rsidRPr="00825699">
        <w:rPr>
          <w:rFonts w:ascii="Times New Roman" w:hAnsi="Times New Roman" w:cs="Times New Roman"/>
        </w:rPr>
        <w:t xml:space="preserve">. </w:t>
      </w:r>
      <w:r>
        <w:rPr>
          <w:rFonts w:ascii="Times New Roman" w:hAnsi="Times New Roman" w:cs="Times New Roman"/>
        </w:rPr>
        <w:t xml:space="preserve">Na takim rynku ceny akcji reagują na komunikaty natychmiast po ich wyemitowaniu przez spółkę. </w:t>
      </w:r>
    </w:p>
    <w:p w14:paraId="1A98D04D" w14:textId="77777777" w:rsidR="006734BD" w:rsidRPr="00825699" w:rsidRDefault="006734BD" w:rsidP="006734BD">
      <w:pPr>
        <w:jc w:val="both"/>
        <w:rPr>
          <w:rFonts w:ascii="Times New Roman" w:hAnsi="Times New Roman" w:cs="Times New Roman"/>
        </w:rPr>
      </w:pPr>
    </w:p>
    <w:p w14:paraId="737BD4DE"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264) Jaka jest</w:t>
      </w:r>
      <w:r>
        <w:rPr>
          <w:rFonts w:ascii="Times New Roman" w:hAnsi="Times New Roman" w:cs="Times New Roman"/>
        </w:rPr>
        <w:t xml:space="preserve"> bieżąca wartość rynkowa każdej zamiennej noty dłużnej</w:t>
      </w:r>
      <w:r w:rsidRPr="00825699">
        <w:rPr>
          <w:rFonts w:ascii="Times New Roman" w:hAnsi="Times New Roman" w:cs="Times New Roman"/>
        </w:rPr>
        <w:t>?</w:t>
      </w:r>
    </w:p>
    <w:p w14:paraId="70A230A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96.40$</w:t>
      </w:r>
    </w:p>
    <w:p w14:paraId="19312EA4" w14:textId="77777777" w:rsidR="006734BD" w:rsidRPr="00825699" w:rsidRDefault="006734BD" w:rsidP="006734BD">
      <w:pPr>
        <w:jc w:val="both"/>
        <w:rPr>
          <w:rFonts w:ascii="Times New Roman" w:hAnsi="Times New Roman" w:cs="Times New Roman"/>
        </w:rPr>
      </w:pPr>
      <w:r>
        <w:rPr>
          <w:rFonts w:ascii="Times New Roman" w:hAnsi="Times New Roman" w:cs="Times New Roman"/>
        </w:rPr>
        <w:lastRenderedPageBreak/>
        <w:t>Wartość jaką z konwersji mogą uzyskać posiadacze not dłużnych to albo 100$ albo 70 akcji. To, co wybiorą zależy od tego, która z opcji będzie bardziej wartościowa w dniu konwersji. Cena konwersji akcji jest prognozowana, że osiągnie za 5 lat cenę: 1.25$*(1.04)^5=$1,52. Mnożąc 70 akcji przez ich przewidywaną cenę dostajemy: 70*</w:t>
      </w:r>
      <w:r w:rsidRPr="00825699">
        <w:rPr>
          <w:rFonts w:ascii="Times New Roman" w:hAnsi="Times New Roman" w:cs="Times New Roman"/>
        </w:rPr>
        <w:t xml:space="preserve">1,52$=106,40$. </w:t>
      </w:r>
      <w:r>
        <w:rPr>
          <w:rFonts w:ascii="Times New Roman" w:hAnsi="Times New Roman" w:cs="Times New Roman"/>
        </w:rPr>
        <w:t xml:space="preserve">Jest o więcej niż </w:t>
      </w:r>
      <w:r w:rsidRPr="00825699">
        <w:rPr>
          <w:rFonts w:ascii="Times New Roman" w:hAnsi="Times New Roman" w:cs="Times New Roman"/>
        </w:rPr>
        <w:t>niż pieniężna alternatywa (100$)</w:t>
      </w:r>
      <w:r>
        <w:rPr>
          <w:rFonts w:ascii="Times New Roman" w:hAnsi="Times New Roman" w:cs="Times New Roman"/>
        </w:rPr>
        <w:t>. Posiadacze not dłużnych wybiorą zatem konwersję noty na akcje, bo otrzymają wtedy</w:t>
      </w:r>
      <w:r w:rsidRPr="00825699">
        <w:rPr>
          <w:rFonts w:ascii="Times New Roman" w:hAnsi="Times New Roman" w:cs="Times New Roman"/>
        </w:rPr>
        <w:t xml:space="preserve"> 106,40$. </w:t>
      </w:r>
    </w:p>
    <w:p w14:paraId="0ED7176F" w14:textId="77777777" w:rsidR="006734BD" w:rsidRDefault="006734BD" w:rsidP="006734BD">
      <w:pPr>
        <w:jc w:val="both"/>
        <w:rPr>
          <w:rFonts w:ascii="Times New Roman" w:hAnsi="Times New Roman" w:cs="Times New Roman"/>
        </w:rPr>
      </w:pPr>
      <w:r>
        <w:rPr>
          <w:rFonts w:ascii="Times New Roman" w:hAnsi="Times New Roman" w:cs="Times New Roman"/>
        </w:rPr>
        <w:t>Posiadacz noty dłużej płaci cenę rynkową, otrzymuje odsetki nominalne (bez uwzględniania efektu tarczy podatkowej)</w:t>
      </w:r>
      <w:r w:rsidRPr="00825699">
        <w:rPr>
          <w:rFonts w:ascii="Times New Roman" w:hAnsi="Times New Roman" w:cs="Times New Roman"/>
        </w:rPr>
        <w:t xml:space="preserve">, dlatego do wyceny </w:t>
      </w:r>
      <w:r>
        <w:rPr>
          <w:rFonts w:ascii="Times New Roman" w:hAnsi="Times New Roman" w:cs="Times New Roman"/>
        </w:rPr>
        <w:t>noty</w:t>
      </w:r>
      <w:r w:rsidRPr="00825699">
        <w:rPr>
          <w:rFonts w:ascii="Times New Roman" w:hAnsi="Times New Roman" w:cs="Times New Roman"/>
        </w:rPr>
        <w:t xml:space="preserve"> </w:t>
      </w:r>
      <w:r>
        <w:rPr>
          <w:rFonts w:ascii="Times New Roman" w:hAnsi="Times New Roman" w:cs="Times New Roman"/>
        </w:rPr>
        <w:t>wykorzystywane jest oprocentowanie przed opodatkowaniem.</w:t>
      </w:r>
    </w:p>
    <w:tbl>
      <w:tblPr>
        <w:tblStyle w:val="Tabela-Siatka"/>
        <w:tblW w:w="0" w:type="auto"/>
        <w:tblLook w:val="04A0" w:firstRow="1" w:lastRow="0" w:firstColumn="1" w:lastColumn="0" w:noHBand="0" w:noVBand="1"/>
      </w:tblPr>
      <w:tblGrid>
        <w:gridCol w:w="1868"/>
        <w:gridCol w:w="1869"/>
        <w:gridCol w:w="1869"/>
        <w:gridCol w:w="1869"/>
        <w:gridCol w:w="1869"/>
      </w:tblGrid>
      <w:tr w:rsidR="006734BD" w:rsidRPr="00421BD3" w14:paraId="2C87A530" w14:textId="77777777" w:rsidTr="006734BD">
        <w:tc>
          <w:tcPr>
            <w:tcW w:w="1868" w:type="dxa"/>
          </w:tcPr>
          <w:p w14:paraId="6CAAA63C"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Czas</w:t>
            </w:r>
          </w:p>
        </w:tc>
        <w:tc>
          <w:tcPr>
            <w:tcW w:w="1869" w:type="dxa"/>
          </w:tcPr>
          <w:p w14:paraId="69B82C61" w14:textId="77777777" w:rsidR="006734BD" w:rsidRPr="00171A8C" w:rsidRDefault="006734BD" w:rsidP="006734BD">
            <w:pPr>
              <w:jc w:val="both"/>
              <w:rPr>
                <w:rFonts w:ascii="Times New Roman" w:hAnsi="Times New Roman" w:cs="Times New Roman"/>
              </w:rPr>
            </w:pPr>
          </w:p>
        </w:tc>
        <w:tc>
          <w:tcPr>
            <w:tcW w:w="1869" w:type="dxa"/>
          </w:tcPr>
          <w:p w14:paraId="598B6452"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Cash flow</w:t>
            </w:r>
          </w:p>
        </w:tc>
        <w:tc>
          <w:tcPr>
            <w:tcW w:w="1869" w:type="dxa"/>
          </w:tcPr>
          <w:p w14:paraId="53948AE2"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Współczynnik dyskontujący</w:t>
            </w:r>
          </w:p>
        </w:tc>
        <w:tc>
          <w:tcPr>
            <w:tcW w:w="1869" w:type="dxa"/>
          </w:tcPr>
          <w:p w14:paraId="04A0EBED" w14:textId="77777777" w:rsidR="006734BD" w:rsidRPr="00171A8C" w:rsidRDefault="006734BD" w:rsidP="006734BD">
            <w:pPr>
              <w:jc w:val="both"/>
              <w:rPr>
                <w:rFonts w:ascii="Times New Roman" w:hAnsi="Times New Roman" w:cs="Times New Roman"/>
              </w:rPr>
            </w:pPr>
            <w:r>
              <w:rPr>
                <w:rFonts w:ascii="Times New Roman" w:hAnsi="Times New Roman" w:cs="Times New Roman"/>
              </w:rPr>
              <w:t>Wartość bieżąca (ang. present value)</w:t>
            </w:r>
          </w:p>
        </w:tc>
      </w:tr>
      <w:tr w:rsidR="006734BD" w:rsidRPr="00421BD3" w14:paraId="4E958ACB" w14:textId="77777777" w:rsidTr="006734BD">
        <w:tc>
          <w:tcPr>
            <w:tcW w:w="1868" w:type="dxa"/>
          </w:tcPr>
          <w:p w14:paraId="6AD8DDDA"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1-5</w:t>
            </w:r>
          </w:p>
        </w:tc>
        <w:tc>
          <w:tcPr>
            <w:tcW w:w="1869" w:type="dxa"/>
          </w:tcPr>
          <w:p w14:paraId="1CC3F5F9"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odsetki</w:t>
            </w:r>
          </w:p>
        </w:tc>
        <w:tc>
          <w:tcPr>
            <w:tcW w:w="1869" w:type="dxa"/>
          </w:tcPr>
          <w:p w14:paraId="24C01C03"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8%*100$=8$</w:t>
            </w:r>
          </w:p>
        </w:tc>
        <w:tc>
          <w:tcPr>
            <w:tcW w:w="1869" w:type="dxa"/>
          </w:tcPr>
          <w:p w14:paraId="78FF6EA9"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3,791</w:t>
            </w:r>
          </w:p>
        </w:tc>
        <w:tc>
          <w:tcPr>
            <w:tcW w:w="1869" w:type="dxa"/>
          </w:tcPr>
          <w:p w14:paraId="7A4545D9"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30,33</w:t>
            </w:r>
          </w:p>
        </w:tc>
      </w:tr>
      <w:tr w:rsidR="006734BD" w:rsidRPr="00421BD3" w14:paraId="198714C1" w14:textId="77777777" w:rsidTr="006734BD">
        <w:tc>
          <w:tcPr>
            <w:tcW w:w="1868" w:type="dxa"/>
          </w:tcPr>
          <w:p w14:paraId="59FA7C6A"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5</w:t>
            </w:r>
          </w:p>
        </w:tc>
        <w:tc>
          <w:tcPr>
            <w:tcW w:w="1869" w:type="dxa"/>
          </w:tcPr>
          <w:p w14:paraId="7983D335"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Wartość wymiany</w:t>
            </w:r>
          </w:p>
        </w:tc>
        <w:tc>
          <w:tcPr>
            <w:tcW w:w="1869" w:type="dxa"/>
          </w:tcPr>
          <w:p w14:paraId="514A9D40"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106,4$</w:t>
            </w:r>
          </w:p>
        </w:tc>
        <w:tc>
          <w:tcPr>
            <w:tcW w:w="1869" w:type="dxa"/>
          </w:tcPr>
          <w:p w14:paraId="367F89FA"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0,621</w:t>
            </w:r>
          </w:p>
        </w:tc>
        <w:tc>
          <w:tcPr>
            <w:tcW w:w="1869" w:type="dxa"/>
          </w:tcPr>
          <w:p w14:paraId="55DCFA9C"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66,07</w:t>
            </w:r>
          </w:p>
        </w:tc>
      </w:tr>
      <w:tr w:rsidR="006734BD" w:rsidRPr="00421BD3" w14:paraId="2E73923C" w14:textId="77777777" w:rsidTr="006734BD">
        <w:tc>
          <w:tcPr>
            <w:tcW w:w="1868" w:type="dxa"/>
          </w:tcPr>
          <w:p w14:paraId="6E340109" w14:textId="77777777" w:rsidR="006734BD" w:rsidRPr="00171A8C" w:rsidRDefault="006734BD" w:rsidP="006734BD">
            <w:pPr>
              <w:jc w:val="both"/>
              <w:rPr>
                <w:rFonts w:ascii="Times New Roman" w:hAnsi="Times New Roman" w:cs="Times New Roman"/>
              </w:rPr>
            </w:pPr>
            <w:r>
              <w:rPr>
                <w:rFonts w:ascii="Times New Roman" w:hAnsi="Times New Roman" w:cs="Times New Roman"/>
              </w:rPr>
              <w:t>Razem</w:t>
            </w:r>
          </w:p>
        </w:tc>
        <w:tc>
          <w:tcPr>
            <w:tcW w:w="1869" w:type="dxa"/>
          </w:tcPr>
          <w:p w14:paraId="5C1896B3" w14:textId="77777777" w:rsidR="006734BD" w:rsidRPr="00171A8C" w:rsidRDefault="006734BD" w:rsidP="006734BD">
            <w:pPr>
              <w:jc w:val="both"/>
              <w:rPr>
                <w:rFonts w:ascii="Times New Roman" w:hAnsi="Times New Roman" w:cs="Times New Roman"/>
              </w:rPr>
            </w:pPr>
          </w:p>
        </w:tc>
        <w:tc>
          <w:tcPr>
            <w:tcW w:w="1869" w:type="dxa"/>
          </w:tcPr>
          <w:p w14:paraId="365A488A" w14:textId="77777777" w:rsidR="006734BD" w:rsidRPr="00171A8C" w:rsidRDefault="006734BD" w:rsidP="006734BD">
            <w:pPr>
              <w:jc w:val="both"/>
              <w:rPr>
                <w:rFonts w:ascii="Times New Roman" w:hAnsi="Times New Roman" w:cs="Times New Roman"/>
              </w:rPr>
            </w:pPr>
          </w:p>
        </w:tc>
        <w:tc>
          <w:tcPr>
            <w:tcW w:w="1869" w:type="dxa"/>
          </w:tcPr>
          <w:p w14:paraId="409DA51C" w14:textId="77777777" w:rsidR="006734BD" w:rsidRPr="00171A8C" w:rsidRDefault="006734BD" w:rsidP="006734BD">
            <w:pPr>
              <w:jc w:val="both"/>
              <w:rPr>
                <w:rFonts w:ascii="Times New Roman" w:hAnsi="Times New Roman" w:cs="Times New Roman"/>
              </w:rPr>
            </w:pPr>
          </w:p>
        </w:tc>
        <w:tc>
          <w:tcPr>
            <w:tcW w:w="1869" w:type="dxa"/>
          </w:tcPr>
          <w:p w14:paraId="7AD3E7E1"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96,4</w:t>
            </w:r>
          </w:p>
        </w:tc>
      </w:tr>
    </w:tbl>
    <w:p w14:paraId="22BDC610" w14:textId="77777777" w:rsidR="006734BD" w:rsidRPr="00825699" w:rsidRDefault="006734BD" w:rsidP="006734BD">
      <w:pPr>
        <w:jc w:val="both"/>
        <w:rPr>
          <w:rFonts w:ascii="Times New Roman" w:hAnsi="Times New Roman" w:cs="Times New Roman"/>
        </w:rPr>
      </w:pPr>
    </w:p>
    <w:p w14:paraId="65642B7A"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265)</w:t>
      </w:r>
      <w:r>
        <w:rPr>
          <w:rFonts w:ascii="Times New Roman" w:hAnsi="Times New Roman" w:cs="Times New Roman"/>
        </w:rPr>
        <w:t xml:space="preserve"> </w:t>
      </w:r>
      <w:r w:rsidRPr="00825699">
        <w:rPr>
          <w:rFonts w:ascii="Times New Roman" w:hAnsi="Times New Roman" w:cs="Times New Roman"/>
        </w:rPr>
        <w:t xml:space="preserve">W odniesieniu do </w:t>
      </w:r>
      <w:r>
        <w:rPr>
          <w:rFonts w:ascii="Times New Roman" w:hAnsi="Times New Roman" w:cs="Times New Roman"/>
        </w:rPr>
        <w:t>zabezpieczenia</w:t>
      </w:r>
      <w:r w:rsidRPr="00825699">
        <w:rPr>
          <w:rFonts w:ascii="Times New Roman" w:hAnsi="Times New Roman" w:cs="Times New Roman"/>
        </w:rPr>
        <w:t xml:space="preserve"> ryzyka stopy procentowej </w:t>
      </w:r>
      <w:r>
        <w:rPr>
          <w:rFonts w:ascii="Times New Roman" w:hAnsi="Times New Roman" w:cs="Times New Roman"/>
        </w:rPr>
        <w:t xml:space="preserve">jakie ponosi </w:t>
      </w:r>
      <w:r w:rsidRPr="00825699">
        <w:rPr>
          <w:rFonts w:ascii="Times New Roman" w:hAnsi="Times New Roman" w:cs="Times New Roman"/>
        </w:rPr>
        <w:t>DFE Co, które z poniższych stwierdzeń jest prawidłowe?</w:t>
      </w:r>
    </w:p>
    <w:p w14:paraId="4EE4D517" w14:textId="77777777" w:rsidR="006734BD" w:rsidRPr="00825699" w:rsidRDefault="006734BD" w:rsidP="006734BD">
      <w:pPr>
        <w:jc w:val="both"/>
        <w:rPr>
          <w:rFonts w:ascii="Times New Roman" w:hAnsi="Times New Roman" w:cs="Times New Roman"/>
        </w:rPr>
      </w:pPr>
      <w:r w:rsidRPr="00BF3ABD">
        <w:rPr>
          <w:rFonts w:ascii="Times New Roman" w:hAnsi="Times New Roman" w:cs="Times New Roman"/>
        </w:rPr>
        <w:t xml:space="preserve">A) </w:t>
      </w:r>
      <w:r>
        <w:rPr>
          <w:rFonts w:ascii="Times New Roman" w:hAnsi="Times New Roman" w:cs="Times New Roman"/>
        </w:rPr>
        <w:t xml:space="preserve">Elastyczny (negocjowalny) charakter kontraktów futures na stopy procentowe oznacza, że zawsze można je dopasować do konkretnej ekspozycji na ryzyko stopy procentowej. </w:t>
      </w:r>
    </w:p>
    <w:p w14:paraId="3BCFB12B"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B</w:t>
      </w:r>
      <w:r>
        <w:rPr>
          <w:rFonts w:ascii="Times New Roman" w:hAnsi="Times New Roman" w:cs="Times New Roman"/>
        </w:rPr>
        <w:t>) O</w:t>
      </w:r>
      <w:r w:rsidRPr="00825699">
        <w:rPr>
          <w:rFonts w:ascii="Times New Roman" w:hAnsi="Times New Roman" w:cs="Times New Roman"/>
        </w:rPr>
        <w:t xml:space="preserve">pcje </w:t>
      </w:r>
      <w:r>
        <w:rPr>
          <w:rFonts w:ascii="Times New Roman" w:hAnsi="Times New Roman" w:cs="Times New Roman"/>
        </w:rPr>
        <w:t>na stopy procentowe</w:t>
      </w:r>
      <w:r w:rsidRPr="00825699">
        <w:rPr>
          <w:rFonts w:ascii="Times New Roman" w:hAnsi="Times New Roman" w:cs="Times New Roman"/>
        </w:rPr>
        <w:t xml:space="preserve"> nakładają na posiadacza obowiązek wykonania umowy w terminie </w:t>
      </w:r>
      <w:r>
        <w:rPr>
          <w:rFonts w:ascii="Times New Roman" w:hAnsi="Times New Roman" w:cs="Times New Roman"/>
        </w:rPr>
        <w:t>wykonania opcji.</w:t>
      </w:r>
    </w:p>
    <w:p w14:paraId="29CC81FC" w14:textId="77777777" w:rsidR="006734BD" w:rsidRDefault="006734BD" w:rsidP="006734BD">
      <w:pPr>
        <w:jc w:val="both"/>
        <w:rPr>
          <w:rFonts w:ascii="Times New Roman" w:hAnsi="Times New Roman" w:cs="Times New Roman"/>
          <w:b/>
        </w:rPr>
      </w:pPr>
      <w:r w:rsidRPr="00E97291">
        <w:rPr>
          <w:rFonts w:ascii="Times New Roman" w:hAnsi="Times New Roman" w:cs="Times New Roman"/>
          <w:b/>
        </w:rPr>
        <w:t xml:space="preserve">C) </w:t>
      </w:r>
      <w:r>
        <w:rPr>
          <w:rFonts w:ascii="Times New Roman" w:hAnsi="Times New Roman" w:cs="Times New Roman"/>
          <w:b/>
        </w:rPr>
        <w:t>Kontrakty forward na stopę procentową (FRA)</w:t>
      </w:r>
      <w:r w:rsidRPr="00E97291">
        <w:rPr>
          <w:rFonts w:ascii="Times New Roman" w:hAnsi="Times New Roman" w:cs="Times New Roman"/>
          <w:b/>
        </w:rPr>
        <w:t xml:space="preserve"> </w:t>
      </w:r>
      <w:r>
        <w:rPr>
          <w:rFonts w:ascii="Times New Roman" w:hAnsi="Times New Roman" w:cs="Times New Roman"/>
          <w:b/>
        </w:rPr>
        <w:t>są podobne do kontraktów forward na kurs walutowy, z tą różnicą, że instrumentem bazowym FRA są stopy procentowe, a dla kontraktów walutowych forward kurs walutowy</w:t>
      </w:r>
    </w:p>
    <w:p w14:paraId="25A35F57"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D) </w:t>
      </w:r>
      <w:r>
        <w:rPr>
          <w:rFonts w:ascii="Times New Roman" w:hAnsi="Times New Roman" w:cs="Times New Roman"/>
        </w:rPr>
        <w:t>Strategia matchingu</w:t>
      </w:r>
      <w:r w:rsidRPr="00825699">
        <w:rPr>
          <w:rFonts w:ascii="Times New Roman" w:hAnsi="Times New Roman" w:cs="Times New Roman"/>
        </w:rPr>
        <w:t xml:space="preserve"> polega na utrzymaniu równowagi między</w:t>
      </w:r>
      <w:r>
        <w:rPr>
          <w:rFonts w:ascii="Times New Roman" w:hAnsi="Times New Roman" w:cs="Times New Roman"/>
        </w:rPr>
        <w:t xml:space="preserve"> długiem ze stałą oraz ze zmienną stopą procentową</w:t>
      </w:r>
      <w:r w:rsidRPr="00825699">
        <w:rPr>
          <w:rFonts w:ascii="Times New Roman" w:hAnsi="Times New Roman" w:cs="Times New Roman"/>
        </w:rPr>
        <w:t xml:space="preserve"> </w:t>
      </w:r>
    </w:p>
    <w:p w14:paraId="0141665B" w14:textId="77777777" w:rsidR="006734BD" w:rsidRDefault="006734BD" w:rsidP="006734BD">
      <w:pPr>
        <w:jc w:val="both"/>
        <w:rPr>
          <w:rFonts w:ascii="Times New Roman" w:hAnsi="Times New Roman" w:cs="Times New Roman"/>
        </w:rPr>
      </w:pPr>
    </w:p>
    <w:p w14:paraId="078D4854"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Twierdzenie 1 </w:t>
      </w:r>
      <w:r>
        <w:rPr>
          <w:rFonts w:ascii="Times New Roman" w:hAnsi="Times New Roman" w:cs="Times New Roman"/>
        </w:rPr>
        <w:t xml:space="preserve">jest </w:t>
      </w:r>
      <w:r w:rsidRPr="00825699">
        <w:rPr>
          <w:rFonts w:ascii="Times New Roman" w:hAnsi="Times New Roman" w:cs="Times New Roman"/>
        </w:rPr>
        <w:t xml:space="preserve">niepoprawne, </w:t>
      </w:r>
      <w:r>
        <w:rPr>
          <w:rFonts w:ascii="Times New Roman" w:hAnsi="Times New Roman" w:cs="Times New Roman"/>
        </w:rPr>
        <w:t xml:space="preserve">bo kontrakty futures są wystawiane wyłącznie na standardowe kwoty oraz wygasają w standaryzowanych terminach (4 daty w roku), w związku z powyższym nie da się ich idealnie dopasować do transakcji, którą mają zabezpieczać. </w:t>
      </w:r>
    </w:p>
    <w:p w14:paraId="45006642" w14:textId="77777777" w:rsidR="006734BD" w:rsidRDefault="006734BD" w:rsidP="006734BD">
      <w:pPr>
        <w:jc w:val="both"/>
        <w:rPr>
          <w:rFonts w:ascii="Times New Roman" w:hAnsi="Times New Roman" w:cs="Times New Roman"/>
        </w:rPr>
      </w:pPr>
    </w:p>
    <w:p w14:paraId="521C691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Twierdzenie 2 </w:t>
      </w:r>
      <w:r>
        <w:rPr>
          <w:rFonts w:ascii="Times New Roman" w:hAnsi="Times New Roman" w:cs="Times New Roman"/>
        </w:rPr>
        <w:t xml:space="preserve">jest </w:t>
      </w:r>
      <w:r w:rsidRPr="00825699">
        <w:rPr>
          <w:rFonts w:ascii="Times New Roman" w:hAnsi="Times New Roman" w:cs="Times New Roman"/>
        </w:rPr>
        <w:t xml:space="preserve">niepoprawne, </w:t>
      </w:r>
      <w:r>
        <w:rPr>
          <w:rFonts w:ascii="Times New Roman" w:hAnsi="Times New Roman" w:cs="Times New Roman"/>
        </w:rPr>
        <w:t xml:space="preserve">ponieważ </w:t>
      </w:r>
      <w:r w:rsidRPr="00825699">
        <w:rPr>
          <w:rFonts w:ascii="Times New Roman" w:hAnsi="Times New Roman" w:cs="Times New Roman"/>
        </w:rPr>
        <w:t xml:space="preserve">opcje dają posiadaczowi prawo, ale </w:t>
      </w:r>
      <w:r>
        <w:rPr>
          <w:rFonts w:ascii="Times New Roman" w:hAnsi="Times New Roman" w:cs="Times New Roman"/>
        </w:rPr>
        <w:t>nie obowiązek wykonania opcji. Osoba, która kupiła opcję może jej pozwolić wygasnąć bez jej wykonania. W</w:t>
      </w:r>
      <w:r w:rsidRPr="00825699">
        <w:rPr>
          <w:rFonts w:ascii="Times New Roman" w:hAnsi="Times New Roman" w:cs="Times New Roman"/>
        </w:rPr>
        <w:t xml:space="preserve"> przypadku opcji będących przedmiotem obrotu giełdowego</w:t>
      </w:r>
      <w:r>
        <w:rPr>
          <w:rFonts w:ascii="Times New Roman" w:hAnsi="Times New Roman" w:cs="Times New Roman"/>
        </w:rPr>
        <w:t xml:space="preserve">, można je także odsprzedawać. </w:t>
      </w:r>
    </w:p>
    <w:p w14:paraId="3B5FCA78" w14:textId="77777777" w:rsidR="006734BD" w:rsidRDefault="006734BD" w:rsidP="006734BD">
      <w:pPr>
        <w:jc w:val="both"/>
        <w:rPr>
          <w:rFonts w:ascii="Times New Roman" w:hAnsi="Times New Roman" w:cs="Times New Roman"/>
        </w:rPr>
      </w:pPr>
    </w:p>
    <w:p w14:paraId="26F7DE56"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 Twierdzenie 3 </w:t>
      </w:r>
      <w:r>
        <w:rPr>
          <w:rFonts w:ascii="Times New Roman" w:hAnsi="Times New Roman" w:cs="Times New Roman"/>
        </w:rPr>
        <w:t xml:space="preserve">jest </w:t>
      </w:r>
      <w:r w:rsidRPr="00825699">
        <w:rPr>
          <w:rFonts w:ascii="Times New Roman" w:hAnsi="Times New Roman" w:cs="Times New Roman"/>
        </w:rPr>
        <w:t>poprawne,</w:t>
      </w:r>
      <w:r>
        <w:rPr>
          <w:rFonts w:ascii="Times New Roman" w:hAnsi="Times New Roman" w:cs="Times New Roman"/>
        </w:rPr>
        <w:t xml:space="preserve"> kontrakt terminowy na stopę procentową (FRA) działa w taki sposób, że w zależności od zmian stóp procentowych albo dana strona kontraktu musi zapłacić drugiej różnicę pomiędzy poziomem stopy procentowej na rynku a stopą ustaloną w kontrakcie FRA (kontrakt FRA ma też ustaloną wartość zabezpieczanego długu) albo przyjąć taką samą różnicę. Innymi słowy, jeżeli kontrakt FRA jest ustalony na 7%, a stopa rynkowa wynosi 8%, to osoba, która kupiła FRA od banku otrzyma różnicę czyli (8% - 7%) * wartość zabezpieczanego długu. Jeżeli natomiast stopa rynkowa wynosi 6%, a kontrakt FRA jest na stopę 7%, to osoba, która kupiła FRA będzie musiała zapłacić bankowi, który jej sprzedał FRA kwotę (7% - 6%) * wartość zabezpieczanego długu. </w:t>
      </w:r>
    </w:p>
    <w:p w14:paraId="64E73063" w14:textId="77777777" w:rsidR="006734BD" w:rsidRDefault="006734BD" w:rsidP="006734BD">
      <w:pPr>
        <w:jc w:val="both"/>
        <w:rPr>
          <w:rFonts w:ascii="Times New Roman" w:hAnsi="Times New Roman" w:cs="Times New Roman"/>
        </w:rPr>
      </w:pPr>
    </w:p>
    <w:p w14:paraId="0E195A5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Twierdz</w:t>
      </w:r>
      <w:r>
        <w:rPr>
          <w:rFonts w:ascii="Times New Roman" w:hAnsi="Times New Roman" w:cs="Times New Roman"/>
        </w:rPr>
        <w:t xml:space="preserve">enie 4 niepoprawne, stwierdzenie opisuje strategię wygładzania (ang. smoothing), która faktycznie polega na tym, że aby zmniejszyć fluktuacje oprocentowania długu, przedsiębiorstwa starają się pozyskać część długu ze stałą stopą procentową. Strategia matchingu polega zaś na tym (głównie stosują ją banki), że po stronie aktywów i pasywów banki posiadają tyle samo aktywów i pasywów na zmienną stopę procentową oraz/lub tyle samo aktywów i pasywów na stałą stopę procentową. </w:t>
      </w:r>
    </w:p>
    <w:p w14:paraId="14383B28" w14:textId="77777777" w:rsidR="006734BD" w:rsidRDefault="006734BD" w:rsidP="006734BD">
      <w:pPr>
        <w:jc w:val="both"/>
        <w:rPr>
          <w:rFonts w:ascii="Times New Roman" w:hAnsi="Times New Roman" w:cs="Times New Roman"/>
        </w:rPr>
      </w:pPr>
    </w:p>
    <w:p w14:paraId="4C42244E" w14:textId="77777777" w:rsidR="006734BD" w:rsidRDefault="006734BD" w:rsidP="006734BD">
      <w:pPr>
        <w:jc w:val="both"/>
        <w:rPr>
          <w:rFonts w:ascii="Times New Roman" w:hAnsi="Times New Roman" w:cs="Times New Roman"/>
        </w:rPr>
      </w:pPr>
    </w:p>
    <w:p w14:paraId="207795B6" w14:textId="77777777" w:rsidR="006734BD" w:rsidRDefault="006734BD" w:rsidP="006734BD">
      <w:pPr>
        <w:jc w:val="both"/>
        <w:rPr>
          <w:rFonts w:ascii="Times New Roman" w:hAnsi="Times New Roman" w:cs="Times New Roman"/>
        </w:rPr>
      </w:pPr>
    </w:p>
    <w:p w14:paraId="26B724A3" w14:textId="77777777" w:rsidR="006734BD" w:rsidRDefault="006734BD" w:rsidP="006734BD">
      <w:pPr>
        <w:jc w:val="both"/>
        <w:rPr>
          <w:rFonts w:ascii="Times New Roman" w:hAnsi="Times New Roman" w:cs="Times New Roman"/>
        </w:rPr>
      </w:pPr>
    </w:p>
    <w:p w14:paraId="7DAA9D6E" w14:textId="69C17BBD" w:rsidR="006734BD" w:rsidRPr="006734BD" w:rsidRDefault="006734BD" w:rsidP="006734BD">
      <w:pPr>
        <w:jc w:val="center"/>
        <w:rPr>
          <w:rFonts w:ascii="Times New Roman" w:hAnsi="Times New Roman" w:cs="Times New Roman"/>
          <w:b/>
        </w:rPr>
      </w:pPr>
      <w:r w:rsidRPr="006734BD">
        <w:rPr>
          <w:rFonts w:ascii="Times New Roman" w:hAnsi="Times New Roman" w:cs="Times New Roman"/>
          <w:b/>
        </w:rPr>
        <w:lastRenderedPageBreak/>
        <w:t>PYTANIA DO SEKCJI G ZARZĄDZANIE RYZYKIEM</w:t>
      </w:r>
    </w:p>
    <w:p w14:paraId="3EB4E863" w14:textId="77777777" w:rsidR="006734BD" w:rsidRPr="00825699" w:rsidRDefault="006734BD" w:rsidP="006734BD">
      <w:pPr>
        <w:jc w:val="center"/>
        <w:rPr>
          <w:rFonts w:ascii="Times New Roman" w:hAnsi="Times New Roman" w:cs="Times New Roman"/>
        </w:rPr>
      </w:pPr>
    </w:p>
    <w:p w14:paraId="15667428" w14:textId="11B21E7E" w:rsidR="006734BD" w:rsidRPr="00A10931" w:rsidRDefault="006734BD" w:rsidP="006734BD">
      <w:pPr>
        <w:jc w:val="both"/>
        <w:rPr>
          <w:rFonts w:ascii="Times New Roman" w:hAnsi="Times New Roman" w:cs="Times New Roman"/>
        </w:rPr>
      </w:pPr>
      <w:r>
        <w:rPr>
          <w:rFonts w:ascii="Times New Roman" w:hAnsi="Times New Roman" w:cs="Times New Roman"/>
        </w:rPr>
        <w:t>266. Które z następ</w:t>
      </w:r>
      <w:r w:rsidRPr="00825699">
        <w:rPr>
          <w:rFonts w:ascii="Times New Roman" w:hAnsi="Times New Roman" w:cs="Times New Roman"/>
        </w:rPr>
        <w:t xml:space="preserve">ujących </w:t>
      </w:r>
      <w:r>
        <w:rPr>
          <w:rFonts w:ascii="Times New Roman" w:hAnsi="Times New Roman" w:cs="Times New Roman"/>
        </w:rPr>
        <w:t xml:space="preserve">czynników </w:t>
      </w:r>
      <w:r w:rsidRPr="00825699">
        <w:rPr>
          <w:rFonts w:ascii="Times New Roman" w:hAnsi="Times New Roman" w:cs="Times New Roman"/>
        </w:rPr>
        <w:t>mogły sp</w:t>
      </w:r>
      <w:r>
        <w:rPr>
          <w:rFonts w:ascii="Times New Roman" w:hAnsi="Times New Roman" w:cs="Times New Roman"/>
        </w:rPr>
        <w:t xml:space="preserve">owodować że krzywa rentowności </w:t>
      </w:r>
      <w:r w:rsidRPr="00A10931">
        <w:rPr>
          <w:rFonts w:ascii="Times New Roman" w:hAnsi="Times New Roman" w:cs="Times New Roman"/>
        </w:rPr>
        <w:t xml:space="preserve">(ang. interest yield curve) stała się bardziej stroma? </w:t>
      </w:r>
    </w:p>
    <w:p w14:paraId="1682EB4A" w14:textId="77777777" w:rsidR="006734BD" w:rsidRPr="00E97291" w:rsidRDefault="006734BD" w:rsidP="006734BD">
      <w:pPr>
        <w:jc w:val="both"/>
        <w:rPr>
          <w:rFonts w:ascii="Times New Roman" w:hAnsi="Times New Roman" w:cs="Times New Roman"/>
          <w:b/>
        </w:rPr>
      </w:pPr>
      <w:r>
        <w:rPr>
          <w:rFonts w:ascii="Times New Roman" w:hAnsi="Times New Roman" w:cs="Times New Roman"/>
          <w:b/>
        </w:rPr>
        <w:t>1)zwiększona niepewność co do przyszłości,</w:t>
      </w:r>
    </w:p>
    <w:p w14:paraId="378937AC" w14:textId="77777777" w:rsidR="006734BD" w:rsidRPr="00E97291" w:rsidRDefault="006734BD" w:rsidP="006734BD">
      <w:pPr>
        <w:jc w:val="both"/>
        <w:rPr>
          <w:rFonts w:ascii="Times New Roman" w:hAnsi="Times New Roman" w:cs="Times New Roman"/>
          <w:b/>
        </w:rPr>
      </w:pPr>
      <w:r>
        <w:rPr>
          <w:rFonts w:ascii="Times New Roman" w:hAnsi="Times New Roman" w:cs="Times New Roman"/>
          <w:b/>
        </w:rPr>
        <w:t>2) wzrost oczekiwań, że w przyszłości wzrośnie poziom stopy procentowej</w:t>
      </w:r>
    </w:p>
    <w:p w14:paraId="2629876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3)</w:t>
      </w:r>
      <w:r>
        <w:rPr>
          <w:rFonts w:ascii="Times New Roman" w:hAnsi="Times New Roman" w:cs="Times New Roman"/>
        </w:rPr>
        <w:t xml:space="preserve"> </w:t>
      </w:r>
      <w:r w:rsidRPr="00825699">
        <w:rPr>
          <w:rFonts w:ascii="Times New Roman" w:hAnsi="Times New Roman" w:cs="Times New Roman"/>
        </w:rPr>
        <w:t xml:space="preserve">oczekiwanie że </w:t>
      </w:r>
      <w:r>
        <w:rPr>
          <w:rFonts w:ascii="Times New Roman" w:hAnsi="Times New Roman" w:cs="Times New Roman"/>
        </w:rPr>
        <w:t>spadki stóp procentowych wystąpią wcześniej niż się rynek pierwotnie spodziewał  (rynek czyli inwestorzy na rynku)</w:t>
      </w:r>
      <w:r w:rsidRPr="00825699">
        <w:rPr>
          <w:rFonts w:ascii="Times New Roman" w:hAnsi="Times New Roman" w:cs="Times New Roman"/>
        </w:rPr>
        <w:t xml:space="preserve"> </w:t>
      </w:r>
    </w:p>
    <w:p w14:paraId="223BF33A" w14:textId="77777777" w:rsidR="006734BD" w:rsidRDefault="006734BD" w:rsidP="006734BD">
      <w:pPr>
        <w:jc w:val="both"/>
        <w:rPr>
          <w:rFonts w:ascii="Times New Roman" w:hAnsi="Times New Roman" w:cs="Times New Roman"/>
        </w:rPr>
      </w:pPr>
      <w:r w:rsidRPr="00825699">
        <w:rPr>
          <w:rFonts w:ascii="Times New Roman" w:hAnsi="Times New Roman" w:cs="Times New Roman"/>
        </w:rPr>
        <w:t>Twierdzenie 1 :</w:t>
      </w:r>
      <w:r>
        <w:rPr>
          <w:rFonts w:ascii="Times New Roman" w:hAnsi="Times New Roman" w:cs="Times New Roman"/>
        </w:rPr>
        <w:t xml:space="preserve"> z</w:t>
      </w:r>
      <w:r w:rsidRPr="00825699">
        <w:rPr>
          <w:rFonts w:ascii="Times New Roman" w:hAnsi="Times New Roman" w:cs="Times New Roman"/>
        </w:rPr>
        <w:t xml:space="preserve">większona niepewność </w:t>
      </w:r>
      <w:r w:rsidRPr="00E8260A">
        <w:rPr>
          <w:rFonts w:ascii="Times New Roman" w:hAnsi="Times New Roman" w:cs="Times New Roman"/>
        </w:rPr>
        <w:t>zwiększy preferencję płynności i</w:t>
      </w:r>
      <w:r w:rsidRPr="00825699">
        <w:rPr>
          <w:rFonts w:ascii="Times New Roman" w:hAnsi="Times New Roman" w:cs="Times New Roman"/>
        </w:rPr>
        <w:t xml:space="preserve"> </w:t>
      </w:r>
      <w:r>
        <w:rPr>
          <w:rFonts w:ascii="Times New Roman" w:hAnsi="Times New Roman" w:cs="Times New Roman"/>
        </w:rPr>
        <w:t>podniesie koszt długu w przyszłości</w:t>
      </w:r>
    </w:p>
    <w:p w14:paraId="70EEC11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Twierdzenie 2: jeśli rynki będą </w:t>
      </w:r>
      <w:r>
        <w:rPr>
          <w:rFonts w:ascii="Times New Roman" w:hAnsi="Times New Roman" w:cs="Times New Roman"/>
        </w:rPr>
        <w:t>wierzyć</w:t>
      </w:r>
      <w:r w:rsidRPr="00825699">
        <w:rPr>
          <w:rFonts w:ascii="Times New Roman" w:hAnsi="Times New Roman" w:cs="Times New Roman"/>
        </w:rPr>
        <w:t>, że stopa procentowa wzrośnie, wymagany zwrot z</w:t>
      </w:r>
      <w:r>
        <w:rPr>
          <w:rFonts w:ascii="Times New Roman" w:hAnsi="Times New Roman" w:cs="Times New Roman"/>
        </w:rPr>
        <w:t xml:space="preserve"> długoterminowych obligacji</w:t>
      </w:r>
      <w:r w:rsidRPr="00825699">
        <w:rPr>
          <w:rFonts w:ascii="Times New Roman" w:hAnsi="Times New Roman" w:cs="Times New Roman"/>
        </w:rPr>
        <w:t xml:space="preserve"> wzrośnie zgodnie z tymi oczekiwaniami</w:t>
      </w:r>
    </w:p>
    <w:p w14:paraId="1273C64A"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Twierdzenie 3: </w:t>
      </w:r>
      <w:r>
        <w:rPr>
          <w:rFonts w:ascii="Times New Roman" w:hAnsi="Times New Roman" w:cs="Times New Roman"/>
        </w:rPr>
        <w:t>stwierdzenie jest nieprawdziwe</w:t>
      </w:r>
      <w:r w:rsidRPr="00825699">
        <w:rPr>
          <w:rFonts w:ascii="Times New Roman" w:hAnsi="Times New Roman" w:cs="Times New Roman"/>
        </w:rPr>
        <w:t>, doprowadzi</w:t>
      </w:r>
      <w:r>
        <w:rPr>
          <w:rFonts w:ascii="Times New Roman" w:hAnsi="Times New Roman" w:cs="Times New Roman"/>
        </w:rPr>
        <w:t>łoby</w:t>
      </w:r>
      <w:r w:rsidRPr="00825699">
        <w:rPr>
          <w:rFonts w:ascii="Times New Roman" w:hAnsi="Times New Roman" w:cs="Times New Roman"/>
        </w:rPr>
        <w:t xml:space="preserve"> to do spłaszczenia krzywej</w:t>
      </w:r>
    </w:p>
    <w:p w14:paraId="475ACB98" w14:textId="77777777" w:rsidR="006734BD" w:rsidRDefault="006734BD" w:rsidP="006734BD">
      <w:pPr>
        <w:jc w:val="both"/>
        <w:rPr>
          <w:rFonts w:ascii="Times New Roman" w:hAnsi="Times New Roman" w:cs="Times New Roman"/>
        </w:rPr>
      </w:pPr>
    </w:p>
    <w:p w14:paraId="7E8ABA74" w14:textId="6B514791" w:rsidR="006734BD" w:rsidRPr="00825699" w:rsidRDefault="006734BD" w:rsidP="006734BD">
      <w:pPr>
        <w:jc w:val="both"/>
        <w:rPr>
          <w:rFonts w:ascii="Times New Roman" w:hAnsi="Times New Roman" w:cs="Times New Roman"/>
        </w:rPr>
      </w:pPr>
      <w:r>
        <w:rPr>
          <w:rFonts w:ascii="Times New Roman" w:hAnsi="Times New Roman" w:cs="Times New Roman"/>
        </w:rPr>
        <w:t xml:space="preserve">267. </w:t>
      </w:r>
      <w:r w:rsidRPr="00825699">
        <w:rPr>
          <w:rFonts w:ascii="Times New Roman" w:hAnsi="Times New Roman" w:cs="Times New Roman"/>
        </w:rPr>
        <w:t>Eksporter</w:t>
      </w:r>
      <w:r>
        <w:rPr>
          <w:rFonts w:ascii="Times New Roman" w:hAnsi="Times New Roman" w:cs="Times New Roman"/>
        </w:rPr>
        <w:t xml:space="preserve"> Co</w:t>
      </w:r>
      <w:r w:rsidRPr="00825699">
        <w:rPr>
          <w:rFonts w:ascii="Times New Roman" w:hAnsi="Times New Roman" w:cs="Times New Roman"/>
        </w:rPr>
        <w:t xml:space="preserve"> jest </w:t>
      </w:r>
      <w:r>
        <w:rPr>
          <w:rFonts w:ascii="Times New Roman" w:hAnsi="Times New Roman" w:cs="Times New Roman"/>
        </w:rPr>
        <w:t xml:space="preserve">zaniepokojony, że wpływy od klienta zagranicznego mogą być niższe od oczekiwanych z powodu niekorzystnych zmian </w:t>
      </w:r>
      <w:r w:rsidRPr="00825699">
        <w:rPr>
          <w:rFonts w:ascii="Times New Roman" w:hAnsi="Times New Roman" w:cs="Times New Roman"/>
        </w:rPr>
        <w:t xml:space="preserve">kursu walutowego. Jaki </w:t>
      </w:r>
      <w:r>
        <w:rPr>
          <w:rFonts w:ascii="Times New Roman" w:hAnsi="Times New Roman" w:cs="Times New Roman"/>
        </w:rPr>
        <w:t xml:space="preserve">to </w:t>
      </w:r>
      <w:r w:rsidRPr="00825699">
        <w:rPr>
          <w:rFonts w:ascii="Times New Roman" w:hAnsi="Times New Roman" w:cs="Times New Roman"/>
        </w:rPr>
        <w:t xml:space="preserve">jest </w:t>
      </w:r>
      <w:r>
        <w:rPr>
          <w:rFonts w:ascii="Times New Roman" w:hAnsi="Times New Roman" w:cs="Times New Roman"/>
        </w:rPr>
        <w:t xml:space="preserve">rodzaj </w:t>
      </w:r>
      <w:r w:rsidRPr="00825699">
        <w:rPr>
          <w:rFonts w:ascii="Times New Roman" w:hAnsi="Times New Roman" w:cs="Times New Roman"/>
        </w:rPr>
        <w:t xml:space="preserve"> ryzyka?</w:t>
      </w:r>
    </w:p>
    <w:p w14:paraId="2B1FEF79"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A) ryzyko translacyjne </w:t>
      </w:r>
    </w:p>
    <w:p w14:paraId="0332CE3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B)</w:t>
      </w:r>
      <w:r>
        <w:rPr>
          <w:rFonts w:ascii="Times New Roman" w:hAnsi="Times New Roman" w:cs="Times New Roman"/>
        </w:rPr>
        <w:t xml:space="preserve"> </w:t>
      </w:r>
      <w:r w:rsidRPr="00825699">
        <w:rPr>
          <w:rFonts w:ascii="Times New Roman" w:hAnsi="Times New Roman" w:cs="Times New Roman"/>
        </w:rPr>
        <w:t>ryzyko ekonomiczne</w:t>
      </w:r>
    </w:p>
    <w:p w14:paraId="4F1D3AD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w:t>
      </w:r>
      <w:r>
        <w:rPr>
          <w:rFonts w:ascii="Times New Roman" w:hAnsi="Times New Roman" w:cs="Times New Roman"/>
        </w:rPr>
        <w:t xml:space="preserve"> </w:t>
      </w:r>
      <w:r w:rsidRPr="00825699">
        <w:rPr>
          <w:rFonts w:ascii="Times New Roman" w:hAnsi="Times New Roman" w:cs="Times New Roman"/>
        </w:rPr>
        <w:t xml:space="preserve">ryzyko kredytowe </w:t>
      </w:r>
    </w:p>
    <w:p w14:paraId="2F6637ED" w14:textId="77777777" w:rsidR="006734BD" w:rsidRPr="00E97291" w:rsidRDefault="006734BD" w:rsidP="006734BD">
      <w:pPr>
        <w:jc w:val="both"/>
        <w:rPr>
          <w:rFonts w:ascii="Times New Roman" w:hAnsi="Times New Roman" w:cs="Times New Roman"/>
          <w:b/>
        </w:rPr>
      </w:pPr>
      <w:r>
        <w:rPr>
          <w:rFonts w:ascii="Times New Roman" w:hAnsi="Times New Roman" w:cs="Times New Roman"/>
          <w:b/>
        </w:rPr>
        <w:t>D) ryzyko transakcyjne</w:t>
      </w:r>
    </w:p>
    <w:p w14:paraId="7F7C3AF6"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A-jest implikacją sprawozdawczości finansowej </w:t>
      </w:r>
      <w:r>
        <w:rPr>
          <w:rFonts w:ascii="Times New Roman" w:hAnsi="Times New Roman" w:cs="Times New Roman"/>
        </w:rPr>
        <w:t>związaną z przeliczeniem</w:t>
      </w:r>
      <w:r w:rsidRPr="00825699">
        <w:rPr>
          <w:rFonts w:ascii="Times New Roman" w:hAnsi="Times New Roman" w:cs="Times New Roman"/>
        </w:rPr>
        <w:t xml:space="preserve"> zagranicznych aktywów / zobowiązań </w:t>
      </w:r>
      <w:r>
        <w:rPr>
          <w:rFonts w:ascii="Times New Roman" w:hAnsi="Times New Roman" w:cs="Times New Roman"/>
        </w:rPr>
        <w:t>i nie jest bezpośrednio związane</w:t>
      </w:r>
      <w:r w:rsidRPr="00825699">
        <w:rPr>
          <w:rFonts w:ascii="Times New Roman" w:hAnsi="Times New Roman" w:cs="Times New Roman"/>
        </w:rPr>
        <w:t xml:space="preserve"> z </w:t>
      </w:r>
      <w:r>
        <w:rPr>
          <w:rFonts w:ascii="Times New Roman" w:hAnsi="Times New Roman" w:cs="Times New Roman"/>
        </w:rPr>
        <w:t>przepływami pieniężnymi przedsiębiorstwa,</w:t>
      </w:r>
    </w:p>
    <w:p w14:paraId="5BEEF497" w14:textId="77777777" w:rsidR="006734BD" w:rsidRDefault="006734BD" w:rsidP="006734BD">
      <w:pPr>
        <w:jc w:val="both"/>
        <w:rPr>
          <w:rFonts w:ascii="Times New Roman" w:hAnsi="Times New Roman" w:cs="Times New Roman"/>
        </w:rPr>
      </w:pPr>
      <w:r>
        <w:rPr>
          <w:rFonts w:ascii="Times New Roman" w:hAnsi="Times New Roman" w:cs="Times New Roman"/>
        </w:rPr>
        <w:t>B- ryzyko ekonomiczne można wyjaśnić jako wpływ długookresowych trendów zmian kursu walutowego na wartość przedsiębiorstwa,</w:t>
      </w:r>
    </w:p>
    <w:p w14:paraId="792A1D3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w:t>
      </w:r>
      <w:r>
        <w:rPr>
          <w:rFonts w:ascii="Times New Roman" w:hAnsi="Times New Roman" w:cs="Times New Roman"/>
        </w:rPr>
        <w:t xml:space="preserve">to </w:t>
      </w:r>
      <w:r w:rsidRPr="00825699">
        <w:rPr>
          <w:rFonts w:ascii="Times New Roman" w:hAnsi="Times New Roman" w:cs="Times New Roman"/>
        </w:rPr>
        <w:t xml:space="preserve">ryzyko że klient nie </w:t>
      </w:r>
      <w:r>
        <w:rPr>
          <w:rFonts w:ascii="Times New Roman" w:hAnsi="Times New Roman" w:cs="Times New Roman"/>
        </w:rPr>
        <w:t>spłaci należności (nie zapłaci za dostarczone mu towary czy produkty),</w:t>
      </w:r>
    </w:p>
    <w:p w14:paraId="5FAEE6EC" w14:textId="77777777" w:rsidR="006734BD" w:rsidRPr="00825699" w:rsidRDefault="006734BD" w:rsidP="006734BD">
      <w:pPr>
        <w:jc w:val="both"/>
        <w:rPr>
          <w:rFonts w:ascii="Times New Roman" w:hAnsi="Times New Roman" w:cs="Times New Roman"/>
        </w:rPr>
      </w:pPr>
      <w:r>
        <w:rPr>
          <w:rFonts w:ascii="Times New Roman" w:hAnsi="Times New Roman" w:cs="Times New Roman"/>
        </w:rPr>
        <w:t>D- poprawna odpowiedź</w:t>
      </w:r>
      <w:r w:rsidRPr="00825699">
        <w:rPr>
          <w:rFonts w:ascii="Times New Roman" w:hAnsi="Times New Roman" w:cs="Times New Roman"/>
        </w:rPr>
        <w:t xml:space="preserve">, ryzyko </w:t>
      </w:r>
      <w:r>
        <w:rPr>
          <w:rFonts w:ascii="Times New Roman" w:hAnsi="Times New Roman" w:cs="Times New Roman"/>
        </w:rPr>
        <w:t>transakcyjne</w:t>
      </w:r>
      <w:r w:rsidRPr="00825699">
        <w:rPr>
          <w:rFonts w:ascii="Times New Roman" w:hAnsi="Times New Roman" w:cs="Times New Roman"/>
        </w:rPr>
        <w:t xml:space="preserve"> odn</w:t>
      </w:r>
      <w:r>
        <w:rPr>
          <w:rFonts w:ascii="Times New Roman" w:hAnsi="Times New Roman" w:cs="Times New Roman"/>
        </w:rPr>
        <w:t>osi się do faktu, że kurs spot może</w:t>
      </w:r>
      <w:r w:rsidRPr="00825699">
        <w:rPr>
          <w:rFonts w:ascii="Times New Roman" w:hAnsi="Times New Roman" w:cs="Times New Roman"/>
        </w:rPr>
        <w:t xml:space="preserve"> zmieniać między </w:t>
      </w:r>
      <w:r>
        <w:rPr>
          <w:rFonts w:ascii="Times New Roman" w:hAnsi="Times New Roman" w:cs="Times New Roman"/>
        </w:rPr>
        <w:t>czasem dokonania sprzedaży (kiedy następuje wysłanie towaru do klienta i wystawienie faktury w walucie obcej) a momentem zapłaty przez klienta, w efekcie czego po przeliczeniu zapłaty od klienta na walutę krajową kwota otrzymana z transakcji różni się od tej, której na początku spodziewał się sprzedający.</w:t>
      </w:r>
    </w:p>
    <w:p w14:paraId="53DDCAF8" w14:textId="77777777" w:rsidR="006734BD" w:rsidRPr="00825699" w:rsidRDefault="006734BD" w:rsidP="006734BD">
      <w:pPr>
        <w:jc w:val="both"/>
        <w:rPr>
          <w:rFonts w:ascii="Times New Roman" w:hAnsi="Times New Roman" w:cs="Times New Roman"/>
        </w:rPr>
      </w:pPr>
    </w:p>
    <w:p w14:paraId="7EC060C2" w14:textId="5B929B42" w:rsidR="006734BD" w:rsidRPr="00825699" w:rsidRDefault="006734BD" w:rsidP="006734BD">
      <w:pPr>
        <w:jc w:val="both"/>
        <w:rPr>
          <w:rFonts w:ascii="Times New Roman" w:hAnsi="Times New Roman" w:cs="Times New Roman"/>
        </w:rPr>
      </w:pPr>
      <w:r>
        <w:rPr>
          <w:rFonts w:ascii="Times New Roman" w:hAnsi="Times New Roman" w:cs="Times New Roman"/>
        </w:rPr>
        <w:t>268.</w:t>
      </w:r>
      <w:r w:rsidRPr="00825699">
        <w:rPr>
          <w:rFonts w:ascii="Times New Roman" w:hAnsi="Times New Roman" w:cs="Times New Roman"/>
        </w:rPr>
        <w:t xml:space="preserve"> </w:t>
      </w:r>
      <w:r>
        <w:rPr>
          <w:rFonts w:ascii="Times New Roman" w:hAnsi="Times New Roman" w:cs="Times New Roman"/>
        </w:rPr>
        <w:t>Natychmiastowy</w:t>
      </w:r>
      <w:r w:rsidRPr="00825699">
        <w:rPr>
          <w:rFonts w:ascii="Times New Roman" w:hAnsi="Times New Roman" w:cs="Times New Roman"/>
        </w:rPr>
        <w:t xml:space="preserve"> kurs walutowy </w:t>
      </w:r>
      <w:r>
        <w:rPr>
          <w:rFonts w:ascii="Times New Roman" w:hAnsi="Times New Roman" w:cs="Times New Roman"/>
        </w:rPr>
        <w:t>(spot) euro/$ wynosi</w:t>
      </w:r>
      <w:r w:rsidRPr="00825699">
        <w:rPr>
          <w:rFonts w:ascii="Times New Roman" w:hAnsi="Times New Roman" w:cs="Times New Roman"/>
        </w:rPr>
        <w:t xml:space="preserve"> 2$</w:t>
      </w:r>
      <w:r>
        <w:rPr>
          <w:rFonts w:ascii="Times New Roman" w:hAnsi="Times New Roman" w:cs="Times New Roman"/>
        </w:rPr>
        <w:t xml:space="preserve"> za 1 euro</w:t>
      </w:r>
      <w:r w:rsidRPr="00825699">
        <w:rPr>
          <w:rFonts w:ascii="Times New Roman" w:hAnsi="Times New Roman" w:cs="Times New Roman"/>
        </w:rPr>
        <w:t>.</w:t>
      </w:r>
      <w:r>
        <w:rPr>
          <w:rFonts w:ascii="Times New Roman" w:hAnsi="Times New Roman" w:cs="Times New Roman"/>
        </w:rPr>
        <w:t xml:space="preserve"> ABC Co, p</w:t>
      </w:r>
      <w:r w:rsidRPr="00825699">
        <w:rPr>
          <w:rFonts w:ascii="Times New Roman" w:hAnsi="Times New Roman" w:cs="Times New Roman"/>
        </w:rPr>
        <w:t>rzedsiębiorstwo</w:t>
      </w:r>
      <w:r>
        <w:rPr>
          <w:rFonts w:ascii="Times New Roman" w:hAnsi="Times New Roman" w:cs="Times New Roman"/>
        </w:rPr>
        <w:t xml:space="preserve"> w strefie euro, dokonało sprzedaży swoich produktów za 1000$ klientowi w Stanach Zjednoczonych </w:t>
      </w:r>
      <w:r w:rsidRPr="00825699">
        <w:rPr>
          <w:rFonts w:ascii="Times New Roman" w:hAnsi="Times New Roman" w:cs="Times New Roman"/>
        </w:rPr>
        <w:t>na kredyt</w:t>
      </w:r>
      <w:r>
        <w:rPr>
          <w:rFonts w:ascii="Times New Roman" w:hAnsi="Times New Roman" w:cs="Times New Roman"/>
        </w:rPr>
        <w:t xml:space="preserve"> kupiecki</w:t>
      </w:r>
      <w:r w:rsidRPr="00825699">
        <w:rPr>
          <w:rFonts w:ascii="Times New Roman" w:hAnsi="Times New Roman" w:cs="Times New Roman"/>
        </w:rPr>
        <w:t xml:space="preserve">. </w:t>
      </w:r>
      <w:r>
        <w:rPr>
          <w:rFonts w:ascii="Times New Roman" w:hAnsi="Times New Roman" w:cs="Times New Roman"/>
        </w:rPr>
        <w:t>Do momentu, kiedy klient dokonał zapłaty kurs euro umocnił się do dolara o 20%. Jaka będzie ostateczna kwota w euro, jaką otrzyma ABC?</w:t>
      </w:r>
    </w:p>
    <w:p w14:paraId="354CFC6C"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A)€416.67</w:t>
      </w:r>
    </w:p>
    <w:p w14:paraId="657C7E2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B)€2400</w:t>
      </w:r>
    </w:p>
    <w:p w14:paraId="7400332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C)€600</w:t>
      </w:r>
    </w:p>
    <w:p w14:paraId="46B70D40"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D)€400</w:t>
      </w:r>
    </w:p>
    <w:p w14:paraId="77841EF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Odp: umocnienie euro oznacza, że euro staje się droższe: będą kosztować więcej dolarów. </w:t>
      </w:r>
    </w:p>
    <w:p w14:paraId="22A6192B" w14:textId="77777777" w:rsidR="006734BD" w:rsidRPr="00825699" w:rsidRDefault="006734BD" w:rsidP="006734BD">
      <w:pPr>
        <w:jc w:val="both"/>
        <w:rPr>
          <w:rFonts w:ascii="Times New Roman" w:hAnsi="Times New Roman" w:cs="Times New Roman"/>
        </w:rPr>
      </w:pPr>
      <w:r>
        <w:rPr>
          <w:rFonts w:ascii="Times New Roman" w:hAnsi="Times New Roman" w:cs="Times New Roman"/>
        </w:rPr>
        <w:t>Kurs wymiany</w:t>
      </w:r>
      <w:r w:rsidRPr="00825699">
        <w:rPr>
          <w:rFonts w:ascii="Times New Roman" w:hAnsi="Times New Roman" w:cs="Times New Roman"/>
        </w:rPr>
        <w:t>: €1:$2.40 ($2 x 1.2)</w:t>
      </w:r>
    </w:p>
    <w:p w14:paraId="59205C4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Należność w euro : $1000/2.4=€416.67</w:t>
      </w:r>
    </w:p>
    <w:p w14:paraId="498067C8" w14:textId="77777777" w:rsidR="006734BD" w:rsidRPr="00825699" w:rsidRDefault="006734BD" w:rsidP="006734BD">
      <w:pPr>
        <w:jc w:val="both"/>
        <w:rPr>
          <w:rFonts w:ascii="Times New Roman" w:hAnsi="Times New Roman" w:cs="Times New Roman"/>
        </w:rPr>
      </w:pPr>
    </w:p>
    <w:p w14:paraId="5E1A3DA5" w14:textId="1EB629AC" w:rsidR="006734BD" w:rsidRPr="00825699" w:rsidRDefault="006734BD" w:rsidP="006734BD">
      <w:pPr>
        <w:jc w:val="both"/>
        <w:rPr>
          <w:rFonts w:ascii="Times New Roman" w:hAnsi="Times New Roman" w:cs="Times New Roman"/>
        </w:rPr>
      </w:pPr>
      <w:r>
        <w:rPr>
          <w:rFonts w:ascii="Times New Roman" w:hAnsi="Times New Roman" w:cs="Times New Roman"/>
        </w:rPr>
        <w:t>269. Bieżący kurs forward</w:t>
      </w:r>
      <w:r w:rsidRPr="00825699">
        <w:rPr>
          <w:rFonts w:ascii="Times New Roman" w:hAnsi="Times New Roman" w:cs="Times New Roman"/>
        </w:rPr>
        <w:t xml:space="preserve"> dla</w:t>
      </w:r>
      <w:r>
        <w:rPr>
          <w:rFonts w:ascii="Times New Roman" w:hAnsi="Times New Roman" w:cs="Times New Roman"/>
        </w:rPr>
        <w:t xml:space="preserve"> pary walut $/€ wynosi 2.000 +/- 0.0030. Kurs forward jest taki, że dolar jest kwotowany z premią 0.20c w porównaniu do kursu spot. </w:t>
      </w:r>
    </w:p>
    <w:p w14:paraId="2FBBC28D"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Ile będzie wynosiła należność od klienta z USA </w:t>
      </w:r>
      <w:r w:rsidRPr="00825699">
        <w:rPr>
          <w:rFonts w:ascii="Times New Roman" w:hAnsi="Times New Roman" w:cs="Times New Roman"/>
        </w:rPr>
        <w:t xml:space="preserve">$2000 </w:t>
      </w:r>
      <w:r>
        <w:rPr>
          <w:rFonts w:ascii="Times New Roman" w:hAnsi="Times New Roman" w:cs="Times New Roman"/>
        </w:rPr>
        <w:t>przeliczona po kursie forward</w:t>
      </w:r>
      <w:r w:rsidRPr="00825699">
        <w:rPr>
          <w:rFonts w:ascii="Times New Roman" w:hAnsi="Times New Roman" w:cs="Times New Roman"/>
        </w:rPr>
        <w:t>?</w:t>
      </w:r>
    </w:p>
    <w:p w14:paraId="51236C5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A)€4002</w:t>
      </w:r>
    </w:p>
    <w:p w14:paraId="5701477C"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B)€999.5</w:t>
      </w:r>
    </w:p>
    <w:p w14:paraId="67204B1E"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C)€998</w:t>
      </w:r>
    </w:p>
    <w:p w14:paraId="5CEEAD64"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D)€4008</w:t>
      </w:r>
    </w:p>
    <w:p w14:paraId="4B7EB9F5" w14:textId="77777777" w:rsidR="006734BD" w:rsidRDefault="006734BD" w:rsidP="006734BD">
      <w:pPr>
        <w:tabs>
          <w:tab w:val="left" w:pos="2330"/>
        </w:tabs>
        <w:jc w:val="both"/>
        <w:rPr>
          <w:rFonts w:ascii="Times New Roman" w:hAnsi="Times New Roman" w:cs="Times New Roman"/>
        </w:rPr>
      </w:pPr>
      <w:r>
        <w:rPr>
          <w:rFonts w:ascii="Times New Roman" w:hAnsi="Times New Roman" w:cs="Times New Roman"/>
        </w:rPr>
        <w:t xml:space="preserve">Odp: </w:t>
      </w:r>
    </w:p>
    <w:p w14:paraId="57B0C3AB" w14:textId="77777777" w:rsidR="006734BD" w:rsidRDefault="006734BD" w:rsidP="006734BD">
      <w:pPr>
        <w:tabs>
          <w:tab w:val="left" w:pos="2330"/>
        </w:tabs>
        <w:jc w:val="both"/>
        <w:rPr>
          <w:rFonts w:ascii="Times New Roman" w:hAnsi="Times New Roman" w:cs="Times New Roman"/>
        </w:rPr>
      </w:pPr>
      <w:r>
        <w:rPr>
          <w:rFonts w:ascii="Times New Roman" w:hAnsi="Times New Roman" w:cs="Times New Roman"/>
        </w:rPr>
        <w:t xml:space="preserve">Kurs natychmiastowy dolara do euro wynosi 2.0000 + 0.0030 = 2.0030 dolara za 1 euro. Jest to gorszy kur kurs z dwóch możliwych (można było jeszcze odjąć 0.0030) dla kogoś, kto sprzedaje dolary. Premia dla dolara oznacza, że trzeba tę premię odjąć od kursu, ponieważ kurs jest podawany w ten sposób, że informuje ile </w:t>
      </w:r>
      <w:r>
        <w:rPr>
          <w:rFonts w:ascii="Times New Roman" w:hAnsi="Times New Roman" w:cs="Times New Roman"/>
        </w:rPr>
        <w:lastRenderedPageBreak/>
        <w:t xml:space="preserve">dolarów należy zapłacić za euro. A zatem jeżeli dolar się ma umocnić, to euro się musi osłabić na rynku forward. </w:t>
      </w:r>
    </w:p>
    <w:p w14:paraId="334F64E4" w14:textId="77777777" w:rsidR="006734BD" w:rsidRPr="00825699" w:rsidRDefault="006734BD" w:rsidP="006734BD">
      <w:pPr>
        <w:tabs>
          <w:tab w:val="left" w:pos="2330"/>
        </w:tabs>
        <w:jc w:val="both"/>
        <w:rPr>
          <w:rFonts w:ascii="Times New Roman" w:hAnsi="Times New Roman" w:cs="Times New Roman"/>
        </w:rPr>
      </w:pPr>
      <w:r>
        <w:rPr>
          <w:rFonts w:ascii="Times New Roman" w:hAnsi="Times New Roman" w:cs="Times New Roman"/>
        </w:rPr>
        <w:t xml:space="preserve">A zatem: $2.0030 / euro - $0.020 / euro = $2.0010 / euro </w:t>
      </w:r>
    </w:p>
    <w:p w14:paraId="283BB6F3" w14:textId="4D696661" w:rsidR="006734BD" w:rsidRDefault="006734BD" w:rsidP="006734BD">
      <w:pPr>
        <w:jc w:val="both"/>
        <w:rPr>
          <w:rFonts w:ascii="Times New Roman" w:hAnsi="Times New Roman" w:cs="Times New Roman"/>
        </w:rPr>
      </w:pPr>
      <w:r w:rsidRPr="00825699">
        <w:rPr>
          <w:rFonts w:ascii="Times New Roman" w:hAnsi="Times New Roman" w:cs="Times New Roman"/>
        </w:rPr>
        <w:t>N</w:t>
      </w:r>
      <w:r>
        <w:rPr>
          <w:rFonts w:ascii="Times New Roman" w:hAnsi="Times New Roman" w:cs="Times New Roman"/>
        </w:rPr>
        <w:t>ależność przeliczona na</w:t>
      </w:r>
      <w:r w:rsidRPr="00825699">
        <w:rPr>
          <w:rFonts w:ascii="Times New Roman" w:hAnsi="Times New Roman" w:cs="Times New Roman"/>
        </w:rPr>
        <w:t xml:space="preserve"> euro</w:t>
      </w:r>
      <w:r>
        <w:rPr>
          <w:rFonts w:ascii="Times New Roman" w:hAnsi="Times New Roman" w:cs="Times New Roman"/>
        </w:rPr>
        <w:t xml:space="preserve"> według kursu forward</w:t>
      </w:r>
      <w:r w:rsidRPr="00825699">
        <w:rPr>
          <w:rFonts w:ascii="Times New Roman" w:hAnsi="Times New Roman" w:cs="Times New Roman"/>
        </w:rPr>
        <w:t>: $2000/2.0010=€999.50.</w:t>
      </w:r>
    </w:p>
    <w:p w14:paraId="15E6565B" w14:textId="77777777" w:rsidR="006734BD" w:rsidRPr="00825699" w:rsidRDefault="006734BD" w:rsidP="006734BD">
      <w:pPr>
        <w:jc w:val="both"/>
        <w:rPr>
          <w:rFonts w:ascii="Times New Roman" w:hAnsi="Times New Roman" w:cs="Times New Roman"/>
        </w:rPr>
      </w:pPr>
    </w:p>
    <w:p w14:paraId="7E075656" w14:textId="3570AD33" w:rsidR="006734BD" w:rsidRPr="00825699" w:rsidRDefault="006734BD" w:rsidP="006734BD">
      <w:pPr>
        <w:jc w:val="both"/>
        <w:rPr>
          <w:rFonts w:ascii="Times New Roman" w:hAnsi="Times New Roman" w:cs="Times New Roman"/>
        </w:rPr>
      </w:pPr>
      <w:r>
        <w:rPr>
          <w:rFonts w:ascii="Times New Roman" w:hAnsi="Times New Roman" w:cs="Times New Roman"/>
        </w:rPr>
        <w:t>270.</w:t>
      </w:r>
      <w:r w:rsidRPr="00825699">
        <w:rPr>
          <w:rFonts w:ascii="Times New Roman" w:hAnsi="Times New Roman" w:cs="Times New Roman"/>
        </w:rPr>
        <w:t xml:space="preserve"> Które z poniższych </w:t>
      </w:r>
      <w:r>
        <w:rPr>
          <w:rFonts w:ascii="Times New Roman" w:hAnsi="Times New Roman" w:cs="Times New Roman"/>
        </w:rPr>
        <w:t>stwierdzeń są prawdziwe w odniesieniu do kontraktów forward</w:t>
      </w:r>
      <w:r w:rsidRPr="00825699">
        <w:rPr>
          <w:rFonts w:ascii="Times New Roman" w:hAnsi="Times New Roman" w:cs="Times New Roman"/>
        </w:rPr>
        <w:t>?</w:t>
      </w:r>
    </w:p>
    <w:p w14:paraId="7A8829D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1) </w:t>
      </w:r>
      <w:r>
        <w:rPr>
          <w:rFonts w:ascii="Times New Roman" w:hAnsi="Times New Roman" w:cs="Times New Roman"/>
        </w:rPr>
        <w:t>w ramach kontraktu ustala się z góry po jakim kursie albo po jakiej stopie zostanie rozliczona w przyszłości transakcja,</w:t>
      </w:r>
    </w:p>
    <w:p w14:paraId="54B9D5AD"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w:t>
      </w:r>
      <w:r>
        <w:rPr>
          <w:rFonts w:ascii="Times New Roman" w:hAnsi="Times New Roman" w:cs="Times New Roman"/>
        </w:rPr>
        <w:t xml:space="preserve"> są to kontrakty wiążące obydwie strony do bezwarunkowego wykonania (rozliczenia) kontraktu,</w:t>
      </w:r>
    </w:p>
    <w:p w14:paraId="78472D14" w14:textId="77777777" w:rsidR="006734BD" w:rsidRPr="00825699" w:rsidRDefault="006734BD" w:rsidP="006734BD">
      <w:pPr>
        <w:jc w:val="both"/>
        <w:rPr>
          <w:rFonts w:ascii="Times New Roman" w:hAnsi="Times New Roman" w:cs="Times New Roman"/>
        </w:rPr>
      </w:pPr>
      <w:r>
        <w:rPr>
          <w:rFonts w:ascii="Times New Roman" w:hAnsi="Times New Roman" w:cs="Times New Roman"/>
        </w:rPr>
        <w:t>3) stają się elastyczne po tym, kiedy strony ustalą między sobą warunki kontraktu,</w:t>
      </w:r>
    </w:p>
    <w:p w14:paraId="5D99534C" w14:textId="77777777" w:rsidR="006734BD" w:rsidRPr="00825699" w:rsidRDefault="006734BD" w:rsidP="006734BD">
      <w:pPr>
        <w:jc w:val="both"/>
        <w:rPr>
          <w:rFonts w:ascii="Times New Roman" w:hAnsi="Times New Roman" w:cs="Times New Roman"/>
        </w:rPr>
      </w:pPr>
      <w:r>
        <w:rPr>
          <w:rFonts w:ascii="Times New Roman" w:hAnsi="Times New Roman" w:cs="Times New Roman"/>
        </w:rPr>
        <w:t>4) obraca się nimi na rynkach finansowych.</w:t>
      </w:r>
    </w:p>
    <w:p w14:paraId="5E1D6E56"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A)1 i 2</w:t>
      </w:r>
    </w:p>
    <w:p w14:paraId="2A1ED06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B)2 i 3</w:t>
      </w:r>
    </w:p>
    <w:p w14:paraId="7B2CEBBB"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C)3 i 4</w:t>
      </w:r>
    </w:p>
    <w:p w14:paraId="055C649E"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D)1 i 4</w:t>
      </w:r>
    </w:p>
    <w:p w14:paraId="448CA24B" w14:textId="77777777" w:rsidR="006734BD" w:rsidRDefault="006734BD" w:rsidP="006734BD">
      <w:pPr>
        <w:jc w:val="both"/>
        <w:rPr>
          <w:rFonts w:ascii="Times New Roman" w:hAnsi="Times New Roman" w:cs="Times New Roman"/>
        </w:rPr>
      </w:pPr>
      <w:r w:rsidRPr="00825699">
        <w:rPr>
          <w:rFonts w:ascii="Times New Roman" w:hAnsi="Times New Roman" w:cs="Times New Roman"/>
        </w:rPr>
        <w:t xml:space="preserve">Odp:  </w:t>
      </w:r>
    </w:p>
    <w:p w14:paraId="623AE71E" w14:textId="77777777" w:rsidR="006734BD" w:rsidRDefault="006734BD" w:rsidP="006734BD">
      <w:pPr>
        <w:jc w:val="both"/>
        <w:rPr>
          <w:rFonts w:ascii="Times New Roman" w:hAnsi="Times New Roman" w:cs="Times New Roman"/>
        </w:rPr>
      </w:pPr>
      <w:r>
        <w:rPr>
          <w:rFonts w:ascii="Times New Roman" w:hAnsi="Times New Roman" w:cs="Times New Roman"/>
        </w:rPr>
        <w:t xml:space="preserve">Wyrażenia 1 i 2 są prawdziwe. Kontrakty forward wiążą przyszłą stopę lub kurs rozliczenia transakcji i jest to ustalone i napisane w kontrakcie. Z tego samego powodu nie są one elastyczne, kiedy się ustali warunki kontraktu to nie można ich zmienić. W kontrakcie wpisane są strony, które go zawarły i dlatego nie można go nikomu odsprzedać. </w:t>
      </w:r>
    </w:p>
    <w:p w14:paraId="08C15BDE" w14:textId="77777777" w:rsidR="006734BD" w:rsidRPr="00825699" w:rsidRDefault="006734BD" w:rsidP="006734BD">
      <w:pPr>
        <w:jc w:val="both"/>
        <w:rPr>
          <w:rFonts w:ascii="Times New Roman" w:hAnsi="Times New Roman" w:cs="Times New Roman"/>
        </w:rPr>
      </w:pPr>
    </w:p>
    <w:p w14:paraId="7CEE11B0" w14:textId="32831911" w:rsidR="006734BD" w:rsidRPr="00825699" w:rsidRDefault="006734BD" w:rsidP="006734BD">
      <w:pPr>
        <w:jc w:val="both"/>
        <w:rPr>
          <w:rFonts w:ascii="Times New Roman" w:hAnsi="Times New Roman" w:cs="Times New Roman"/>
        </w:rPr>
      </w:pPr>
      <w:r>
        <w:rPr>
          <w:rFonts w:ascii="Times New Roman" w:hAnsi="Times New Roman" w:cs="Times New Roman"/>
        </w:rPr>
        <w:t>271. Przedsiębiorstwo posiadające siedzibę w Stanach Zjednoczonych</w:t>
      </w:r>
      <w:r w:rsidRPr="00825699">
        <w:rPr>
          <w:rFonts w:ascii="Times New Roman" w:hAnsi="Times New Roman" w:cs="Times New Roman"/>
        </w:rPr>
        <w:t xml:space="preserve"> jest winne</w:t>
      </w:r>
      <w:r>
        <w:rPr>
          <w:rFonts w:ascii="Times New Roman" w:hAnsi="Times New Roman" w:cs="Times New Roman"/>
        </w:rPr>
        <w:t xml:space="preserve"> dostawcy z Europy 3,5 miliona euro. P</w:t>
      </w:r>
      <w:r w:rsidRPr="00825699">
        <w:rPr>
          <w:rFonts w:ascii="Times New Roman" w:hAnsi="Times New Roman" w:cs="Times New Roman"/>
        </w:rPr>
        <w:t xml:space="preserve">łatność powinna nastąpić </w:t>
      </w:r>
      <w:r>
        <w:rPr>
          <w:rFonts w:ascii="Times New Roman" w:hAnsi="Times New Roman" w:cs="Times New Roman"/>
        </w:rPr>
        <w:t>za 3 miesiące. K</w:t>
      </w:r>
      <w:r w:rsidRPr="00825699">
        <w:rPr>
          <w:rFonts w:ascii="Times New Roman" w:hAnsi="Times New Roman" w:cs="Times New Roman"/>
        </w:rPr>
        <w:t>urs</w:t>
      </w:r>
      <w:r>
        <w:rPr>
          <w:rFonts w:ascii="Times New Roman" w:hAnsi="Times New Roman" w:cs="Times New Roman"/>
        </w:rPr>
        <w:t xml:space="preserve"> natychmiastowy (spot) wynosi</w:t>
      </w:r>
      <w:r w:rsidRPr="00825699">
        <w:rPr>
          <w:rFonts w:ascii="Times New Roman" w:hAnsi="Times New Roman" w:cs="Times New Roman"/>
        </w:rPr>
        <w:t xml:space="preserve"> $1,96-$2 : €1.  Roczne stopy procentowe w dwóch lokalizacjach są następujące:</w:t>
      </w:r>
    </w:p>
    <w:p w14:paraId="54297610" w14:textId="77777777" w:rsidR="006734BD" w:rsidRPr="00825699" w:rsidRDefault="006734BD" w:rsidP="006734BD">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Pożyczka</w:t>
      </w:r>
      <w:r w:rsidRPr="00825699">
        <w:rPr>
          <w:rFonts w:ascii="Times New Roman" w:hAnsi="Times New Roman" w:cs="Times New Roman"/>
        </w:rPr>
        <w:tab/>
        <w:t>Depozyt</w:t>
      </w:r>
    </w:p>
    <w:p w14:paraId="55A317A8"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US</w:t>
      </w:r>
      <w:r>
        <w:rPr>
          <w:rFonts w:ascii="Times New Roman" w:hAnsi="Times New Roman" w:cs="Times New Roman"/>
        </w:rPr>
        <w:t>A</w:t>
      </w:r>
      <w:r w:rsidRPr="00825699">
        <w:rPr>
          <w:rFonts w:ascii="Times New Roman" w:hAnsi="Times New Roman" w:cs="Times New Roman"/>
        </w:rPr>
        <w:t xml:space="preserve"> </w:t>
      </w:r>
      <w:r w:rsidRPr="00825699">
        <w:rPr>
          <w:rFonts w:ascii="Times New Roman" w:hAnsi="Times New Roman" w:cs="Times New Roman"/>
        </w:rPr>
        <w:tab/>
      </w:r>
      <w:r w:rsidRPr="00825699">
        <w:rPr>
          <w:rFonts w:ascii="Times New Roman" w:hAnsi="Times New Roman" w:cs="Times New Roman"/>
        </w:rPr>
        <w:tab/>
        <w:t>6%</w:t>
      </w:r>
      <w:r w:rsidRPr="00825699">
        <w:rPr>
          <w:rFonts w:ascii="Times New Roman" w:hAnsi="Times New Roman" w:cs="Times New Roman"/>
        </w:rPr>
        <w:tab/>
      </w:r>
      <w:r w:rsidRPr="00825699">
        <w:rPr>
          <w:rFonts w:ascii="Times New Roman" w:hAnsi="Times New Roman" w:cs="Times New Roman"/>
        </w:rPr>
        <w:tab/>
        <w:t>3%</w:t>
      </w:r>
    </w:p>
    <w:p w14:paraId="6CCF6BA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Europa</w:t>
      </w:r>
      <w:r w:rsidRPr="00825699">
        <w:rPr>
          <w:rFonts w:ascii="Times New Roman" w:hAnsi="Times New Roman" w:cs="Times New Roman"/>
        </w:rPr>
        <w:tab/>
      </w:r>
      <w:r w:rsidRPr="00825699">
        <w:rPr>
          <w:rFonts w:ascii="Times New Roman" w:hAnsi="Times New Roman" w:cs="Times New Roman"/>
        </w:rPr>
        <w:tab/>
        <w:t>5%</w:t>
      </w:r>
      <w:r w:rsidRPr="00825699">
        <w:rPr>
          <w:rFonts w:ascii="Times New Roman" w:hAnsi="Times New Roman" w:cs="Times New Roman"/>
        </w:rPr>
        <w:tab/>
      </w:r>
      <w:r w:rsidRPr="00825699">
        <w:rPr>
          <w:rFonts w:ascii="Times New Roman" w:hAnsi="Times New Roman" w:cs="Times New Roman"/>
        </w:rPr>
        <w:tab/>
        <w:t>1%</w:t>
      </w:r>
    </w:p>
    <w:p w14:paraId="6C6308BD" w14:textId="77777777" w:rsidR="006734BD" w:rsidRDefault="006734BD" w:rsidP="006734BD">
      <w:pPr>
        <w:jc w:val="both"/>
        <w:rPr>
          <w:rFonts w:ascii="Times New Roman" w:hAnsi="Times New Roman" w:cs="Times New Roman"/>
        </w:rPr>
      </w:pPr>
    </w:p>
    <w:p w14:paraId="2E5337B8" w14:textId="77777777" w:rsidR="006734BD" w:rsidRPr="00825699" w:rsidRDefault="006734BD" w:rsidP="006734BD">
      <w:pPr>
        <w:jc w:val="both"/>
        <w:rPr>
          <w:rFonts w:ascii="Times New Roman" w:hAnsi="Times New Roman" w:cs="Times New Roman"/>
        </w:rPr>
      </w:pPr>
      <w:r>
        <w:rPr>
          <w:rFonts w:ascii="Times New Roman" w:hAnsi="Times New Roman" w:cs="Times New Roman"/>
        </w:rPr>
        <w:t>Jeżeli przedsiębiorstwo zabezpieczy swoje zobowiązanie (wyrażone w walucie obcej) za pomocą rynku pieniężnego, jaką kwotę zapłaci w dolarach dostawcy w Europie?</w:t>
      </w:r>
    </w:p>
    <w:p w14:paraId="498D4777"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O</w:t>
      </w:r>
      <w:r>
        <w:rPr>
          <w:rFonts w:ascii="Times New Roman" w:hAnsi="Times New Roman" w:cs="Times New Roman"/>
        </w:rPr>
        <w:t>dpowiedź</w:t>
      </w:r>
    </w:p>
    <w:p w14:paraId="4BFB6DDB"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Amerykańska firma powinna natychmiast pożyczyć </w:t>
      </w:r>
      <w:r>
        <w:rPr>
          <w:rFonts w:ascii="Times New Roman" w:hAnsi="Times New Roman" w:cs="Times New Roman"/>
        </w:rPr>
        <w:t xml:space="preserve">dolary, zamienić po kursie natychmiastowym (spot) na dolary i umieścić na depozycie w euro. Po upływie trzech miesięcy powinna zlikwidować lokatę i zapłacić dostawcy. Kwota depozytu powinna po 3 miesiącach (razem z odsetkami za 3 miesiące) mieć wartość 3,5 miliona euro. </w:t>
      </w:r>
    </w:p>
    <w:p w14:paraId="07B24B4B"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Kwota do złożenia do depozytu dzisiaj = €3,5m x 1/(1+(0,01/4))=€3,491,272</w:t>
      </w:r>
    </w:p>
    <w:p w14:paraId="5DFF42D4" w14:textId="77777777" w:rsidR="006734BD" w:rsidRDefault="006734BD" w:rsidP="006734BD">
      <w:pPr>
        <w:jc w:val="both"/>
        <w:rPr>
          <w:rFonts w:ascii="Times New Roman" w:hAnsi="Times New Roman" w:cs="Times New Roman"/>
        </w:rPr>
      </w:pPr>
      <w:r>
        <w:rPr>
          <w:rFonts w:ascii="Times New Roman" w:hAnsi="Times New Roman" w:cs="Times New Roman"/>
        </w:rPr>
        <w:t>Po przeliczeniu na dolary według aktualnego kursu spot wynosi:</w:t>
      </w:r>
      <w:r w:rsidRPr="00825699">
        <w:rPr>
          <w:rFonts w:ascii="Times New Roman" w:hAnsi="Times New Roman" w:cs="Times New Roman"/>
        </w:rPr>
        <w:t xml:space="preserve"> €3,491,272 x $2=$6,98</w:t>
      </w:r>
      <w:r>
        <w:rPr>
          <w:rFonts w:ascii="Times New Roman" w:hAnsi="Times New Roman" w:cs="Times New Roman"/>
        </w:rPr>
        <w:t>2,544 ($2/1 euro jest mniej korzystnym kursem dla kogoś kupującego euro</w:t>
      </w:r>
      <w:r w:rsidRPr="00825699">
        <w:rPr>
          <w:rFonts w:ascii="Times New Roman" w:hAnsi="Times New Roman" w:cs="Times New Roman"/>
        </w:rPr>
        <w:t>)</w:t>
      </w:r>
      <w:r>
        <w:rPr>
          <w:rFonts w:ascii="Times New Roman" w:hAnsi="Times New Roman" w:cs="Times New Roman"/>
        </w:rPr>
        <w:t>.</w:t>
      </w:r>
    </w:p>
    <w:p w14:paraId="24B39CE7" w14:textId="77777777" w:rsidR="006734BD" w:rsidRPr="00825699" w:rsidRDefault="006734BD" w:rsidP="006734BD">
      <w:pPr>
        <w:jc w:val="both"/>
        <w:rPr>
          <w:rFonts w:ascii="Times New Roman" w:hAnsi="Times New Roman" w:cs="Times New Roman"/>
        </w:rPr>
      </w:pPr>
      <w:r>
        <w:rPr>
          <w:rFonts w:ascii="Times New Roman" w:hAnsi="Times New Roman" w:cs="Times New Roman"/>
        </w:rPr>
        <w:t>Zwykle zakłada się, że przedsiębiorstwo nie dysponuje odpowiednimi środkami pieniężnymi (6,982,544 USD) i że musi je pożyczyć. Zakładając konieczność pożyczki, wartość pożyczki po 3 miesiącach wynosi:</w:t>
      </w:r>
    </w:p>
    <w:p w14:paraId="19971440"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$6,982,544 x [1+(0,08/4)]=$7,122,195</w:t>
      </w:r>
    </w:p>
    <w:p w14:paraId="53F095EB" w14:textId="77777777" w:rsidR="006734BD" w:rsidRDefault="006734BD" w:rsidP="006734BD">
      <w:pPr>
        <w:jc w:val="both"/>
        <w:rPr>
          <w:rFonts w:ascii="Times New Roman" w:hAnsi="Times New Roman" w:cs="Times New Roman"/>
        </w:rPr>
      </w:pPr>
      <w:r>
        <w:rPr>
          <w:rFonts w:ascii="Times New Roman" w:hAnsi="Times New Roman" w:cs="Times New Roman"/>
        </w:rPr>
        <w:t>I to jest kwota, jaką zapłaci przedsiębiorstwo swojemu dostawcy po przeliczeniu na dolary.</w:t>
      </w:r>
    </w:p>
    <w:p w14:paraId="1EA5C639" w14:textId="77777777" w:rsidR="006734BD" w:rsidRPr="00825699" w:rsidRDefault="006734BD" w:rsidP="006734BD">
      <w:pPr>
        <w:jc w:val="both"/>
        <w:rPr>
          <w:rFonts w:ascii="Times New Roman" w:hAnsi="Times New Roman" w:cs="Times New Roman"/>
        </w:rPr>
      </w:pPr>
    </w:p>
    <w:p w14:paraId="58B232BD" w14:textId="4F197D8F" w:rsidR="006734BD" w:rsidRPr="00825699" w:rsidRDefault="006734BD" w:rsidP="006734BD">
      <w:pPr>
        <w:jc w:val="both"/>
        <w:rPr>
          <w:rFonts w:ascii="Times New Roman" w:hAnsi="Times New Roman" w:cs="Times New Roman"/>
        </w:rPr>
      </w:pPr>
      <w:r>
        <w:rPr>
          <w:rFonts w:ascii="Times New Roman" w:hAnsi="Times New Roman" w:cs="Times New Roman"/>
        </w:rPr>
        <w:t>272.</w:t>
      </w:r>
      <w:r w:rsidRPr="00825699">
        <w:rPr>
          <w:rFonts w:ascii="Times New Roman" w:hAnsi="Times New Roman" w:cs="Times New Roman"/>
        </w:rPr>
        <w:t xml:space="preserve"> W </w:t>
      </w:r>
      <w:r>
        <w:rPr>
          <w:rFonts w:ascii="Times New Roman" w:hAnsi="Times New Roman" w:cs="Times New Roman"/>
        </w:rPr>
        <w:t>porównaniu do kontraktu forward</w:t>
      </w:r>
      <w:r w:rsidRPr="00825699">
        <w:rPr>
          <w:rFonts w:ascii="Times New Roman" w:hAnsi="Times New Roman" w:cs="Times New Roman"/>
        </w:rPr>
        <w:t>, które dwa z następujących są prawdą w odniesieniu do kontraktów futures?</w:t>
      </w:r>
    </w:p>
    <w:p w14:paraId="47515D6E"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1)</w:t>
      </w:r>
      <w:r>
        <w:rPr>
          <w:rFonts w:ascii="Times New Roman" w:hAnsi="Times New Roman" w:cs="Times New Roman"/>
        </w:rPr>
        <w:t xml:space="preserve"> </w:t>
      </w:r>
      <w:r w:rsidRPr="00825699">
        <w:rPr>
          <w:rFonts w:ascii="Times New Roman" w:hAnsi="Times New Roman" w:cs="Times New Roman"/>
        </w:rPr>
        <w:t>są droższe</w:t>
      </w:r>
    </w:p>
    <w:p w14:paraId="177A222D" w14:textId="77777777" w:rsidR="006734BD" w:rsidRPr="00E0463E" w:rsidRDefault="006734BD" w:rsidP="006734BD">
      <w:pPr>
        <w:jc w:val="both"/>
        <w:rPr>
          <w:rFonts w:ascii="Times New Roman" w:hAnsi="Times New Roman" w:cs="Times New Roman"/>
        </w:rPr>
      </w:pPr>
      <w:r w:rsidRPr="00E0463E">
        <w:rPr>
          <w:rFonts w:ascii="Times New Roman" w:hAnsi="Times New Roman" w:cs="Times New Roman"/>
        </w:rPr>
        <w:t>2)</w:t>
      </w:r>
      <w:r>
        <w:rPr>
          <w:rFonts w:ascii="Times New Roman" w:hAnsi="Times New Roman" w:cs="Times New Roman"/>
        </w:rPr>
        <w:t xml:space="preserve"> są </w:t>
      </w:r>
      <w:r w:rsidRPr="00E0463E">
        <w:rPr>
          <w:rFonts w:ascii="Times New Roman" w:hAnsi="Times New Roman" w:cs="Times New Roman"/>
        </w:rPr>
        <w:t>dostępne w małej ilości walut</w:t>
      </w:r>
    </w:p>
    <w:p w14:paraId="437DCA5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3)</w:t>
      </w:r>
      <w:r>
        <w:rPr>
          <w:rFonts w:ascii="Times New Roman" w:hAnsi="Times New Roman" w:cs="Times New Roman"/>
        </w:rPr>
        <w:t xml:space="preserve"> są </w:t>
      </w:r>
      <w:r w:rsidRPr="00825699">
        <w:rPr>
          <w:rFonts w:ascii="Times New Roman" w:hAnsi="Times New Roman" w:cs="Times New Roman"/>
        </w:rPr>
        <w:t>mniej elastyczne</w:t>
      </w:r>
    </w:p>
    <w:p w14:paraId="4BC7B1E9"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4) </w:t>
      </w:r>
      <w:r>
        <w:rPr>
          <w:rFonts w:ascii="Times New Roman" w:hAnsi="Times New Roman" w:cs="Times New Roman"/>
        </w:rPr>
        <w:t>zwykle nie są precyzyjnie dopasowane do</w:t>
      </w:r>
      <w:r w:rsidRPr="00825699">
        <w:rPr>
          <w:rFonts w:ascii="Times New Roman" w:hAnsi="Times New Roman" w:cs="Times New Roman"/>
        </w:rPr>
        <w:t xml:space="preserve"> transakc</w:t>
      </w:r>
      <w:r>
        <w:rPr>
          <w:rFonts w:ascii="Times New Roman" w:hAnsi="Times New Roman" w:cs="Times New Roman"/>
        </w:rPr>
        <w:t>ji bazowej</w:t>
      </w:r>
    </w:p>
    <w:p w14:paraId="1FF2C0FA" w14:textId="77777777" w:rsidR="006734BD" w:rsidRDefault="006734BD" w:rsidP="006734BD">
      <w:pPr>
        <w:jc w:val="both"/>
        <w:rPr>
          <w:rFonts w:ascii="Times New Roman" w:hAnsi="Times New Roman" w:cs="Times New Roman"/>
        </w:rPr>
      </w:pPr>
    </w:p>
    <w:p w14:paraId="470116BA"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A)</w:t>
      </w:r>
      <w:r>
        <w:rPr>
          <w:rFonts w:ascii="Times New Roman" w:hAnsi="Times New Roman" w:cs="Times New Roman"/>
        </w:rPr>
        <w:t xml:space="preserve"> </w:t>
      </w:r>
      <w:r w:rsidRPr="00825699">
        <w:rPr>
          <w:rFonts w:ascii="Times New Roman" w:hAnsi="Times New Roman" w:cs="Times New Roman"/>
        </w:rPr>
        <w:t>1,2 i 4</w:t>
      </w:r>
    </w:p>
    <w:p w14:paraId="0FD1CAAB"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B)</w:t>
      </w:r>
      <w:r>
        <w:rPr>
          <w:rFonts w:ascii="Times New Roman" w:hAnsi="Times New Roman" w:cs="Times New Roman"/>
          <w:b/>
        </w:rPr>
        <w:t xml:space="preserve"> </w:t>
      </w:r>
      <w:r w:rsidRPr="00E0463E">
        <w:rPr>
          <w:rFonts w:ascii="Times New Roman" w:hAnsi="Times New Roman" w:cs="Times New Roman"/>
          <w:b/>
        </w:rPr>
        <w:t xml:space="preserve">2 i 4 </w:t>
      </w:r>
    </w:p>
    <w:p w14:paraId="7E58C79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w:t>
      </w:r>
      <w:r>
        <w:rPr>
          <w:rFonts w:ascii="Times New Roman" w:hAnsi="Times New Roman" w:cs="Times New Roman"/>
        </w:rPr>
        <w:t xml:space="preserve"> </w:t>
      </w:r>
      <w:r w:rsidRPr="00825699">
        <w:rPr>
          <w:rFonts w:ascii="Times New Roman" w:hAnsi="Times New Roman" w:cs="Times New Roman"/>
        </w:rPr>
        <w:t>1 i 3</w:t>
      </w:r>
    </w:p>
    <w:p w14:paraId="2EED6138"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lastRenderedPageBreak/>
        <w:t>D)</w:t>
      </w:r>
      <w:r>
        <w:rPr>
          <w:rFonts w:ascii="Times New Roman" w:hAnsi="Times New Roman" w:cs="Times New Roman"/>
        </w:rPr>
        <w:t xml:space="preserve"> </w:t>
      </w:r>
      <w:r w:rsidRPr="00825699">
        <w:rPr>
          <w:rFonts w:ascii="Times New Roman" w:hAnsi="Times New Roman" w:cs="Times New Roman"/>
        </w:rPr>
        <w:t>1,2,3 i 4</w:t>
      </w:r>
    </w:p>
    <w:p w14:paraId="3EE1EB1F" w14:textId="77777777" w:rsidR="006734BD" w:rsidRDefault="006734BD" w:rsidP="006734BD">
      <w:pPr>
        <w:jc w:val="both"/>
        <w:rPr>
          <w:rFonts w:ascii="Times New Roman" w:hAnsi="Times New Roman" w:cs="Times New Roman"/>
        </w:rPr>
      </w:pPr>
    </w:p>
    <w:p w14:paraId="63B75CE9"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Odp: </w:t>
      </w:r>
      <w:r>
        <w:rPr>
          <w:rFonts w:ascii="Times New Roman" w:hAnsi="Times New Roman" w:cs="Times New Roman"/>
        </w:rPr>
        <w:t>kontrakty futures są dostępne tylko dla</w:t>
      </w:r>
      <w:r w:rsidRPr="00825699">
        <w:rPr>
          <w:rFonts w:ascii="Times New Roman" w:hAnsi="Times New Roman" w:cs="Times New Roman"/>
        </w:rPr>
        <w:t xml:space="preserve"> niewielkiej </w:t>
      </w:r>
      <w:r>
        <w:rPr>
          <w:rFonts w:ascii="Times New Roman" w:hAnsi="Times New Roman" w:cs="Times New Roman"/>
        </w:rPr>
        <w:t>liczby</w:t>
      </w:r>
      <w:r w:rsidRPr="00825699">
        <w:rPr>
          <w:rFonts w:ascii="Times New Roman" w:hAnsi="Times New Roman" w:cs="Times New Roman"/>
        </w:rPr>
        <w:t xml:space="preserve"> walut. </w:t>
      </w:r>
      <w:r>
        <w:rPr>
          <w:rFonts w:ascii="Times New Roman" w:hAnsi="Times New Roman" w:cs="Times New Roman"/>
        </w:rPr>
        <w:t xml:space="preserve">Nie pozwalają na dokładne dopasowanie ani do terminu, ani kwoty transakcji (zazwyczaj). </w:t>
      </w:r>
    </w:p>
    <w:p w14:paraId="0C743FF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1)</w:t>
      </w:r>
      <w:r>
        <w:rPr>
          <w:rFonts w:ascii="Times New Roman" w:hAnsi="Times New Roman" w:cs="Times New Roman"/>
        </w:rPr>
        <w:t xml:space="preserve"> </w:t>
      </w:r>
      <w:r w:rsidRPr="00825699">
        <w:rPr>
          <w:rFonts w:ascii="Times New Roman" w:hAnsi="Times New Roman" w:cs="Times New Roman"/>
        </w:rPr>
        <w:t xml:space="preserve">Fałsz, kontrakty futures podlegają wyłącznie </w:t>
      </w:r>
      <w:r>
        <w:rPr>
          <w:rFonts w:ascii="Times New Roman" w:hAnsi="Times New Roman" w:cs="Times New Roman"/>
        </w:rPr>
        <w:t>opłacie maklerskiej (np. brak spreadu na cenie</w:t>
      </w:r>
      <w:r w:rsidRPr="00825699">
        <w:rPr>
          <w:rFonts w:ascii="Times New Roman" w:hAnsi="Times New Roman" w:cs="Times New Roman"/>
        </w:rPr>
        <w:t>), więc są stosunkowo tanie.</w:t>
      </w:r>
    </w:p>
    <w:p w14:paraId="62C7DBF2"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w:t>
      </w:r>
      <w:r>
        <w:rPr>
          <w:rFonts w:ascii="Times New Roman" w:hAnsi="Times New Roman" w:cs="Times New Roman"/>
        </w:rPr>
        <w:t xml:space="preserve"> </w:t>
      </w:r>
      <w:r w:rsidRPr="00825699">
        <w:rPr>
          <w:rFonts w:ascii="Times New Roman" w:hAnsi="Times New Roman" w:cs="Times New Roman"/>
        </w:rPr>
        <w:t>Prawda, nie jest możliw</w:t>
      </w:r>
      <w:r>
        <w:rPr>
          <w:rFonts w:ascii="Times New Roman" w:hAnsi="Times New Roman" w:cs="Times New Roman"/>
        </w:rPr>
        <w:t xml:space="preserve">e kupowanie kontraktów futures dotyczących wymiany dowolnej waluty na dowolną walutę </w:t>
      </w:r>
      <w:r w:rsidRPr="00825699">
        <w:rPr>
          <w:rFonts w:ascii="Times New Roman" w:hAnsi="Times New Roman" w:cs="Times New Roman"/>
        </w:rPr>
        <w:t>- dostępne są tylko ograniczone kombinacje</w:t>
      </w:r>
    </w:p>
    <w:p w14:paraId="284DC99A"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3)</w:t>
      </w:r>
      <w:r>
        <w:rPr>
          <w:rFonts w:ascii="Times New Roman" w:hAnsi="Times New Roman" w:cs="Times New Roman"/>
        </w:rPr>
        <w:t xml:space="preserve"> </w:t>
      </w:r>
      <w:r w:rsidRPr="00825699">
        <w:rPr>
          <w:rFonts w:ascii="Times New Roman" w:hAnsi="Times New Roman" w:cs="Times New Roman"/>
        </w:rPr>
        <w:t xml:space="preserve">Fałsz, kontrakty futures mogą być zamykane, więc jeśli na przykład klienci </w:t>
      </w:r>
      <w:r>
        <w:rPr>
          <w:rFonts w:ascii="Times New Roman" w:hAnsi="Times New Roman" w:cs="Times New Roman"/>
        </w:rPr>
        <w:t>za</w:t>
      </w:r>
      <w:r w:rsidRPr="00825699">
        <w:rPr>
          <w:rFonts w:ascii="Times New Roman" w:hAnsi="Times New Roman" w:cs="Times New Roman"/>
        </w:rPr>
        <w:t xml:space="preserve">płacą </w:t>
      </w:r>
      <w:r>
        <w:rPr>
          <w:rFonts w:ascii="Times New Roman" w:hAnsi="Times New Roman" w:cs="Times New Roman"/>
        </w:rPr>
        <w:t>wcześniej niż mieli zapłacić lub później niż mieli zapłacić, to można dostosować zabezpieczenie (zamknąć kontrakt futures wcześniej albo rolować go na kolejny kontrakt).</w:t>
      </w:r>
    </w:p>
    <w:p w14:paraId="4B3BE7F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4)</w:t>
      </w:r>
      <w:r>
        <w:rPr>
          <w:rFonts w:ascii="Times New Roman" w:hAnsi="Times New Roman" w:cs="Times New Roman"/>
        </w:rPr>
        <w:t xml:space="preserve"> </w:t>
      </w:r>
      <w:r w:rsidRPr="00825699">
        <w:rPr>
          <w:rFonts w:ascii="Times New Roman" w:hAnsi="Times New Roman" w:cs="Times New Roman"/>
        </w:rPr>
        <w:t>Prawda, kontrakty futures są na standardowe kwoty, więc</w:t>
      </w:r>
      <w:r>
        <w:rPr>
          <w:rFonts w:ascii="Times New Roman" w:hAnsi="Times New Roman" w:cs="Times New Roman"/>
        </w:rPr>
        <w:t xml:space="preserve"> zwykle nie da się idealnie dopasować kwoty kontraktu do kwoty zabezpieczanej transakcji </w:t>
      </w:r>
    </w:p>
    <w:p w14:paraId="543FED50" w14:textId="77777777" w:rsidR="006734BD" w:rsidRPr="00825699" w:rsidRDefault="006734BD" w:rsidP="006734BD">
      <w:pPr>
        <w:jc w:val="both"/>
        <w:rPr>
          <w:rFonts w:ascii="Times New Roman" w:hAnsi="Times New Roman" w:cs="Times New Roman"/>
        </w:rPr>
      </w:pPr>
    </w:p>
    <w:p w14:paraId="33800170" w14:textId="06EA2B59" w:rsidR="006734BD" w:rsidRDefault="006734BD" w:rsidP="006734BD">
      <w:pPr>
        <w:jc w:val="both"/>
        <w:rPr>
          <w:rFonts w:ascii="Times New Roman" w:hAnsi="Times New Roman" w:cs="Times New Roman"/>
        </w:rPr>
      </w:pPr>
      <w:r>
        <w:rPr>
          <w:rFonts w:ascii="Times New Roman" w:hAnsi="Times New Roman" w:cs="Times New Roman"/>
        </w:rPr>
        <w:t>273.</w:t>
      </w:r>
      <w:r w:rsidRPr="00825699">
        <w:rPr>
          <w:rFonts w:ascii="Times New Roman" w:hAnsi="Times New Roman" w:cs="Times New Roman"/>
        </w:rPr>
        <w:t xml:space="preserve"> Przedsiębiorstwo</w:t>
      </w:r>
      <w:r>
        <w:rPr>
          <w:rFonts w:ascii="Times New Roman" w:hAnsi="Times New Roman" w:cs="Times New Roman"/>
        </w:rPr>
        <w:t xml:space="preserve"> w kraju Farland, którego walutą jest splot,</w:t>
      </w:r>
      <w:r w:rsidRPr="00825699">
        <w:rPr>
          <w:rFonts w:ascii="Times New Roman" w:hAnsi="Times New Roman" w:cs="Times New Roman"/>
        </w:rPr>
        <w:t xml:space="preserve"> </w:t>
      </w:r>
      <w:r>
        <w:rPr>
          <w:rFonts w:ascii="Times New Roman" w:hAnsi="Times New Roman" w:cs="Times New Roman"/>
        </w:rPr>
        <w:t>spodziewa się</w:t>
      </w:r>
      <w:r w:rsidRPr="00825699">
        <w:rPr>
          <w:rFonts w:ascii="Times New Roman" w:hAnsi="Times New Roman" w:cs="Times New Roman"/>
        </w:rPr>
        <w:t xml:space="preserve"> </w:t>
      </w:r>
      <w:r>
        <w:rPr>
          <w:rFonts w:ascii="Times New Roman" w:hAnsi="Times New Roman" w:cs="Times New Roman"/>
        </w:rPr>
        <w:t xml:space="preserve">za 6 miesięcy </w:t>
      </w:r>
      <w:r w:rsidRPr="00825699">
        <w:rPr>
          <w:rFonts w:ascii="Times New Roman" w:hAnsi="Times New Roman" w:cs="Times New Roman"/>
        </w:rPr>
        <w:t xml:space="preserve">otrzymać </w:t>
      </w:r>
      <w:r>
        <w:rPr>
          <w:rFonts w:ascii="Times New Roman" w:hAnsi="Times New Roman" w:cs="Times New Roman"/>
        </w:rPr>
        <w:t>od klienta z USA 1.000.</w:t>
      </w:r>
      <w:r w:rsidRPr="00825699">
        <w:rPr>
          <w:rFonts w:ascii="Times New Roman" w:hAnsi="Times New Roman" w:cs="Times New Roman"/>
        </w:rPr>
        <w:t xml:space="preserve">000 </w:t>
      </w:r>
      <w:r>
        <w:rPr>
          <w:rFonts w:ascii="Times New Roman" w:hAnsi="Times New Roman" w:cs="Times New Roman"/>
        </w:rPr>
        <w:t>dolarów</w:t>
      </w:r>
      <w:r w:rsidRPr="00825699">
        <w:rPr>
          <w:rFonts w:ascii="Times New Roman" w:hAnsi="Times New Roman" w:cs="Times New Roman"/>
        </w:rPr>
        <w:t xml:space="preserve">. </w:t>
      </w:r>
      <w:r>
        <w:rPr>
          <w:rFonts w:ascii="Times New Roman" w:hAnsi="Times New Roman" w:cs="Times New Roman"/>
        </w:rPr>
        <w:t>Przedsiębiorstwo chce do zabezpieczenia użyć opcji walutowej. Jakiej opcji walutowej potrzebują?</w:t>
      </w:r>
    </w:p>
    <w:p w14:paraId="50C3E454" w14:textId="77777777" w:rsidR="006734BD" w:rsidRPr="00186B6C" w:rsidRDefault="006734BD" w:rsidP="006734BD">
      <w:pPr>
        <w:jc w:val="both"/>
        <w:rPr>
          <w:rFonts w:ascii="Times New Roman" w:hAnsi="Times New Roman" w:cs="Times New Roman"/>
        </w:rPr>
      </w:pPr>
      <w:r>
        <w:rPr>
          <w:rFonts w:ascii="Times New Roman" w:hAnsi="Times New Roman" w:cs="Times New Roman"/>
        </w:rPr>
        <w:t>1. Opcja sprzedaży (put) Splota</w:t>
      </w:r>
      <w:r w:rsidRPr="00186B6C">
        <w:rPr>
          <w:rFonts w:ascii="Times New Roman" w:hAnsi="Times New Roman" w:cs="Times New Roman"/>
        </w:rPr>
        <w:t xml:space="preserve"> kupiona w </w:t>
      </w:r>
      <w:r>
        <w:rPr>
          <w:rFonts w:ascii="Times New Roman" w:hAnsi="Times New Roman" w:cs="Times New Roman"/>
        </w:rPr>
        <w:t>USA</w:t>
      </w:r>
    </w:p>
    <w:p w14:paraId="061B3EAA"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2. Opcja sprzedaży (put) dolarów amerykańskich kupiona w Farland</w:t>
      </w:r>
    </w:p>
    <w:p w14:paraId="5E3FB28F" w14:textId="77777777" w:rsidR="006734BD" w:rsidRPr="00186B6C" w:rsidRDefault="006734BD" w:rsidP="006734BD">
      <w:pPr>
        <w:jc w:val="both"/>
        <w:rPr>
          <w:rFonts w:ascii="Times New Roman" w:hAnsi="Times New Roman" w:cs="Times New Roman"/>
        </w:rPr>
      </w:pPr>
      <w:r>
        <w:rPr>
          <w:rFonts w:ascii="Times New Roman" w:hAnsi="Times New Roman" w:cs="Times New Roman"/>
        </w:rPr>
        <w:t>3. Opcja kupna (call) Splota</w:t>
      </w:r>
      <w:r w:rsidRPr="00186B6C">
        <w:rPr>
          <w:rFonts w:ascii="Times New Roman" w:hAnsi="Times New Roman" w:cs="Times New Roman"/>
        </w:rPr>
        <w:t xml:space="preserve"> kupiona w </w:t>
      </w:r>
      <w:r>
        <w:rPr>
          <w:rFonts w:ascii="Times New Roman" w:hAnsi="Times New Roman" w:cs="Times New Roman"/>
        </w:rPr>
        <w:t>USA</w:t>
      </w:r>
    </w:p>
    <w:p w14:paraId="4CB1F7A2"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4. Opcja kupna (call) dolarów amerykańskich zakupiona w Farland.</w:t>
      </w:r>
    </w:p>
    <w:p w14:paraId="6275D9F7" w14:textId="77777777" w:rsidR="006734BD" w:rsidRPr="00186B6C" w:rsidRDefault="006734BD" w:rsidP="006734BD">
      <w:pPr>
        <w:jc w:val="both"/>
        <w:rPr>
          <w:rFonts w:ascii="Times New Roman" w:hAnsi="Times New Roman" w:cs="Times New Roman"/>
        </w:rPr>
      </w:pPr>
    </w:p>
    <w:p w14:paraId="5E37C9F2"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a) Tylko 2 lub 3</w:t>
      </w:r>
    </w:p>
    <w:p w14:paraId="1D4B345D"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b) tylko 2</w:t>
      </w:r>
    </w:p>
    <w:p w14:paraId="69249964"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c) tylko 1 lub 4</w:t>
      </w:r>
    </w:p>
    <w:p w14:paraId="3C1D87B7"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d) tylko 4</w:t>
      </w:r>
    </w:p>
    <w:p w14:paraId="53EC5105" w14:textId="77777777" w:rsidR="006734BD" w:rsidRPr="00186B6C" w:rsidRDefault="006734BD" w:rsidP="006734BD">
      <w:pPr>
        <w:jc w:val="both"/>
        <w:rPr>
          <w:rFonts w:ascii="Times New Roman" w:hAnsi="Times New Roman" w:cs="Times New Roman"/>
        </w:rPr>
      </w:pPr>
    </w:p>
    <w:p w14:paraId="2BED08FB"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Odpowiedź:</w:t>
      </w:r>
    </w:p>
    <w:p w14:paraId="3F7E48B2"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A</w:t>
      </w:r>
    </w:p>
    <w:p w14:paraId="6AB7A163" w14:textId="77777777" w:rsidR="006734BD" w:rsidRPr="00186B6C" w:rsidRDefault="006734BD" w:rsidP="006734BD">
      <w:pPr>
        <w:jc w:val="both"/>
        <w:rPr>
          <w:rFonts w:ascii="Times New Roman" w:hAnsi="Times New Roman" w:cs="Times New Roman"/>
        </w:rPr>
      </w:pPr>
      <w:r>
        <w:rPr>
          <w:rFonts w:ascii="Times New Roman" w:hAnsi="Times New Roman" w:cs="Times New Roman"/>
        </w:rPr>
        <w:t>Spółka</w:t>
      </w:r>
      <w:r w:rsidRPr="00186B6C">
        <w:rPr>
          <w:rFonts w:ascii="Times New Roman" w:hAnsi="Times New Roman" w:cs="Times New Roman"/>
        </w:rPr>
        <w:t xml:space="preserve"> z Farland będzie chciała sprzedać USD zaraz po ich otrzymaniu co oznacza, że będą potrzebowali opcję put na dolary amerykańskie (kupioną w Farland) al</w:t>
      </w:r>
      <w:r>
        <w:rPr>
          <w:rFonts w:ascii="Times New Roman" w:hAnsi="Times New Roman" w:cs="Times New Roman"/>
        </w:rPr>
        <w:t>bo opcję call (zakupu) na Splota</w:t>
      </w:r>
      <w:r w:rsidRPr="00186B6C">
        <w:rPr>
          <w:rFonts w:ascii="Times New Roman" w:hAnsi="Times New Roman" w:cs="Times New Roman"/>
        </w:rPr>
        <w:t xml:space="preserve"> (kupioną w USA). W drugim przypadku płatność byłaby w dolarach amerykańskich, co efektywnie także dałoby efekt pozbycia się dolarów i nabycia Splotów. </w:t>
      </w:r>
    </w:p>
    <w:p w14:paraId="21B7532B" w14:textId="77777777" w:rsidR="006734BD" w:rsidRPr="00825699" w:rsidRDefault="006734BD" w:rsidP="006734BD">
      <w:pPr>
        <w:jc w:val="both"/>
        <w:rPr>
          <w:rFonts w:ascii="Times New Roman" w:hAnsi="Times New Roman" w:cs="Times New Roman"/>
        </w:rPr>
      </w:pPr>
    </w:p>
    <w:p w14:paraId="10FE6A4C" w14:textId="34726BCE" w:rsidR="006734BD" w:rsidRPr="00825699" w:rsidRDefault="006734BD" w:rsidP="006734BD">
      <w:pPr>
        <w:jc w:val="both"/>
        <w:rPr>
          <w:rFonts w:ascii="Times New Roman" w:hAnsi="Times New Roman" w:cs="Times New Roman"/>
        </w:rPr>
      </w:pPr>
      <w:r>
        <w:rPr>
          <w:rFonts w:ascii="Times New Roman" w:hAnsi="Times New Roman" w:cs="Times New Roman"/>
        </w:rPr>
        <w:t>274. Bieżący</w:t>
      </w:r>
      <w:r w:rsidRPr="00825699">
        <w:rPr>
          <w:rFonts w:ascii="Times New Roman" w:hAnsi="Times New Roman" w:cs="Times New Roman"/>
        </w:rPr>
        <w:t xml:space="preserve"> kurs spot dla dolara amerykańskiego do</w:t>
      </w:r>
      <w:r>
        <w:rPr>
          <w:rFonts w:ascii="Times New Roman" w:hAnsi="Times New Roman" w:cs="Times New Roman"/>
        </w:rPr>
        <w:t xml:space="preserve"> euro</w:t>
      </w:r>
      <w:r w:rsidRPr="00825699">
        <w:rPr>
          <w:rFonts w:ascii="Times New Roman" w:hAnsi="Times New Roman" w:cs="Times New Roman"/>
        </w:rPr>
        <w:t xml:space="preserve"> to 2 $: 1€. Roczne stopy procentowe w obu krajach 8% w USA i 4% w Europie.</w:t>
      </w:r>
    </w:p>
    <w:p w14:paraId="0B4098A4"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Jaka jest trzymiesięczna stopa forward (do czterech miejsc po przecinku)?</w:t>
      </w:r>
    </w:p>
    <w:p w14:paraId="482C737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A)$1,9804: €1</w:t>
      </w:r>
    </w:p>
    <w:p w14:paraId="6C5581CD"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B)$2,0198: €1</w:t>
      </w:r>
    </w:p>
    <w:p w14:paraId="276187D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C)$1,9259: €1</w:t>
      </w:r>
    </w:p>
    <w:p w14:paraId="63A41798"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D)$2,0769: €1</w:t>
      </w:r>
    </w:p>
    <w:p w14:paraId="292A04AD"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Odp: Stosując parytet stóp procentowych</w:t>
      </w:r>
    </w:p>
    <w:p w14:paraId="4C022E40" w14:textId="77777777" w:rsidR="006734BD" w:rsidRPr="00171A8C" w:rsidRDefault="006734BD" w:rsidP="006734BD">
      <w:pPr>
        <w:pStyle w:val="HTML-wstpniesformatowany"/>
        <w:shd w:val="clear" w:color="auto" w:fill="F8F9FA"/>
        <w:jc w:val="both"/>
        <w:rPr>
          <w:rFonts w:ascii="Times New Roman" w:hAnsi="Times New Roman" w:cs="Times New Roman"/>
          <w:color w:val="222222"/>
          <w:sz w:val="22"/>
          <w:szCs w:val="22"/>
          <w:shd w:val="clear" w:color="auto" w:fill="F8F9FA"/>
        </w:rPr>
      </w:pPr>
      <m:oMathPara>
        <m:oMath>
          <m:r>
            <m:rPr>
              <m:sty m:val="p"/>
            </m:rPr>
            <w:rPr>
              <w:rFonts w:ascii="Cambria Math" w:hAnsi="Times New Roman" w:cs="Times New Roman"/>
              <w:color w:val="222222"/>
              <w:sz w:val="22"/>
              <w:szCs w:val="22"/>
              <w:shd w:val="clear" w:color="auto" w:fill="F8F9FA"/>
            </w:rPr>
            <m:t>Fo</m:t>
          </m:r>
          <m:r>
            <w:rPr>
              <w:rFonts w:ascii="Cambria Math" w:hAnsi="Times New Roman" w:cs="Times New Roman"/>
              <w:color w:val="222222"/>
              <w:sz w:val="22"/>
              <w:szCs w:val="22"/>
              <w:shd w:val="clear" w:color="auto" w:fill="F8F9FA"/>
            </w:rPr>
            <m:t>=</m:t>
          </m:r>
          <m:r>
            <w:rPr>
              <w:rFonts w:ascii="Cambria Math" w:hAnsi="Cambria Math" w:cs="Times New Roman"/>
              <w:color w:val="222222"/>
              <w:sz w:val="22"/>
              <w:szCs w:val="22"/>
              <w:shd w:val="clear" w:color="auto" w:fill="F8F9FA"/>
            </w:rPr>
            <m:t>So</m:t>
          </m:r>
          <m:r>
            <w:rPr>
              <w:rFonts w:ascii="Cambria Math" w:hAnsi="Times New Roman" w:cs="Times New Roman"/>
              <w:color w:val="222222"/>
              <w:sz w:val="22"/>
              <w:szCs w:val="22"/>
              <w:shd w:val="clear" w:color="auto" w:fill="F8F9FA"/>
            </w:rPr>
            <m:t>+</m:t>
          </m:r>
          <m:f>
            <m:fPr>
              <m:ctrlPr>
                <w:rPr>
                  <w:rFonts w:ascii="Cambria Math" w:hAnsi="Times New Roman" w:cs="Times New Roman"/>
                  <w:color w:val="222222"/>
                  <w:sz w:val="22"/>
                  <w:szCs w:val="22"/>
                  <w:shd w:val="clear" w:color="auto" w:fill="F8F9FA"/>
                </w:rPr>
              </m:ctrlPr>
            </m:fPr>
            <m:num>
              <m:r>
                <w:rPr>
                  <w:rFonts w:ascii="Cambria Math" w:hAnsi="Times New Roman" w:cs="Times New Roman"/>
                  <w:color w:val="222222"/>
                  <w:sz w:val="22"/>
                  <w:szCs w:val="22"/>
                  <w:shd w:val="clear" w:color="auto" w:fill="F8F9FA"/>
                </w:rPr>
                <m:t>(1+</m:t>
              </m:r>
              <m:r>
                <w:rPr>
                  <w:rFonts w:ascii="Cambria Math" w:hAnsi="Cambria Math" w:cs="Times New Roman"/>
                  <w:color w:val="222222"/>
                  <w:sz w:val="22"/>
                  <w:szCs w:val="22"/>
                  <w:shd w:val="clear" w:color="auto" w:fill="F8F9FA"/>
                </w:rPr>
                <m:t>ic</m:t>
              </m:r>
              <m:r>
                <w:rPr>
                  <w:rFonts w:ascii="Cambria Math" w:hAnsi="Times New Roman" w:cs="Times New Roman"/>
                  <w:color w:val="222222"/>
                  <w:sz w:val="22"/>
                  <w:szCs w:val="22"/>
                  <w:shd w:val="clear" w:color="auto" w:fill="F8F9FA"/>
                </w:rPr>
                <m:t>)</m:t>
              </m:r>
            </m:num>
            <m:den>
              <m:r>
                <w:rPr>
                  <w:rFonts w:ascii="Cambria Math" w:hAnsi="Times New Roman" w:cs="Times New Roman"/>
                  <w:color w:val="222222"/>
                  <w:sz w:val="22"/>
                  <w:szCs w:val="22"/>
                  <w:shd w:val="clear" w:color="auto" w:fill="F8F9FA"/>
                </w:rPr>
                <m:t>(1+</m:t>
              </m:r>
              <m:r>
                <w:rPr>
                  <w:rFonts w:ascii="Cambria Math" w:hAnsi="Cambria Math" w:cs="Times New Roman"/>
                  <w:color w:val="222222"/>
                  <w:sz w:val="22"/>
                  <w:szCs w:val="22"/>
                  <w:shd w:val="clear" w:color="auto" w:fill="F8F9FA"/>
                </w:rPr>
                <m:t>ib</m:t>
              </m:r>
              <m:r>
                <w:rPr>
                  <w:rFonts w:ascii="Cambria Math" w:hAnsi="Times New Roman" w:cs="Times New Roman"/>
                  <w:color w:val="222222"/>
                  <w:sz w:val="22"/>
                  <w:szCs w:val="22"/>
                  <w:shd w:val="clear" w:color="auto" w:fill="F8F9FA"/>
                </w:rPr>
                <m:t>)</m:t>
              </m:r>
            </m:den>
          </m:f>
        </m:oMath>
      </m:oMathPara>
    </w:p>
    <w:p w14:paraId="0AB51915" w14:textId="77777777" w:rsidR="006734BD" w:rsidRPr="00825699" w:rsidRDefault="006734BD" w:rsidP="006734BD">
      <w:pPr>
        <w:jc w:val="both"/>
        <w:rPr>
          <w:rFonts w:ascii="Times New Roman" w:hAnsi="Times New Roman" w:cs="Times New Roman"/>
        </w:rPr>
      </w:pPr>
    </w:p>
    <w:p w14:paraId="608FE736" w14:textId="77777777" w:rsidR="006734BD" w:rsidRPr="00825699" w:rsidRDefault="006734BD" w:rsidP="006734BD">
      <w:pPr>
        <w:jc w:val="both"/>
        <w:rPr>
          <w:rFonts w:ascii="Times New Roman" w:hAnsi="Times New Roman" w:cs="Times New Roman"/>
        </w:rPr>
      </w:pPr>
      <w:r>
        <w:rPr>
          <w:rFonts w:ascii="Times New Roman" w:hAnsi="Times New Roman" w:cs="Times New Roman"/>
        </w:rPr>
        <w:t>Kwartalne stopy</w:t>
      </w:r>
      <w:r w:rsidRPr="00825699">
        <w:rPr>
          <w:rFonts w:ascii="Times New Roman" w:hAnsi="Times New Roman" w:cs="Times New Roman"/>
        </w:rPr>
        <w:t>: US: 8%/4=2% Europa 4%/4=1%</w:t>
      </w:r>
    </w:p>
    <w:p w14:paraId="0BA5DF62"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Stopa forward= 2x1,02/1,01=$2,0198: €1</w:t>
      </w:r>
    </w:p>
    <w:p w14:paraId="22112CAF" w14:textId="77777777" w:rsidR="006734BD" w:rsidRDefault="006734BD" w:rsidP="006734BD">
      <w:pPr>
        <w:shd w:val="clear" w:color="auto" w:fill="FFFFFF" w:themeFill="background1"/>
        <w:jc w:val="both"/>
        <w:rPr>
          <w:color w:val="000000" w:themeColor="text1"/>
        </w:rPr>
      </w:pPr>
    </w:p>
    <w:p w14:paraId="249E8D56" w14:textId="77777777" w:rsidR="006734BD" w:rsidRDefault="006734BD" w:rsidP="006734BD">
      <w:pPr>
        <w:shd w:val="clear" w:color="auto" w:fill="FFFFFF" w:themeFill="background1"/>
        <w:jc w:val="both"/>
        <w:rPr>
          <w:color w:val="000000" w:themeColor="text1"/>
        </w:rPr>
      </w:pPr>
    </w:p>
    <w:p w14:paraId="71A0EB5D" w14:textId="77777777" w:rsidR="006734BD" w:rsidRDefault="006734BD" w:rsidP="006734BD">
      <w:pPr>
        <w:shd w:val="clear" w:color="auto" w:fill="FFFFFF" w:themeFill="background1"/>
        <w:jc w:val="both"/>
        <w:rPr>
          <w:color w:val="000000" w:themeColor="text1"/>
        </w:rPr>
      </w:pPr>
    </w:p>
    <w:p w14:paraId="457247CB" w14:textId="77777777" w:rsidR="006734BD" w:rsidRDefault="006734BD" w:rsidP="006734BD">
      <w:pPr>
        <w:shd w:val="clear" w:color="auto" w:fill="FFFFFF" w:themeFill="background1"/>
        <w:jc w:val="both"/>
        <w:rPr>
          <w:color w:val="000000" w:themeColor="text1"/>
        </w:rPr>
      </w:pPr>
    </w:p>
    <w:p w14:paraId="4C391E12" w14:textId="77777777" w:rsidR="006734BD" w:rsidRDefault="006734BD" w:rsidP="006734BD">
      <w:pPr>
        <w:shd w:val="clear" w:color="auto" w:fill="FFFFFF" w:themeFill="background1"/>
        <w:jc w:val="both"/>
        <w:rPr>
          <w:color w:val="000000" w:themeColor="text1"/>
        </w:rPr>
      </w:pPr>
    </w:p>
    <w:p w14:paraId="464384E3" w14:textId="77777777" w:rsidR="006734BD" w:rsidRDefault="006734BD" w:rsidP="006734BD">
      <w:pPr>
        <w:shd w:val="clear" w:color="auto" w:fill="FFFFFF" w:themeFill="background1"/>
        <w:jc w:val="both"/>
        <w:rPr>
          <w:color w:val="000000" w:themeColor="text1"/>
        </w:rPr>
      </w:pPr>
    </w:p>
    <w:p w14:paraId="07EC0A8C"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lastRenderedPageBreak/>
        <w:t>275. Co oznacza parytet siły nabywczej?</w:t>
      </w:r>
    </w:p>
    <w:p w14:paraId="055D4F97"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a) Sytuacja, w której dwa przedsiębiorstwa mają takie same dostępne fundusze do wydania</w:t>
      </w:r>
    </w:p>
    <w:p w14:paraId="67C30635"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 Inflacja w różnych miejscach świata jest taka sama</w:t>
      </w:r>
    </w:p>
    <w:p w14:paraId="3FD1FB7E"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c) W gospodarce ceny są takie same dla różnych klientów</w:t>
      </w:r>
    </w:p>
    <w:p w14:paraId="75A9DB40" w14:textId="77777777" w:rsidR="006734BD" w:rsidRPr="002F2FC1" w:rsidRDefault="006734BD" w:rsidP="006734BD">
      <w:pPr>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d) Kurs walutowy zmienia się tak, że neutralizuje wpływ różnic w inflacji pomiędzy krajami</w:t>
      </w:r>
    </w:p>
    <w:p w14:paraId="104D1539"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p>
    <w:p w14:paraId="7833DFA1"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Odpowiedź:</w:t>
      </w:r>
    </w:p>
    <w:p w14:paraId="79171EF8" w14:textId="77777777" w:rsidR="006734BD" w:rsidRPr="002F2FC1" w:rsidRDefault="006734BD" w:rsidP="006734BD">
      <w:pPr>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D</w:t>
      </w:r>
    </w:p>
    <w:p w14:paraId="070BF720"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 xml:space="preserve">Parytet siły nabywczej oznacza, że koszt identycznych towarów w różnych gospodarkach powinien być taki sam. Jeśli koszt nie jest taki sam, firmy będą kupować z jednego miejsca i sprzedawać w innych, aby osiągnąć zysk, wykorzystując przy tym zależności między popytem i podażą, co doprowadzi do wyrównania cen.  Jakiekolwiek różnice w poziomach inflacji pomiędzy krajami generują zmiany popytu i podaży na waluty tych krajów (eksporterzy chcą kupić walutę swojego kraju, importerzy sprzedają swoją walutę, aby kupić walutę drugiego kraju i dokonać w niej zakupu tańszych produktów) co powoduje, że waluta kraju z wyższą inflacją umocni się (aprecjonuje), a waluta kraju z niższą inflacją osłabnie (deprecjacja). W ten sposób dostosowania kursu walutowego zadziałają w odwrotnym kierunku niż inflacja i wyrównają relacje cenowe pomiędzy obydwoma krajami (ceny produktów). </w:t>
      </w:r>
    </w:p>
    <w:p w14:paraId="711430CF"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p>
    <w:p w14:paraId="2EA15928"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276. Jeśli waluta kraju umocni się, jaki będzie skutek dla jego eksporterów i importerów?</w:t>
      </w:r>
    </w:p>
    <w:tbl>
      <w:tblPr>
        <w:tblStyle w:val="Tabela-Siatka"/>
        <w:tblW w:w="0" w:type="auto"/>
        <w:tblLook w:val="04A0" w:firstRow="1" w:lastRow="0" w:firstColumn="1" w:lastColumn="0" w:noHBand="0" w:noVBand="1"/>
      </w:tblPr>
      <w:tblGrid>
        <w:gridCol w:w="3020"/>
        <w:gridCol w:w="3021"/>
        <w:gridCol w:w="3021"/>
      </w:tblGrid>
      <w:tr w:rsidR="006734BD" w:rsidRPr="002F2FC1" w14:paraId="7482CED2" w14:textId="77777777" w:rsidTr="006734BD">
        <w:tc>
          <w:tcPr>
            <w:tcW w:w="3020" w:type="dxa"/>
          </w:tcPr>
          <w:p w14:paraId="7EE612FE"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p>
        </w:tc>
        <w:tc>
          <w:tcPr>
            <w:tcW w:w="3021" w:type="dxa"/>
          </w:tcPr>
          <w:p w14:paraId="5B7394B4"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eksporterzy</w:t>
            </w:r>
          </w:p>
        </w:tc>
        <w:tc>
          <w:tcPr>
            <w:tcW w:w="3021" w:type="dxa"/>
          </w:tcPr>
          <w:p w14:paraId="7C1CB619"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Importerzy</w:t>
            </w:r>
          </w:p>
        </w:tc>
      </w:tr>
      <w:tr w:rsidR="006734BD" w:rsidRPr="002F2FC1" w14:paraId="01700261" w14:textId="77777777" w:rsidTr="006734BD">
        <w:tc>
          <w:tcPr>
            <w:tcW w:w="3020" w:type="dxa"/>
          </w:tcPr>
          <w:p w14:paraId="5945444D"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A</w:t>
            </w:r>
          </w:p>
        </w:tc>
        <w:tc>
          <w:tcPr>
            <w:tcW w:w="3021" w:type="dxa"/>
          </w:tcPr>
          <w:p w14:paraId="515A1B1C"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Better off (w lepszej sytuacji)</w:t>
            </w:r>
          </w:p>
        </w:tc>
        <w:tc>
          <w:tcPr>
            <w:tcW w:w="3021" w:type="dxa"/>
          </w:tcPr>
          <w:p w14:paraId="08CED28C"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Better off</w:t>
            </w:r>
          </w:p>
        </w:tc>
      </w:tr>
      <w:tr w:rsidR="006734BD" w:rsidRPr="002F2FC1" w14:paraId="19512E92" w14:textId="77777777" w:rsidTr="006734BD">
        <w:tc>
          <w:tcPr>
            <w:tcW w:w="3020" w:type="dxa"/>
          </w:tcPr>
          <w:p w14:paraId="4117FB96"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w:t>
            </w:r>
          </w:p>
        </w:tc>
        <w:tc>
          <w:tcPr>
            <w:tcW w:w="3021" w:type="dxa"/>
          </w:tcPr>
          <w:p w14:paraId="501B73BF"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Better off</w:t>
            </w:r>
          </w:p>
        </w:tc>
        <w:tc>
          <w:tcPr>
            <w:tcW w:w="3021" w:type="dxa"/>
          </w:tcPr>
          <w:p w14:paraId="48344BEA"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Worse off</w:t>
            </w:r>
          </w:p>
        </w:tc>
      </w:tr>
      <w:tr w:rsidR="006734BD" w:rsidRPr="002F2FC1" w14:paraId="14A2C81C" w14:textId="77777777" w:rsidTr="006734BD">
        <w:tc>
          <w:tcPr>
            <w:tcW w:w="3020" w:type="dxa"/>
          </w:tcPr>
          <w:p w14:paraId="5A74535B" w14:textId="77777777" w:rsidR="006734BD" w:rsidRPr="002F2FC1" w:rsidRDefault="006734BD" w:rsidP="006734BD">
            <w:pPr>
              <w:pStyle w:val="Bezodstpw"/>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C</w:t>
            </w:r>
          </w:p>
        </w:tc>
        <w:tc>
          <w:tcPr>
            <w:tcW w:w="3021" w:type="dxa"/>
          </w:tcPr>
          <w:p w14:paraId="3BAEAC5D" w14:textId="77777777" w:rsidR="006734BD" w:rsidRPr="002F2FC1" w:rsidRDefault="006734BD" w:rsidP="006734BD">
            <w:pPr>
              <w:pStyle w:val="Bezodstpw"/>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Worse off (w gorszej sytuacji)</w:t>
            </w:r>
          </w:p>
        </w:tc>
        <w:tc>
          <w:tcPr>
            <w:tcW w:w="3021" w:type="dxa"/>
          </w:tcPr>
          <w:p w14:paraId="3717519D" w14:textId="77777777" w:rsidR="006734BD" w:rsidRPr="002F2FC1" w:rsidRDefault="006734BD" w:rsidP="006734BD">
            <w:pPr>
              <w:pStyle w:val="Bezodstpw"/>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Better off</w:t>
            </w:r>
          </w:p>
        </w:tc>
      </w:tr>
      <w:tr w:rsidR="006734BD" w:rsidRPr="002F2FC1" w14:paraId="27B2BB29" w14:textId="77777777" w:rsidTr="006734BD">
        <w:tc>
          <w:tcPr>
            <w:tcW w:w="3020" w:type="dxa"/>
          </w:tcPr>
          <w:p w14:paraId="43E38601"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D</w:t>
            </w:r>
          </w:p>
        </w:tc>
        <w:tc>
          <w:tcPr>
            <w:tcW w:w="3021" w:type="dxa"/>
          </w:tcPr>
          <w:p w14:paraId="0A98B82C"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Worse off</w:t>
            </w:r>
          </w:p>
        </w:tc>
        <w:tc>
          <w:tcPr>
            <w:tcW w:w="3021" w:type="dxa"/>
          </w:tcPr>
          <w:p w14:paraId="1FDE215D" w14:textId="77777777" w:rsidR="006734BD" w:rsidRPr="002F2FC1" w:rsidRDefault="006734BD" w:rsidP="006734BD">
            <w:pPr>
              <w:pStyle w:val="Bezodstpw"/>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Worse off</w:t>
            </w:r>
          </w:p>
        </w:tc>
      </w:tr>
    </w:tbl>
    <w:p w14:paraId="0EC2ED96"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p>
    <w:p w14:paraId="6721573A"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Odpowiedź:</w:t>
      </w:r>
    </w:p>
    <w:p w14:paraId="051C2DB5"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b/>
          <w:color w:val="000000" w:themeColor="text1"/>
        </w:rPr>
        <w:t>C Eksporterzy są w gorszej sytuacji, importerzy w lepszej.</w:t>
      </w:r>
    </w:p>
    <w:p w14:paraId="25121FDE"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Jeżeli waluta się umacnia oznacza to, że staje się droższa. Eksporterzy dostaną mniej € za sprzedaż w $, a importerzy zapłacą mniej € za pokrycie swoich zobowiązań.</w:t>
      </w:r>
    </w:p>
    <w:p w14:paraId="435D5A72"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p>
    <w:p w14:paraId="6F63963C" w14:textId="77777777" w:rsidR="006734BD" w:rsidRPr="002F2FC1" w:rsidRDefault="006734BD" w:rsidP="006734BD">
      <w:pPr>
        <w:jc w:val="both"/>
        <w:rPr>
          <w:rFonts w:ascii="Times New Roman" w:hAnsi="Times New Roman" w:cs="Times New Roman"/>
        </w:rPr>
      </w:pPr>
    </w:p>
    <w:p w14:paraId="793A23A1"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Jaka jest najlepsza definicja podstawowego</w:t>
      </w:r>
      <w:r>
        <w:rPr>
          <w:rFonts w:ascii="Times New Roman" w:hAnsi="Times New Roman" w:cs="Times New Roman"/>
        </w:rPr>
        <w:t xml:space="preserve"> ryzyka stopy procentowej</w:t>
      </w:r>
      <w:r w:rsidRPr="00482DD2">
        <w:rPr>
          <w:rFonts w:ascii="Times New Roman" w:hAnsi="Times New Roman" w:cs="Times New Roman"/>
        </w:rPr>
        <w:t>?</w:t>
      </w:r>
    </w:p>
    <w:p w14:paraId="4675E208" w14:textId="77777777" w:rsidR="006734BD" w:rsidRDefault="006734BD" w:rsidP="00034B97">
      <w:pPr>
        <w:widowControl w:val="0"/>
        <w:numPr>
          <w:ilvl w:val="0"/>
          <w:numId w:val="50"/>
        </w:numPr>
        <w:jc w:val="both"/>
        <w:rPr>
          <w:rFonts w:ascii="Times New Roman" w:hAnsi="Times New Roman" w:cs="Times New Roman"/>
        </w:rPr>
      </w:pPr>
      <w:r w:rsidRPr="00482DD2">
        <w:rPr>
          <w:rFonts w:ascii="Times New Roman" w:hAnsi="Times New Roman" w:cs="Times New Roman"/>
        </w:rPr>
        <w:t xml:space="preserve">Stopa </w:t>
      </w:r>
      <w:r>
        <w:rPr>
          <w:rFonts w:ascii="Times New Roman" w:hAnsi="Times New Roman" w:cs="Times New Roman"/>
        </w:rPr>
        <w:t>oprocentowania</w:t>
      </w:r>
      <w:r w:rsidRPr="00482DD2">
        <w:rPr>
          <w:rFonts w:ascii="Times New Roman" w:hAnsi="Times New Roman" w:cs="Times New Roman"/>
        </w:rPr>
        <w:t xml:space="preserve"> lokat i pożyczek </w:t>
      </w:r>
      <w:r>
        <w:rPr>
          <w:rFonts w:ascii="Times New Roman" w:hAnsi="Times New Roman" w:cs="Times New Roman"/>
        </w:rPr>
        <w:t xml:space="preserve">bankowych </w:t>
      </w:r>
      <w:r w:rsidRPr="00482DD2">
        <w:rPr>
          <w:rFonts w:ascii="Times New Roman" w:hAnsi="Times New Roman" w:cs="Times New Roman"/>
        </w:rPr>
        <w:t xml:space="preserve">zmienia się </w:t>
      </w:r>
      <w:r>
        <w:rPr>
          <w:rFonts w:ascii="Times New Roman" w:hAnsi="Times New Roman" w:cs="Times New Roman"/>
        </w:rPr>
        <w:t xml:space="preserve">i jest różna </w:t>
      </w:r>
      <w:r w:rsidRPr="00482DD2">
        <w:rPr>
          <w:rFonts w:ascii="Times New Roman" w:hAnsi="Times New Roman" w:cs="Times New Roman"/>
        </w:rPr>
        <w:t>w różnych okresach</w:t>
      </w:r>
    </w:p>
    <w:p w14:paraId="336D2134" w14:textId="77777777" w:rsidR="006734BD" w:rsidRPr="00C43559" w:rsidRDefault="006734BD" w:rsidP="00034B97">
      <w:pPr>
        <w:widowControl w:val="0"/>
        <w:numPr>
          <w:ilvl w:val="0"/>
          <w:numId w:val="50"/>
        </w:numPr>
        <w:jc w:val="both"/>
        <w:rPr>
          <w:rFonts w:ascii="Times New Roman" w:hAnsi="Times New Roman" w:cs="Times New Roman"/>
          <w:i/>
        </w:rPr>
      </w:pPr>
      <w:r>
        <w:rPr>
          <w:rFonts w:ascii="Times New Roman" w:hAnsi="Times New Roman" w:cs="Times New Roman"/>
        </w:rPr>
        <w:t>Stopa oprocentowania lokat i kredytów zmienia się o różną wartość (czyli na przykład stopa procentowa lokat może wzrosnąć o pół punktu procentowego, a oprocentowanie kredytów może wzrosnąć o dwa punkty procentowe)</w:t>
      </w:r>
    </w:p>
    <w:p w14:paraId="7C9F88A0" w14:textId="77777777" w:rsidR="006734BD" w:rsidRPr="006C4018" w:rsidRDefault="006734BD" w:rsidP="00034B97">
      <w:pPr>
        <w:widowControl w:val="0"/>
        <w:numPr>
          <w:ilvl w:val="0"/>
          <w:numId w:val="50"/>
        </w:numPr>
        <w:jc w:val="both"/>
        <w:rPr>
          <w:rFonts w:ascii="Times New Roman" w:hAnsi="Times New Roman" w:cs="Times New Roman"/>
        </w:rPr>
      </w:pPr>
      <w:r w:rsidRPr="006C4018">
        <w:rPr>
          <w:rFonts w:ascii="Times New Roman" w:hAnsi="Times New Roman" w:cs="Times New Roman"/>
        </w:rPr>
        <w:t>Stopa procentowa zmienia się w czasie</w:t>
      </w:r>
    </w:p>
    <w:p w14:paraId="0F495FEF" w14:textId="77777777" w:rsidR="006734BD" w:rsidRPr="00C02A8E" w:rsidRDefault="006734BD" w:rsidP="00034B97">
      <w:pPr>
        <w:widowControl w:val="0"/>
        <w:numPr>
          <w:ilvl w:val="0"/>
          <w:numId w:val="50"/>
        </w:numPr>
        <w:jc w:val="both"/>
        <w:rPr>
          <w:rFonts w:ascii="Times New Roman" w:hAnsi="Times New Roman" w:cs="Times New Roman"/>
          <w:i/>
        </w:rPr>
      </w:pPr>
      <w:r>
        <w:rPr>
          <w:rFonts w:ascii="Times New Roman" w:hAnsi="Times New Roman" w:cs="Times New Roman"/>
        </w:rPr>
        <w:t xml:space="preserve">Zmiany bankowej bazowej stopy procentowej mogą wpływać na inne stopy procentowe (np. oprocentowanie lokat) </w:t>
      </w:r>
    </w:p>
    <w:p w14:paraId="0CF20667" w14:textId="77777777" w:rsidR="006734BD" w:rsidRPr="00CF19DC" w:rsidRDefault="006734BD" w:rsidP="006734BD">
      <w:pPr>
        <w:rPr>
          <w:rFonts w:ascii="Times New Roman" w:hAnsi="Times New Roman" w:cs="Times New Roman"/>
          <w:i/>
        </w:rPr>
      </w:pPr>
    </w:p>
    <w:p w14:paraId="3BEC6832"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B</w:t>
      </w:r>
    </w:p>
    <w:p w14:paraId="77662AA4"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A opisuje ryzyko finansowe, C i D opisują ryzyko stopy p</w:t>
      </w:r>
      <w:r>
        <w:rPr>
          <w:rFonts w:ascii="Times New Roman" w:hAnsi="Times New Roman" w:cs="Times New Roman"/>
        </w:rPr>
        <w:t>rocentowej, ale nie podstawowe</w:t>
      </w:r>
    </w:p>
    <w:p w14:paraId="257EC5AC" w14:textId="77777777" w:rsidR="006734BD" w:rsidRDefault="006734BD" w:rsidP="006734BD">
      <w:pPr>
        <w:rPr>
          <w:rFonts w:ascii="Times New Roman" w:hAnsi="Times New Roman" w:cs="Times New Roman"/>
        </w:rPr>
      </w:pPr>
    </w:p>
    <w:p w14:paraId="274DC4F8" w14:textId="77777777" w:rsidR="006734BD" w:rsidRDefault="006734BD" w:rsidP="006734BD">
      <w:pPr>
        <w:rPr>
          <w:rFonts w:ascii="Times New Roman" w:hAnsi="Times New Roman" w:cs="Times New Roman"/>
        </w:rPr>
      </w:pPr>
    </w:p>
    <w:p w14:paraId="6D8A2306" w14:textId="77777777" w:rsidR="006734BD" w:rsidRDefault="006734BD" w:rsidP="006734BD">
      <w:pPr>
        <w:rPr>
          <w:rFonts w:ascii="Times New Roman" w:hAnsi="Times New Roman" w:cs="Times New Roman"/>
        </w:rPr>
      </w:pPr>
    </w:p>
    <w:p w14:paraId="676EA193" w14:textId="77777777" w:rsidR="006734BD" w:rsidRDefault="006734BD" w:rsidP="006734BD">
      <w:pPr>
        <w:rPr>
          <w:rFonts w:ascii="Times New Roman" w:hAnsi="Times New Roman" w:cs="Times New Roman"/>
        </w:rPr>
      </w:pPr>
    </w:p>
    <w:p w14:paraId="1A39831C" w14:textId="77777777" w:rsidR="006734BD" w:rsidRDefault="006734BD" w:rsidP="006734BD">
      <w:pPr>
        <w:rPr>
          <w:rFonts w:ascii="Times New Roman" w:hAnsi="Times New Roman" w:cs="Times New Roman"/>
        </w:rPr>
      </w:pPr>
    </w:p>
    <w:p w14:paraId="2B678292" w14:textId="77777777" w:rsidR="006734BD" w:rsidRDefault="006734BD" w:rsidP="006734BD">
      <w:pPr>
        <w:rPr>
          <w:rFonts w:ascii="Times New Roman" w:hAnsi="Times New Roman" w:cs="Times New Roman"/>
        </w:rPr>
      </w:pPr>
    </w:p>
    <w:p w14:paraId="3D08D3C3" w14:textId="77777777" w:rsidR="006734BD" w:rsidRDefault="006734BD" w:rsidP="006734BD">
      <w:pPr>
        <w:rPr>
          <w:rFonts w:ascii="Times New Roman" w:hAnsi="Times New Roman" w:cs="Times New Roman"/>
        </w:rPr>
      </w:pPr>
    </w:p>
    <w:p w14:paraId="16B0A693" w14:textId="77777777" w:rsidR="006734BD" w:rsidRDefault="006734BD" w:rsidP="006734BD">
      <w:pPr>
        <w:rPr>
          <w:rFonts w:ascii="Times New Roman" w:hAnsi="Times New Roman" w:cs="Times New Roman"/>
        </w:rPr>
      </w:pPr>
    </w:p>
    <w:p w14:paraId="11F31ADD" w14:textId="77777777" w:rsidR="006734BD" w:rsidRDefault="006734BD" w:rsidP="006734BD">
      <w:pPr>
        <w:rPr>
          <w:rFonts w:ascii="Times New Roman" w:hAnsi="Times New Roman" w:cs="Times New Roman"/>
        </w:rPr>
      </w:pPr>
    </w:p>
    <w:p w14:paraId="365A525F" w14:textId="77777777" w:rsidR="006734BD" w:rsidRDefault="006734BD" w:rsidP="006734BD">
      <w:pPr>
        <w:rPr>
          <w:rFonts w:ascii="Times New Roman" w:hAnsi="Times New Roman" w:cs="Times New Roman"/>
        </w:rPr>
      </w:pPr>
    </w:p>
    <w:p w14:paraId="4216E84B" w14:textId="77777777" w:rsidR="006734BD" w:rsidRPr="00482DD2" w:rsidRDefault="006734BD" w:rsidP="006734BD">
      <w:pPr>
        <w:rPr>
          <w:rFonts w:ascii="Times New Roman" w:hAnsi="Times New Roman" w:cs="Times New Roman"/>
        </w:rPr>
      </w:pPr>
    </w:p>
    <w:p w14:paraId="0B722723" w14:textId="77777777" w:rsidR="006734BD" w:rsidRPr="00C02A8E" w:rsidRDefault="006734BD" w:rsidP="00034B97">
      <w:pPr>
        <w:widowControl w:val="0"/>
        <w:numPr>
          <w:ilvl w:val="0"/>
          <w:numId w:val="49"/>
        </w:numPr>
        <w:jc w:val="both"/>
        <w:rPr>
          <w:rFonts w:ascii="Times New Roman" w:hAnsi="Times New Roman" w:cs="Times New Roman"/>
        </w:rPr>
      </w:pPr>
      <w:r w:rsidRPr="00C02A8E">
        <w:rPr>
          <w:rFonts w:ascii="Times New Roman" w:hAnsi="Times New Roman" w:cs="Times New Roman"/>
        </w:rPr>
        <w:lastRenderedPageBreak/>
        <w:t>Które z poniższych zdań są prawdziwe</w:t>
      </w:r>
    </w:p>
    <w:p w14:paraId="3554206A" w14:textId="77777777" w:rsidR="006734BD" w:rsidRPr="00323048" w:rsidRDefault="006734BD" w:rsidP="006734BD">
      <w:pPr>
        <w:rPr>
          <w:rFonts w:ascii="Times New Roman" w:hAnsi="Times New Roman" w:cs="Times New Roman"/>
          <w:highlight w:val="yellow"/>
        </w:rPr>
      </w:pPr>
      <w:r>
        <w:rPr>
          <w:rFonts w:ascii="Times New Roman" w:hAnsi="Times New Roman" w:cs="Times New Roman"/>
        </w:rPr>
        <w:t>1.</w:t>
      </w:r>
      <w:r w:rsidRPr="00323048">
        <w:rPr>
          <w:rFonts w:ascii="Times New Roman" w:hAnsi="Times New Roman" w:cs="Times New Roman"/>
        </w:rPr>
        <w:t>Ogólny poziom stopy procentowej zależy od oczekiwanej realnej stopy zwrotu przez inwestorów na rynku finansowym</w:t>
      </w:r>
    </w:p>
    <w:p w14:paraId="776C4CE9" w14:textId="77777777" w:rsidR="006734BD" w:rsidRPr="00482DD2" w:rsidRDefault="006734BD" w:rsidP="006734BD">
      <w:pPr>
        <w:rPr>
          <w:rFonts w:ascii="Times New Roman" w:hAnsi="Times New Roman" w:cs="Times New Roman"/>
        </w:rPr>
      </w:pPr>
      <w:r>
        <w:rPr>
          <w:rFonts w:ascii="Times New Roman" w:hAnsi="Times New Roman" w:cs="Times New Roman"/>
        </w:rPr>
        <w:t>2.</w:t>
      </w:r>
      <w:r w:rsidRPr="00482DD2">
        <w:rPr>
          <w:rFonts w:ascii="Times New Roman" w:hAnsi="Times New Roman" w:cs="Times New Roman"/>
        </w:rPr>
        <w:t xml:space="preserve">Teoria segmentacji rynku tłumaczy </w:t>
      </w:r>
      <w:r>
        <w:rPr>
          <w:rFonts w:ascii="Times New Roman" w:hAnsi="Times New Roman" w:cs="Times New Roman"/>
        </w:rPr>
        <w:t>punkty nieciągłości</w:t>
      </w:r>
      <w:r w:rsidRPr="00482DD2">
        <w:rPr>
          <w:rFonts w:ascii="Times New Roman" w:hAnsi="Times New Roman" w:cs="Times New Roman"/>
        </w:rPr>
        <w:t xml:space="preserve"> na krzywej dochodowości</w:t>
      </w:r>
    </w:p>
    <w:p w14:paraId="10CF6EA6" w14:textId="77777777" w:rsidR="006734BD" w:rsidRPr="00482DD2" w:rsidRDefault="006734BD" w:rsidP="006734BD">
      <w:pPr>
        <w:rPr>
          <w:rFonts w:ascii="Times New Roman" w:hAnsi="Times New Roman" w:cs="Times New Roman"/>
        </w:rPr>
      </w:pPr>
      <w:r>
        <w:rPr>
          <w:rFonts w:ascii="Times New Roman" w:hAnsi="Times New Roman" w:cs="Times New Roman"/>
        </w:rPr>
        <w:t>3.</w:t>
      </w:r>
      <w:r w:rsidRPr="00482DD2">
        <w:rPr>
          <w:rFonts w:ascii="Times New Roman" w:hAnsi="Times New Roman" w:cs="Times New Roman"/>
        </w:rPr>
        <w:t>Kiedy spodziewamy się spadku stopy procentowej, krzywa dochodowości nachyla się ku dołowi</w:t>
      </w:r>
    </w:p>
    <w:p w14:paraId="00D48E48" w14:textId="77777777" w:rsidR="006734BD" w:rsidRPr="00482DD2" w:rsidRDefault="006734BD" w:rsidP="00034B97">
      <w:pPr>
        <w:widowControl w:val="0"/>
        <w:numPr>
          <w:ilvl w:val="0"/>
          <w:numId w:val="51"/>
        </w:numPr>
        <w:ind w:leftChars="-50" w:left="-120"/>
        <w:jc w:val="both"/>
        <w:rPr>
          <w:rFonts w:ascii="Times New Roman" w:hAnsi="Times New Roman" w:cs="Times New Roman"/>
        </w:rPr>
      </w:pPr>
      <w:r w:rsidRPr="00482DD2">
        <w:rPr>
          <w:rFonts w:ascii="Times New Roman" w:hAnsi="Times New Roman" w:cs="Times New Roman"/>
        </w:rPr>
        <w:t>Tylko 1 i 2</w:t>
      </w:r>
    </w:p>
    <w:p w14:paraId="75630791" w14:textId="77777777" w:rsidR="006734BD" w:rsidRPr="00482DD2" w:rsidRDefault="006734BD" w:rsidP="00034B97">
      <w:pPr>
        <w:widowControl w:val="0"/>
        <w:numPr>
          <w:ilvl w:val="0"/>
          <w:numId w:val="51"/>
        </w:numPr>
        <w:ind w:leftChars="-50" w:left="-120"/>
        <w:jc w:val="both"/>
        <w:rPr>
          <w:rFonts w:ascii="Times New Roman" w:hAnsi="Times New Roman" w:cs="Times New Roman"/>
        </w:rPr>
      </w:pPr>
      <w:r w:rsidRPr="00482DD2">
        <w:rPr>
          <w:rFonts w:ascii="Times New Roman" w:hAnsi="Times New Roman" w:cs="Times New Roman"/>
        </w:rPr>
        <w:t>Tylko 1 i 3</w:t>
      </w:r>
    </w:p>
    <w:p w14:paraId="73263458" w14:textId="77777777" w:rsidR="006734BD" w:rsidRPr="00482DD2" w:rsidRDefault="006734BD" w:rsidP="00034B97">
      <w:pPr>
        <w:widowControl w:val="0"/>
        <w:numPr>
          <w:ilvl w:val="0"/>
          <w:numId w:val="51"/>
        </w:numPr>
        <w:ind w:leftChars="-50" w:left="-120"/>
        <w:jc w:val="both"/>
        <w:rPr>
          <w:rFonts w:ascii="Times New Roman" w:hAnsi="Times New Roman" w:cs="Times New Roman"/>
        </w:rPr>
      </w:pPr>
      <w:r w:rsidRPr="00482DD2">
        <w:rPr>
          <w:rFonts w:ascii="Times New Roman" w:hAnsi="Times New Roman" w:cs="Times New Roman"/>
        </w:rPr>
        <w:t>Tylko 2 i 3</w:t>
      </w:r>
    </w:p>
    <w:p w14:paraId="1BB3044A" w14:textId="77777777" w:rsidR="006734BD" w:rsidRPr="00482DD2" w:rsidRDefault="006734BD" w:rsidP="00034B97">
      <w:pPr>
        <w:widowControl w:val="0"/>
        <w:numPr>
          <w:ilvl w:val="0"/>
          <w:numId w:val="51"/>
        </w:numPr>
        <w:ind w:leftChars="-50" w:left="-120"/>
        <w:jc w:val="both"/>
        <w:rPr>
          <w:rFonts w:ascii="Times New Roman" w:hAnsi="Times New Roman" w:cs="Times New Roman"/>
          <w:u w:val="single"/>
        </w:rPr>
      </w:pPr>
      <w:r w:rsidRPr="00482DD2">
        <w:rPr>
          <w:rFonts w:ascii="Times New Roman" w:hAnsi="Times New Roman" w:cs="Times New Roman"/>
          <w:u w:val="single"/>
        </w:rPr>
        <w:t>1, 2, 3</w:t>
      </w:r>
    </w:p>
    <w:p w14:paraId="3DB84926" w14:textId="77777777" w:rsidR="006734BD" w:rsidRPr="00482DD2" w:rsidRDefault="006734BD" w:rsidP="006734BD">
      <w:pPr>
        <w:rPr>
          <w:rFonts w:ascii="Times New Roman" w:hAnsi="Times New Roman" w:cs="Times New Roman"/>
        </w:rPr>
      </w:pPr>
    </w:p>
    <w:p w14:paraId="61DB0E78"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D</w:t>
      </w:r>
    </w:p>
    <w:p w14:paraId="2BC6FF5E"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1 poprawne </w:t>
      </w:r>
      <w:r>
        <w:rPr>
          <w:rFonts w:ascii="Times New Roman" w:hAnsi="Times New Roman" w:cs="Times New Roman"/>
        </w:rPr>
        <w:t>– poziom stóp procentowych na rynku zależy od oczekiwań inwestorów uzyskania stopy zwrotu wyższej od inflacji</w:t>
      </w:r>
    </w:p>
    <w:p w14:paraId="0C3F7099" w14:textId="77777777" w:rsidR="006734BD" w:rsidRPr="00323048" w:rsidRDefault="006734BD" w:rsidP="006734BD">
      <w:pPr>
        <w:rPr>
          <w:rFonts w:ascii="Times New Roman" w:hAnsi="Times New Roman" w:cs="Times New Roman"/>
          <w:i/>
        </w:rPr>
      </w:pPr>
      <w:r w:rsidRPr="00482DD2">
        <w:rPr>
          <w:rFonts w:ascii="Times New Roman" w:hAnsi="Times New Roman" w:cs="Times New Roman"/>
        </w:rPr>
        <w:t xml:space="preserve">2 poprawna - teoria segmentacji rynku </w:t>
      </w:r>
      <w:r>
        <w:rPr>
          <w:rFonts w:ascii="Times New Roman" w:hAnsi="Times New Roman" w:cs="Times New Roman"/>
        </w:rPr>
        <w:t>zakłada</w:t>
      </w:r>
      <w:r w:rsidRPr="00482DD2">
        <w:rPr>
          <w:rFonts w:ascii="Times New Roman" w:hAnsi="Times New Roman" w:cs="Times New Roman"/>
        </w:rPr>
        <w:t xml:space="preserve">, że stopa procentowa </w:t>
      </w:r>
      <w:r>
        <w:rPr>
          <w:rFonts w:ascii="Times New Roman" w:hAnsi="Times New Roman" w:cs="Times New Roman"/>
        </w:rPr>
        <w:t>zależy od wielkości popytu na aktywa finansowe zgłaszanego w różnych segmentach rynku finansowego (segment instrumentów krótkookresowych, średniookresowych, długookresowych)</w:t>
      </w:r>
    </w:p>
    <w:p w14:paraId="78CF60F0"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3 poprawna - oczekiwania co do</w:t>
      </w:r>
      <w:r>
        <w:rPr>
          <w:rFonts w:ascii="Times New Roman" w:hAnsi="Times New Roman" w:cs="Times New Roman"/>
        </w:rPr>
        <w:t xml:space="preserve"> poziomu</w:t>
      </w:r>
      <w:r w:rsidRPr="00482DD2">
        <w:rPr>
          <w:rFonts w:ascii="Times New Roman" w:hAnsi="Times New Roman" w:cs="Times New Roman"/>
        </w:rPr>
        <w:t xml:space="preserve"> </w:t>
      </w:r>
      <w:r>
        <w:rPr>
          <w:rFonts w:ascii="Times New Roman" w:hAnsi="Times New Roman" w:cs="Times New Roman"/>
        </w:rPr>
        <w:t xml:space="preserve">przyszłych stóp procentowych </w:t>
      </w:r>
      <w:r w:rsidRPr="00482DD2">
        <w:rPr>
          <w:rFonts w:ascii="Times New Roman" w:hAnsi="Times New Roman" w:cs="Times New Roman"/>
        </w:rPr>
        <w:t>wpływają na nachylenie krzywej dochodowości</w:t>
      </w:r>
    </w:p>
    <w:p w14:paraId="46C6E2B4" w14:textId="77777777" w:rsidR="006734BD" w:rsidRPr="00482DD2" w:rsidRDefault="006734BD" w:rsidP="006734BD">
      <w:pPr>
        <w:rPr>
          <w:rFonts w:ascii="Times New Roman" w:hAnsi="Times New Roman" w:cs="Times New Roman"/>
        </w:rPr>
      </w:pPr>
    </w:p>
    <w:p w14:paraId="56F3F59F"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 xml:space="preserve">Które z poniższych zdań </w:t>
      </w:r>
      <w:r>
        <w:rPr>
          <w:rFonts w:ascii="Times New Roman" w:hAnsi="Times New Roman" w:cs="Times New Roman"/>
        </w:rPr>
        <w:t>opisujące</w:t>
      </w:r>
      <w:r w:rsidRPr="00482DD2">
        <w:rPr>
          <w:rFonts w:ascii="Times New Roman" w:hAnsi="Times New Roman" w:cs="Times New Roman"/>
        </w:rPr>
        <w:t xml:space="preserve"> przyczyny wahań stopy procentowej są prawdziwe?</w:t>
      </w:r>
    </w:p>
    <w:p w14:paraId="6822B39E" w14:textId="77777777" w:rsidR="006734BD" w:rsidRPr="00984F27" w:rsidRDefault="006734BD" w:rsidP="00034B97">
      <w:pPr>
        <w:widowControl w:val="0"/>
        <w:numPr>
          <w:ilvl w:val="0"/>
          <w:numId w:val="52"/>
        </w:numPr>
        <w:jc w:val="both"/>
        <w:rPr>
          <w:rFonts w:ascii="Times New Roman" w:hAnsi="Times New Roman" w:cs="Times New Roman"/>
        </w:rPr>
      </w:pPr>
      <w:r w:rsidRPr="00482DD2">
        <w:rPr>
          <w:rFonts w:ascii="Times New Roman" w:hAnsi="Times New Roman" w:cs="Times New Roman"/>
        </w:rPr>
        <w:t xml:space="preserve">Teoria preferencji płynności </w:t>
      </w:r>
      <w:r>
        <w:rPr>
          <w:rFonts w:ascii="Times New Roman" w:hAnsi="Times New Roman" w:cs="Times New Roman"/>
        </w:rPr>
        <w:t>zakłada, ż</w:t>
      </w:r>
      <w:r w:rsidRPr="00482DD2">
        <w:rPr>
          <w:rFonts w:ascii="Times New Roman" w:hAnsi="Times New Roman" w:cs="Times New Roman"/>
        </w:rPr>
        <w:t xml:space="preserve">e inwestorzy </w:t>
      </w:r>
      <w:r>
        <w:rPr>
          <w:rFonts w:ascii="Times New Roman" w:hAnsi="Times New Roman" w:cs="Times New Roman"/>
        </w:rPr>
        <w:t>oczekują</w:t>
      </w:r>
      <w:r w:rsidRPr="00482DD2">
        <w:rPr>
          <w:rFonts w:ascii="Times New Roman" w:hAnsi="Times New Roman" w:cs="Times New Roman"/>
        </w:rPr>
        <w:t xml:space="preserve"> większej </w:t>
      </w:r>
      <w:r w:rsidRPr="00984F27">
        <w:rPr>
          <w:rFonts w:ascii="Times New Roman" w:hAnsi="Times New Roman" w:cs="Times New Roman"/>
        </w:rPr>
        <w:t>rekompensaty za pożyczki krótkoterminowe niż długoterminowe</w:t>
      </w:r>
    </w:p>
    <w:p w14:paraId="1651B2F5" w14:textId="77777777" w:rsidR="006734BD" w:rsidRPr="00762273" w:rsidRDefault="006734BD" w:rsidP="006734BD">
      <w:pPr>
        <w:rPr>
          <w:rFonts w:ascii="Times New Roman" w:hAnsi="Times New Roman" w:cs="Times New Roman"/>
          <w:highlight w:val="yellow"/>
        </w:rPr>
      </w:pPr>
      <w:r>
        <w:rPr>
          <w:rFonts w:ascii="Times New Roman" w:hAnsi="Times New Roman" w:cs="Times New Roman"/>
        </w:rPr>
        <w:t>B.</w:t>
      </w:r>
      <w:r w:rsidRPr="00984F27">
        <w:rPr>
          <w:rFonts w:ascii="Times New Roman" w:hAnsi="Times New Roman" w:cs="Times New Roman"/>
        </w:rPr>
        <w:t>Według</w:t>
      </w:r>
      <w:r w:rsidRPr="00482DD2">
        <w:rPr>
          <w:rFonts w:ascii="Times New Roman" w:hAnsi="Times New Roman" w:cs="Times New Roman"/>
        </w:rPr>
        <w:t xml:space="preserve"> t</w:t>
      </w:r>
      <w:r>
        <w:rPr>
          <w:rFonts w:ascii="Times New Roman" w:hAnsi="Times New Roman" w:cs="Times New Roman"/>
        </w:rPr>
        <w:t>e</w:t>
      </w:r>
      <w:r w:rsidRPr="00482DD2">
        <w:rPr>
          <w:rFonts w:ascii="Times New Roman" w:hAnsi="Times New Roman" w:cs="Times New Roman"/>
        </w:rPr>
        <w:t xml:space="preserve">orii oczekiwań, </w:t>
      </w:r>
      <w:r>
        <w:rPr>
          <w:rFonts w:ascii="Times New Roman" w:hAnsi="Times New Roman" w:cs="Times New Roman"/>
        </w:rPr>
        <w:t xml:space="preserve">z </w:t>
      </w:r>
      <w:r w:rsidRPr="00482DD2">
        <w:rPr>
          <w:rFonts w:ascii="Times New Roman" w:hAnsi="Times New Roman" w:cs="Times New Roman"/>
        </w:rPr>
        <w:t>kształt</w:t>
      </w:r>
      <w:r>
        <w:rPr>
          <w:rFonts w:ascii="Times New Roman" w:hAnsi="Times New Roman" w:cs="Times New Roman"/>
        </w:rPr>
        <w:t>u</w:t>
      </w:r>
      <w:r w:rsidRPr="00482DD2">
        <w:rPr>
          <w:rFonts w:ascii="Times New Roman" w:hAnsi="Times New Roman" w:cs="Times New Roman"/>
        </w:rPr>
        <w:t xml:space="preserve"> krzywej dochodowości</w:t>
      </w:r>
      <w:r>
        <w:rPr>
          <w:rFonts w:ascii="Times New Roman" w:hAnsi="Times New Roman" w:cs="Times New Roman"/>
        </w:rPr>
        <w:t xml:space="preserve"> można odczytać oczekiwania co do tego jak przyszła stopa inflacji będzie wpływała na poziom przyszłych stóp procentowych</w:t>
      </w:r>
    </w:p>
    <w:p w14:paraId="574B0C76" w14:textId="77777777" w:rsidR="006734BD" w:rsidRPr="00FF2D1D" w:rsidRDefault="006734BD" w:rsidP="006734BD">
      <w:pPr>
        <w:rPr>
          <w:rFonts w:ascii="Times New Roman" w:hAnsi="Times New Roman" w:cs="Times New Roman"/>
          <w:u w:val="single"/>
        </w:rPr>
      </w:pPr>
      <w:r>
        <w:rPr>
          <w:rFonts w:ascii="Times New Roman" w:hAnsi="Times New Roman" w:cs="Times New Roman"/>
          <w:u w:val="single"/>
        </w:rPr>
        <w:t>C.</w:t>
      </w:r>
      <w:r w:rsidRPr="00FF2D1D">
        <w:rPr>
          <w:rFonts w:ascii="Times New Roman" w:hAnsi="Times New Roman" w:cs="Times New Roman"/>
          <w:u w:val="single"/>
        </w:rPr>
        <w:t>Odwrócona krzywa dochodowości ma miejsce wtedy, gdy polityka rządu utrzymuje wysokie krótkookresowe stopy procentowe aby obniżyć poziom inflacji</w:t>
      </w:r>
    </w:p>
    <w:p w14:paraId="7529F231" w14:textId="77777777" w:rsidR="006734BD" w:rsidRPr="00984F27" w:rsidRDefault="006734BD" w:rsidP="006734BD">
      <w:pPr>
        <w:rPr>
          <w:rFonts w:ascii="Times New Roman" w:hAnsi="Times New Roman" w:cs="Times New Roman"/>
        </w:rPr>
      </w:pPr>
      <w:r>
        <w:rPr>
          <w:rFonts w:ascii="Times New Roman" w:hAnsi="Times New Roman" w:cs="Times New Roman"/>
        </w:rPr>
        <w:t>D.</w:t>
      </w:r>
      <w:r w:rsidRPr="00984F27">
        <w:rPr>
          <w:rFonts w:ascii="Times New Roman" w:hAnsi="Times New Roman" w:cs="Times New Roman"/>
        </w:rPr>
        <w:t xml:space="preserve">Teoria segmentacji rynku </w:t>
      </w:r>
      <w:r>
        <w:rPr>
          <w:rFonts w:ascii="Times New Roman" w:hAnsi="Times New Roman" w:cs="Times New Roman"/>
        </w:rPr>
        <w:t>sugeruje, że wysokość długoterminowych stóp procentowych zależą</w:t>
      </w:r>
      <w:r w:rsidRPr="00984F27">
        <w:rPr>
          <w:rFonts w:ascii="Times New Roman" w:hAnsi="Times New Roman" w:cs="Times New Roman"/>
        </w:rPr>
        <w:t xml:space="preserve"> od tego, jak łatwo inwestorzy mogą przechod</w:t>
      </w:r>
      <w:r>
        <w:rPr>
          <w:rFonts w:ascii="Times New Roman" w:hAnsi="Times New Roman" w:cs="Times New Roman"/>
        </w:rPr>
        <w:t>zić pomiędzy segmentami o różnym okresie życia</w:t>
      </w:r>
      <w:r w:rsidRPr="00984F27">
        <w:rPr>
          <w:rFonts w:ascii="Times New Roman" w:hAnsi="Times New Roman" w:cs="Times New Roman"/>
        </w:rPr>
        <w:t xml:space="preserve"> instrumentów</w:t>
      </w:r>
    </w:p>
    <w:p w14:paraId="653D2E25" w14:textId="77777777" w:rsidR="006734BD" w:rsidRPr="00482DD2" w:rsidRDefault="006734BD" w:rsidP="006734BD">
      <w:pPr>
        <w:rPr>
          <w:rFonts w:ascii="Times New Roman" w:hAnsi="Times New Roman" w:cs="Times New Roman"/>
        </w:rPr>
      </w:pPr>
    </w:p>
    <w:p w14:paraId="77203474"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ODP C odwrócona krzywa dochodowości występuje </w:t>
      </w:r>
      <w:r>
        <w:rPr>
          <w:rFonts w:ascii="Times New Roman" w:hAnsi="Times New Roman" w:cs="Times New Roman"/>
        </w:rPr>
        <w:t xml:space="preserve">wtedy, </w:t>
      </w:r>
      <w:r w:rsidRPr="00482DD2">
        <w:rPr>
          <w:rFonts w:ascii="Times New Roman" w:hAnsi="Times New Roman" w:cs="Times New Roman"/>
        </w:rPr>
        <w:t xml:space="preserve">gdy polityka rządu opiera się na utrzymywaniu </w:t>
      </w:r>
      <w:r>
        <w:rPr>
          <w:rFonts w:ascii="Times New Roman" w:hAnsi="Times New Roman" w:cs="Times New Roman"/>
        </w:rPr>
        <w:t xml:space="preserve">wysokich </w:t>
      </w:r>
      <w:r w:rsidRPr="00482DD2">
        <w:rPr>
          <w:rFonts w:ascii="Times New Roman" w:hAnsi="Times New Roman" w:cs="Times New Roman"/>
        </w:rPr>
        <w:t>stóp procentowych, aby obniżyć inflację</w:t>
      </w:r>
    </w:p>
    <w:p w14:paraId="29893F60"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Pr>
          <w:rFonts w:ascii="Times New Roman" w:hAnsi="Times New Roman" w:cs="Times New Roman"/>
        </w:rPr>
        <w:t xml:space="preserve">Terminowa struktura stóp procentowych zakłada, że zwykle krzywa dochodowości jest rosnąca ponieważ instrumenty z długim okresem życia mają zwykle wyższą stopę zwrotu niż instrumenty krótkookresowe. W wyjątkowych sytuacja krzywa dochodowości (ang. yield curve) jest odwrócona co oznacza, że instrumenty krótkookresowe posiadają wyższą stopę zwrotu (rentowność) niż instrumenty długookresowe. Jednym z powodów takiej sytuacji może być polityka rządu nakierowana na obniżenie inflacji. Takie działania są elementem polityki pieniężnej. </w:t>
      </w:r>
    </w:p>
    <w:p w14:paraId="11511BD2"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6FA507E0"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Rozważania na temat niepoprawnych odpowiedzi.</w:t>
      </w:r>
    </w:p>
    <w:p w14:paraId="292C0C3F"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19DE87B5" w14:textId="77777777" w:rsidR="006734BD" w:rsidRPr="00DC6BE0" w:rsidRDefault="006734BD" w:rsidP="00034B97">
      <w:pPr>
        <w:pStyle w:val="Akapitzlist"/>
        <w:numPr>
          <w:ilvl w:val="0"/>
          <w:numId w:val="61"/>
        </w:numPr>
        <w:shd w:val="clear" w:color="auto" w:fill="FFFFFF"/>
        <w:jc w:val="both"/>
        <w:rPr>
          <w:rFonts w:ascii="Times New Roman" w:eastAsia="Times New Roman" w:hAnsi="Times New Roman" w:cs="Times New Roman"/>
          <w:color w:val="222222"/>
          <w:lang w:eastAsia="pl-PL"/>
        </w:rPr>
      </w:pPr>
      <w:r w:rsidRPr="00DC6BE0">
        <w:rPr>
          <w:rFonts w:ascii="Times New Roman" w:eastAsia="Times New Roman" w:hAnsi="Times New Roman" w:cs="Times New Roman"/>
          <w:color w:val="222222"/>
          <w:lang w:eastAsia="pl-PL"/>
        </w:rPr>
        <w:t>Teoria preferencji płynnoś</w:t>
      </w:r>
      <w:r>
        <w:rPr>
          <w:rFonts w:ascii="Times New Roman" w:eastAsia="Times New Roman" w:hAnsi="Times New Roman" w:cs="Times New Roman"/>
          <w:color w:val="222222"/>
          <w:lang w:eastAsia="pl-PL"/>
        </w:rPr>
        <w:t>ci sugeruje, że inwestorzy oczekują wyższej rekompensaty za udzielenie pożyczek krótkoterminowych niż pożyczek długoterminowych</w:t>
      </w:r>
    </w:p>
    <w:p w14:paraId="0908F4C9"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Teoria preferencji płynności ma na celu wyjaśnienie kształtu k</w:t>
      </w:r>
      <w:r>
        <w:rPr>
          <w:rFonts w:ascii="Times New Roman" w:eastAsia="Times New Roman" w:hAnsi="Times New Roman" w:cs="Times New Roman"/>
          <w:color w:val="222222"/>
          <w:lang w:eastAsia="pl-PL"/>
        </w:rPr>
        <w:t>rzywej dochodowości. Zakłada ona</w:t>
      </w:r>
      <w:r w:rsidRPr="00482DD2">
        <w:rPr>
          <w:rFonts w:ascii="Times New Roman" w:eastAsia="Times New Roman" w:hAnsi="Times New Roman" w:cs="Times New Roman"/>
          <w:color w:val="222222"/>
          <w:lang w:eastAsia="pl-PL"/>
        </w:rPr>
        <w:t>, że inwestorzy wolą mieć gotówkę teraz, niż pożyczać ją pożyczkobiorcom, i wolą, aby gotówka została im z</w:t>
      </w:r>
      <w:r>
        <w:rPr>
          <w:rFonts w:ascii="Times New Roman" w:eastAsia="Times New Roman" w:hAnsi="Times New Roman" w:cs="Times New Roman"/>
          <w:color w:val="222222"/>
          <w:lang w:eastAsia="pl-PL"/>
        </w:rPr>
        <w:t>wrócona wcześniej niż później. Poziom r</w:t>
      </w:r>
      <w:r w:rsidRPr="00482DD2">
        <w:rPr>
          <w:rFonts w:ascii="Times New Roman" w:eastAsia="Times New Roman" w:hAnsi="Times New Roman" w:cs="Times New Roman"/>
          <w:color w:val="222222"/>
          <w:lang w:eastAsia="pl-PL"/>
        </w:rPr>
        <w:t>ekompensa</w:t>
      </w:r>
      <w:r>
        <w:rPr>
          <w:rFonts w:ascii="Times New Roman" w:eastAsia="Times New Roman" w:hAnsi="Times New Roman" w:cs="Times New Roman"/>
          <w:color w:val="222222"/>
          <w:lang w:eastAsia="pl-PL"/>
        </w:rPr>
        <w:t>ty</w:t>
      </w:r>
      <w:r w:rsidRPr="00482DD2">
        <w:rPr>
          <w:rFonts w:ascii="Times New Roman" w:eastAsia="Times New Roman" w:hAnsi="Times New Roman" w:cs="Times New Roman"/>
          <w:color w:val="222222"/>
          <w:lang w:eastAsia="pl-PL"/>
        </w:rPr>
        <w:t xml:space="preserve">, której inwestorzy </w:t>
      </w:r>
      <w:r>
        <w:rPr>
          <w:rFonts w:ascii="Times New Roman" w:eastAsia="Times New Roman" w:hAnsi="Times New Roman" w:cs="Times New Roman"/>
          <w:color w:val="222222"/>
          <w:lang w:eastAsia="pl-PL"/>
        </w:rPr>
        <w:t>oczekują</w:t>
      </w:r>
      <w:r w:rsidRPr="00482DD2">
        <w:rPr>
          <w:rFonts w:ascii="Times New Roman" w:eastAsia="Times New Roman" w:hAnsi="Times New Roman" w:cs="Times New Roman"/>
          <w:color w:val="222222"/>
          <w:lang w:eastAsia="pl-PL"/>
        </w:rPr>
        <w:t xml:space="preserve"> za pożyczenie środków pieniężnych, </w:t>
      </w:r>
      <w:r>
        <w:rPr>
          <w:rFonts w:ascii="Times New Roman" w:eastAsia="Times New Roman" w:hAnsi="Times New Roman" w:cs="Times New Roman"/>
          <w:color w:val="222222"/>
          <w:lang w:eastAsia="pl-PL"/>
        </w:rPr>
        <w:t>rośnie</w:t>
      </w:r>
      <w:r w:rsidRPr="00482DD2">
        <w:rPr>
          <w:rFonts w:ascii="Times New Roman" w:eastAsia="Times New Roman" w:hAnsi="Times New Roman" w:cs="Times New Roman"/>
          <w:color w:val="222222"/>
          <w:lang w:eastAsia="pl-PL"/>
        </w:rPr>
        <w:t xml:space="preserve"> zatem wraz z </w:t>
      </w:r>
      <w:r w:rsidRPr="00DC6BE0">
        <w:rPr>
          <w:rFonts w:ascii="Times New Roman" w:eastAsia="Times New Roman" w:hAnsi="Times New Roman" w:cs="Times New Roman"/>
          <w:color w:val="222222"/>
          <w:lang w:eastAsia="pl-PL"/>
        </w:rPr>
        <w:t>terminem wymagalności kupionego finansowania dłużnego. Teoria preferencji płynności nie sugeruje zatem, że inwestorzy chcą wyższej rekompensaty za pożyczki krótkoterminowe niż za pożyczki długoterminowe, jest wręcz przeciwnie</w:t>
      </w:r>
      <w:r w:rsidRPr="00482DD2">
        <w:rPr>
          <w:rFonts w:ascii="Times New Roman" w:eastAsia="Times New Roman" w:hAnsi="Times New Roman" w:cs="Times New Roman"/>
          <w:color w:val="222222"/>
          <w:lang w:eastAsia="pl-PL"/>
        </w:rPr>
        <w:t>.</w:t>
      </w:r>
    </w:p>
    <w:p w14:paraId="37A3882E"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17AC194A" w14:textId="77777777" w:rsidR="006734BD" w:rsidRPr="00FF2D1D" w:rsidRDefault="006734BD" w:rsidP="006734BD">
      <w:pPr>
        <w:rPr>
          <w:rFonts w:ascii="Times New Roman" w:hAnsi="Times New Roman" w:cs="Times New Roman"/>
        </w:rPr>
      </w:pPr>
      <w:r>
        <w:rPr>
          <w:rFonts w:ascii="Times New Roman" w:hAnsi="Times New Roman" w:cs="Times New Roman"/>
        </w:rPr>
        <w:t>B.</w:t>
      </w:r>
      <w:r w:rsidRPr="00FF2D1D">
        <w:rPr>
          <w:rFonts w:ascii="Times New Roman" w:hAnsi="Times New Roman" w:cs="Times New Roman"/>
        </w:rPr>
        <w:t xml:space="preserve"> </w:t>
      </w:r>
      <w:r w:rsidRPr="00984F27">
        <w:rPr>
          <w:rFonts w:ascii="Times New Roman" w:hAnsi="Times New Roman" w:cs="Times New Roman"/>
        </w:rPr>
        <w:t>Według</w:t>
      </w:r>
      <w:r w:rsidRPr="00482DD2">
        <w:rPr>
          <w:rFonts w:ascii="Times New Roman" w:hAnsi="Times New Roman" w:cs="Times New Roman"/>
        </w:rPr>
        <w:t xml:space="preserve"> t</w:t>
      </w:r>
      <w:r>
        <w:rPr>
          <w:rFonts w:ascii="Times New Roman" w:hAnsi="Times New Roman" w:cs="Times New Roman"/>
        </w:rPr>
        <w:t>e</w:t>
      </w:r>
      <w:r w:rsidRPr="00482DD2">
        <w:rPr>
          <w:rFonts w:ascii="Times New Roman" w:hAnsi="Times New Roman" w:cs="Times New Roman"/>
        </w:rPr>
        <w:t xml:space="preserve">orii oczekiwań, </w:t>
      </w:r>
      <w:r>
        <w:rPr>
          <w:rFonts w:ascii="Times New Roman" w:hAnsi="Times New Roman" w:cs="Times New Roman"/>
        </w:rPr>
        <w:t xml:space="preserve">z </w:t>
      </w:r>
      <w:r w:rsidRPr="00482DD2">
        <w:rPr>
          <w:rFonts w:ascii="Times New Roman" w:hAnsi="Times New Roman" w:cs="Times New Roman"/>
        </w:rPr>
        <w:t>kształt</w:t>
      </w:r>
      <w:r>
        <w:rPr>
          <w:rFonts w:ascii="Times New Roman" w:hAnsi="Times New Roman" w:cs="Times New Roman"/>
        </w:rPr>
        <w:t>u</w:t>
      </w:r>
      <w:r w:rsidRPr="00482DD2">
        <w:rPr>
          <w:rFonts w:ascii="Times New Roman" w:hAnsi="Times New Roman" w:cs="Times New Roman"/>
        </w:rPr>
        <w:t xml:space="preserve"> krzywej dochodowości</w:t>
      </w:r>
      <w:r>
        <w:rPr>
          <w:rFonts w:ascii="Times New Roman" w:hAnsi="Times New Roman" w:cs="Times New Roman"/>
        </w:rPr>
        <w:t xml:space="preserve"> można odczytać oczekiwania co do tego jak przyszła stopa inflacji będzie wpływała na poziom przyszłych stóp procentowych</w:t>
      </w:r>
    </w:p>
    <w:p w14:paraId="4052F7C9" w14:textId="77777777" w:rsidR="006734BD" w:rsidRPr="00FF2D1D" w:rsidRDefault="006734BD" w:rsidP="006734BD">
      <w:pPr>
        <w:shd w:val="clear" w:color="auto" w:fill="FFFFFF"/>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Zgodnie z teorią oczekiwań, rosnąca k</w:t>
      </w:r>
      <w:r w:rsidRPr="00FF2D1D">
        <w:rPr>
          <w:rFonts w:ascii="Times New Roman" w:eastAsia="Times New Roman" w:hAnsi="Times New Roman" w:cs="Times New Roman"/>
          <w:color w:val="222222"/>
          <w:lang w:eastAsia="pl-PL"/>
        </w:rPr>
        <w:t xml:space="preserve">rzywa dochodowości wskazuje na to, że </w:t>
      </w:r>
      <w:r>
        <w:rPr>
          <w:rFonts w:ascii="Times New Roman" w:eastAsia="Times New Roman" w:hAnsi="Times New Roman" w:cs="Times New Roman"/>
          <w:color w:val="222222"/>
          <w:lang w:eastAsia="pl-PL"/>
        </w:rPr>
        <w:t>rynek oczekuje wzrostu stóp procentowych w przyszłości</w:t>
      </w:r>
      <w:r w:rsidRPr="00FF2D1D">
        <w:rPr>
          <w:rFonts w:ascii="Times New Roman" w:eastAsia="Times New Roman" w:hAnsi="Times New Roman" w:cs="Times New Roman"/>
          <w:color w:val="222222"/>
          <w:lang w:eastAsia="pl-PL"/>
        </w:rPr>
        <w:t xml:space="preserve">, natomiast krzywa rentowności opadająca w dół wskazuje, że w przyszłości </w:t>
      </w:r>
      <w:r w:rsidRPr="00FF2D1D">
        <w:rPr>
          <w:rFonts w:ascii="Times New Roman" w:eastAsia="Times New Roman" w:hAnsi="Times New Roman" w:cs="Times New Roman"/>
          <w:color w:val="222222"/>
          <w:lang w:eastAsia="pl-PL"/>
        </w:rPr>
        <w:lastRenderedPageBreak/>
        <w:t xml:space="preserve">oczekuje się spadku stóp procentowych. Teoria oczekiwań nie dostarcza zatem </w:t>
      </w:r>
      <w:r>
        <w:rPr>
          <w:rFonts w:ascii="Times New Roman" w:eastAsia="Times New Roman" w:hAnsi="Times New Roman" w:cs="Times New Roman"/>
          <w:color w:val="222222"/>
          <w:lang w:eastAsia="pl-PL"/>
        </w:rPr>
        <w:t>informacji o tym, w jaki sposób</w:t>
      </w:r>
      <w:r w:rsidRPr="00FF2D1D">
        <w:rPr>
          <w:rFonts w:ascii="Times New Roman" w:eastAsia="Times New Roman" w:hAnsi="Times New Roman" w:cs="Times New Roman"/>
          <w:color w:val="222222"/>
          <w:lang w:eastAsia="pl-PL"/>
        </w:rPr>
        <w:t> stopy inflacji wpłyną na stopę procentową w przyszłości.</w:t>
      </w:r>
    </w:p>
    <w:p w14:paraId="49F8B3EF"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651BB076"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D.</w:t>
      </w:r>
      <w:r w:rsidRPr="00482DD2">
        <w:rPr>
          <w:rFonts w:ascii="Times New Roman" w:eastAsia="Times New Roman" w:hAnsi="Times New Roman" w:cs="Times New Roman"/>
          <w:color w:val="222222"/>
          <w:lang w:eastAsia="pl-PL"/>
        </w:rPr>
        <w:t xml:space="preserve"> Teoria segmentacji rynku </w:t>
      </w:r>
      <w:r>
        <w:rPr>
          <w:rFonts w:ascii="Times New Roman" w:eastAsia="Times New Roman" w:hAnsi="Times New Roman" w:cs="Times New Roman"/>
          <w:color w:val="222222"/>
          <w:lang w:eastAsia="pl-PL"/>
        </w:rPr>
        <w:t>sugeruje</w:t>
      </w:r>
      <w:r w:rsidRPr="00482DD2">
        <w:rPr>
          <w:rFonts w:ascii="Times New Roman" w:eastAsia="Times New Roman" w:hAnsi="Times New Roman" w:cs="Times New Roman"/>
          <w:color w:val="222222"/>
          <w:lang w:eastAsia="pl-PL"/>
        </w:rPr>
        <w:t>, że długoterminowa stopa procentowa zależy od tego, jak łatwo inwestorzy mogą przełączać się między segmentami rynku o różnym terminie zapadalności.</w:t>
      </w:r>
    </w:p>
    <w:p w14:paraId="724D9A7F"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262CEF1A" w14:textId="77777777" w:rsidR="006734BD"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xml:space="preserve">Teoria segmentacji rynku </w:t>
      </w:r>
      <w:r>
        <w:rPr>
          <w:rFonts w:ascii="Times New Roman" w:eastAsia="Times New Roman" w:hAnsi="Times New Roman" w:cs="Times New Roman"/>
          <w:color w:val="222222"/>
          <w:lang w:eastAsia="pl-PL"/>
        </w:rPr>
        <w:t>mówi</w:t>
      </w:r>
      <w:r w:rsidRPr="00482DD2">
        <w:rPr>
          <w:rFonts w:ascii="Times New Roman" w:eastAsia="Times New Roman" w:hAnsi="Times New Roman" w:cs="Times New Roman"/>
          <w:color w:val="222222"/>
          <w:lang w:eastAsia="pl-PL"/>
        </w:rPr>
        <w:t xml:space="preserve">, </w:t>
      </w:r>
      <w:r w:rsidRPr="00D90A96">
        <w:rPr>
          <w:rFonts w:ascii="Times New Roman" w:eastAsia="Times New Roman" w:hAnsi="Times New Roman" w:cs="Times New Roman"/>
          <w:color w:val="222222"/>
          <w:lang w:eastAsia="pl-PL"/>
        </w:rPr>
        <w:t>że rynek papierów dłużnych</w:t>
      </w:r>
      <w:r>
        <w:rPr>
          <w:rFonts w:ascii="Times New Roman" w:eastAsia="Times New Roman" w:hAnsi="Times New Roman" w:cs="Times New Roman"/>
          <w:color w:val="222222"/>
          <w:lang w:eastAsia="pl-PL"/>
        </w:rPr>
        <w:t xml:space="preserve"> można p</w:t>
      </w:r>
      <w:r w:rsidRPr="00482DD2">
        <w:rPr>
          <w:rFonts w:ascii="Times New Roman" w:eastAsia="Times New Roman" w:hAnsi="Times New Roman" w:cs="Times New Roman"/>
          <w:color w:val="222222"/>
          <w:lang w:eastAsia="pl-PL"/>
        </w:rPr>
        <w:t>odzielić na segmenty, na przykład na rynek krótkoterminowy i długoterminowy. Inwestorzy w każdym segmencie pozostają w nim i</w:t>
      </w:r>
      <w:r>
        <w:rPr>
          <w:rFonts w:ascii="Times New Roman" w:eastAsia="Times New Roman" w:hAnsi="Times New Roman" w:cs="Times New Roman"/>
          <w:color w:val="222222"/>
          <w:lang w:eastAsia="pl-PL"/>
        </w:rPr>
        <w:t xml:space="preserve"> nie zmieniają go jeżeli zadziałały tylko czynniki wpływające tylko na jeden segment. </w:t>
      </w:r>
    </w:p>
    <w:p w14:paraId="24DD80C1" w14:textId="77777777" w:rsidR="006734BD" w:rsidRPr="00482DD2" w:rsidRDefault="006734BD" w:rsidP="006734BD">
      <w:pPr>
        <w:shd w:val="clear" w:color="auto" w:fill="FFFFFF"/>
        <w:rPr>
          <w:rFonts w:ascii="Times New Roman" w:hAnsi="Times New Roman" w:cs="Times New Roman"/>
        </w:rPr>
      </w:pPr>
      <w:r w:rsidRPr="00482DD2">
        <w:rPr>
          <w:rFonts w:ascii="Times New Roman" w:eastAsia="Times New Roman" w:hAnsi="Times New Roman" w:cs="Times New Roman"/>
          <w:color w:val="222222"/>
          <w:lang w:eastAsia="pl-PL"/>
        </w:rPr>
        <w:t xml:space="preserve">Kształt krzywej dochodowości w odniesieniu do każdego segmentu zależy od równowagi między siłami podaży i popytu w danym segmencie. Teoria segmentacji rynku nie </w:t>
      </w:r>
      <w:r>
        <w:rPr>
          <w:rFonts w:ascii="Times New Roman" w:eastAsia="Times New Roman" w:hAnsi="Times New Roman" w:cs="Times New Roman"/>
          <w:color w:val="222222"/>
          <w:lang w:eastAsia="pl-PL"/>
        </w:rPr>
        <w:t>sugeruje</w:t>
      </w:r>
      <w:r w:rsidRPr="00482DD2">
        <w:rPr>
          <w:rFonts w:ascii="Times New Roman" w:eastAsia="Times New Roman" w:hAnsi="Times New Roman" w:cs="Times New Roman"/>
          <w:color w:val="222222"/>
          <w:lang w:eastAsia="pl-PL"/>
        </w:rPr>
        <w:t>, że długoterminowe stopy procentowe zależą od tego, jak łatwo inwestorzy mogą przełączać się między segmentami rynku, gdyż stwierdza, że inwestorzy nie pr</w:t>
      </w:r>
      <w:r>
        <w:rPr>
          <w:rFonts w:ascii="Times New Roman" w:eastAsia="Times New Roman" w:hAnsi="Times New Roman" w:cs="Times New Roman"/>
          <w:color w:val="222222"/>
          <w:lang w:eastAsia="pl-PL"/>
        </w:rPr>
        <w:t>zełączają się między segmentami.</w:t>
      </w:r>
      <w:r w:rsidRPr="00482DD2">
        <w:rPr>
          <w:rFonts w:ascii="Times New Roman" w:hAnsi="Times New Roman" w:cs="Times New Roman"/>
        </w:rPr>
        <w:t xml:space="preserve"> </w:t>
      </w:r>
    </w:p>
    <w:p w14:paraId="60A12A74" w14:textId="77777777" w:rsidR="006734BD" w:rsidRPr="00482DD2" w:rsidRDefault="006734BD" w:rsidP="006734BD">
      <w:pPr>
        <w:rPr>
          <w:rFonts w:ascii="Times New Roman" w:hAnsi="Times New Roman" w:cs="Times New Roman"/>
        </w:rPr>
      </w:pPr>
    </w:p>
    <w:p w14:paraId="21E682C7"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 xml:space="preserve">Stopa </w:t>
      </w:r>
      <w:r>
        <w:rPr>
          <w:rFonts w:ascii="Times New Roman" w:hAnsi="Times New Roman" w:cs="Times New Roman"/>
        </w:rPr>
        <w:t>oprocentowania kredytów bankowych</w:t>
      </w:r>
      <w:r w:rsidRPr="00482DD2">
        <w:rPr>
          <w:rFonts w:ascii="Times New Roman" w:hAnsi="Times New Roman" w:cs="Times New Roman"/>
        </w:rPr>
        <w:t xml:space="preserve"> wynosi obecnie 5%. Firma ADB Co potrzebuje pożyczki 4 mln$</w:t>
      </w:r>
      <w:r>
        <w:rPr>
          <w:rFonts w:ascii="Times New Roman" w:hAnsi="Times New Roman" w:cs="Times New Roman"/>
        </w:rPr>
        <w:t xml:space="preserve"> na 6 miesięcy za trzy miesiące</w:t>
      </w:r>
      <w:r w:rsidRPr="00482DD2">
        <w:rPr>
          <w:rFonts w:ascii="Times New Roman" w:hAnsi="Times New Roman" w:cs="Times New Roman"/>
        </w:rPr>
        <w:t xml:space="preserve"> </w:t>
      </w:r>
      <w:r>
        <w:rPr>
          <w:rFonts w:ascii="Times New Roman" w:hAnsi="Times New Roman" w:cs="Times New Roman"/>
        </w:rPr>
        <w:t>i</w:t>
      </w:r>
      <w:r w:rsidRPr="00482DD2">
        <w:rPr>
          <w:rFonts w:ascii="Times New Roman" w:hAnsi="Times New Roman" w:cs="Times New Roman"/>
        </w:rPr>
        <w:t xml:space="preserve"> kupuje kontrakt FRA z oprocentowaniem 8%. </w:t>
      </w:r>
      <w:r>
        <w:rPr>
          <w:rFonts w:ascii="Times New Roman" w:hAnsi="Times New Roman" w:cs="Times New Roman"/>
        </w:rPr>
        <w:t xml:space="preserve">Przy podpisywaniu umowy kredytowej ADB Co zobowiązało się płacić 7% odsetek od kredytu. </w:t>
      </w:r>
      <w:r w:rsidRPr="00482DD2">
        <w:rPr>
          <w:rFonts w:ascii="Times New Roman" w:hAnsi="Times New Roman" w:cs="Times New Roman"/>
        </w:rPr>
        <w:t>Jakiej płatności dokona firma lub otrzyma w związku z zawarciem kontraktu FRA?</w:t>
      </w:r>
    </w:p>
    <w:p w14:paraId="2333CF95" w14:textId="77777777" w:rsidR="006734BD" w:rsidRPr="00482DD2" w:rsidRDefault="006734BD" w:rsidP="00034B97">
      <w:pPr>
        <w:widowControl w:val="0"/>
        <w:numPr>
          <w:ilvl w:val="0"/>
          <w:numId w:val="53"/>
        </w:numPr>
        <w:jc w:val="both"/>
        <w:rPr>
          <w:rFonts w:ascii="Times New Roman" w:hAnsi="Times New Roman" w:cs="Times New Roman"/>
        </w:rPr>
      </w:pPr>
      <w:r>
        <w:rPr>
          <w:rFonts w:ascii="Times New Roman" w:hAnsi="Times New Roman" w:cs="Times New Roman"/>
        </w:rPr>
        <w:t>ADB zapłaci do banku</w:t>
      </w:r>
      <w:r w:rsidRPr="00482DD2">
        <w:rPr>
          <w:rFonts w:ascii="Times New Roman" w:hAnsi="Times New Roman" w:cs="Times New Roman"/>
        </w:rPr>
        <w:t xml:space="preserve"> 40.000$</w:t>
      </w:r>
    </w:p>
    <w:p w14:paraId="15AF3EF4" w14:textId="77777777" w:rsidR="006734BD" w:rsidRPr="00482DD2" w:rsidRDefault="006734BD" w:rsidP="00034B97">
      <w:pPr>
        <w:widowControl w:val="0"/>
        <w:numPr>
          <w:ilvl w:val="0"/>
          <w:numId w:val="53"/>
        </w:numPr>
        <w:jc w:val="both"/>
        <w:rPr>
          <w:rFonts w:ascii="Times New Roman" w:hAnsi="Times New Roman" w:cs="Times New Roman"/>
          <w:u w:val="single"/>
        </w:rPr>
      </w:pPr>
      <w:r>
        <w:rPr>
          <w:rFonts w:ascii="Times New Roman" w:hAnsi="Times New Roman" w:cs="Times New Roman"/>
          <w:u w:val="single"/>
        </w:rPr>
        <w:t>ADB zapłaci do banku</w:t>
      </w:r>
      <w:r w:rsidRPr="00482DD2">
        <w:rPr>
          <w:rFonts w:ascii="Times New Roman" w:hAnsi="Times New Roman" w:cs="Times New Roman"/>
          <w:u w:val="single"/>
        </w:rPr>
        <w:t xml:space="preserve"> 20.000$</w:t>
      </w:r>
    </w:p>
    <w:p w14:paraId="7F0ED67A" w14:textId="77777777" w:rsidR="006734BD" w:rsidRPr="00482DD2" w:rsidRDefault="006734BD" w:rsidP="00034B97">
      <w:pPr>
        <w:widowControl w:val="0"/>
        <w:numPr>
          <w:ilvl w:val="0"/>
          <w:numId w:val="53"/>
        </w:numPr>
        <w:jc w:val="both"/>
        <w:rPr>
          <w:rFonts w:ascii="Times New Roman" w:hAnsi="Times New Roman" w:cs="Times New Roman"/>
        </w:rPr>
      </w:pPr>
      <w:r w:rsidRPr="00482DD2">
        <w:rPr>
          <w:rFonts w:ascii="Times New Roman" w:hAnsi="Times New Roman" w:cs="Times New Roman"/>
        </w:rPr>
        <w:t>ADB otrzyma od banku 40.000$</w:t>
      </w:r>
    </w:p>
    <w:p w14:paraId="7746FD3A" w14:textId="77777777" w:rsidR="006734BD" w:rsidRDefault="006734BD" w:rsidP="00034B97">
      <w:pPr>
        <w:widowControl w:val="0"/>
        <w:numPr>
          <w:ilvl w:val="0"/>
          <w:numId w:val="53"/>
        </w:numPr>
        <w:jc w:val="both"/>
        <w:rPr>
          <w:rFonts w:ascii="Times New Roman" w:hAnsi="Times New Roman" w:cs="Times New Roman"/>
        </w:rPr>
      </w:pPr>
      <w:r w:rsidRPr="00482DD2">
        <w:rPr>
          <w:rFonts w:ascii="Times New Roman" w:hAnsi="Times New Roman" w:cs="Times New Roman"/>
        </w:rPr>
        <w:t>ADB otrzyma od banku 20.000$</w:t>
      </w:r>
    </w:p>
    <w:p w14:paraId="796DA476" w14:textId="77777777" w:rsidR="006734BD" w:rsidRPr="00482DD2" w:rsidRDefault="006734BD" w:rsidP="006734BD">
      <w:pPr>
        <w:rPr>
          <w:rFonts w:ascii="Times New Roman" w:hAnsi="Times New Roman" w:cs="Times New Roman"/>
        </w:rPr>
      </w:pPr>
    </w:p>
    <w:p w14:paraId="7E4B2F96"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B</w:t>
      </w:r>
    </w:p>
    <w:p w14:paraId="256D7CEA" w14:textId="77777777" w:rsidR="006734BD" w:rsidRDefault="006734BD" w:rsidP="006734BD">
      <w:pPr>
        <w:rPr>
          <w:rFonts w:ascii="Times New Roman" w:hAnsi="Times New Roman" w:cs="Times New Roman"/>
        </w:rPr>
      </w:pPr>
      <w:r w:rsidRPr="00482DD2">
        <w:rPr>
          <w:rFonts w:ascii="Times New Roman" w:hAnsi="Times New Roman" w:cs="Times New Roman"/>
        </w:rPr>
        <w:t>Kontrakt FRA</w:t>
      </w:r>
      <w:r>
        <w:rPr>
          <w:rFonts w:ascii="Times New Roman" w:hAnsi="Times New Roman" w:cs="Times New Roman"/>
        </w:rPr>
        <w:t xml:space="preserve"> gwarantuje stopę oprocentowania kredytu na poziomie 8%. </w:t>
      </w:r>
      <w:r w:rsidRPr="00482DD2">
        <w:rPr>
          <w:rFonts w:ascii="Times New Roman" w:hAnsi="Times New Roman" w:cs="Times New Roman"/>
        </w:rPr>
        <w:t xml:space="preserve">Jeśli </w:t>
      </w:r>
      <w:r>
        <w:rPr>
          <w:rFonts w:ascii="Times New Roman" w:hAnsi="Times New Roman" w:cs="Times New Roman"/>
        </w:rPr>
        <w:t xml:space="preserve">umowa kredytowa zostanie zawarta w okresie gdy oprocentowanie kredytów na rynku wynosi </w:t>
      </w:r>
      <w:r w:rsidRPr="00482DD2">
        <w:rPr>
          <w:rFonts w:ascii="Times New Roman" w:hAnsi="Times New Roman" w:cs="Times New Roman"/>
        </w:rPr>
        <w:t>7%</w:t>
      </w:r>
      <w:r>
        <w:rPr>
          <w:rFonts w:ascii="Times New Roman" w:hAnsi="Times New Roman" w:cs="Times New Roman"/>
        </w:rPr>
        <w:t>, to</w:t>
      </w:r>
      <w:r w:rsidRPr="00482DD2">
        <w:rPr>
          <w:rFonts w:ascii="Times New Roman" w:hAnsi="Times New Roman" w:cs="Times New Roman"/>
        </w:rPr>
        <w:t xml:space="preserve"> ABD Co będzie musiało zapłacić do banku 1% *4mln$*(6/12)=20.000$</w:t>
      </w:r>
    </w:p>
    <w:p w14:paraId="745DD461" w14:textId="77777777" w:rsidR="006734BD" w:rsidRPr="00482DD2" w:rsidRDefault="006734BD" w:rsidP="006734BD">
      <w:pPr>
        <w:rPr>
          <w:rFonts w:ascii="Times New Roman" w:hAnsi="Times New Roman" w:cs="Times New Roman"/>
        </w:rPr>
      </w:pPr>
    </w:p>
    <w:p w14:paraId="4EA96FFE" w14:textId="77777777" w:rsidR="006734BD"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Które z poniższych zdań są prawdziwe?</w:t>
      </w:r>
    </w:p>
    <w:p w14:paraId="553A4CB2" w14:textId="77777777" w:rsidR="006734BD" w:rsidRDefault="006734BD" w:rsidP="00034B97">
      <w:pPr>
        <w:pStyle w:val="Akapitzlist"/>
        <w:widowControl w:val="0"/>
        <w:numPr>
          <w:ilvl w:val="0"/>
          <w:numId w:val="54"/>
        </w:numPr>
        <w:jc w:val="both"/>
        <w:rPr>
          <w:rFonts w:ascii="Times New Roman" w:hAnsi="Times New Roman" w:cs="Times New Roman"/>
        </w:rPr>
      </w:pPr>
      <w:r w:rsidRPr="00AE2A25">
        <w:rPr>
          <w:rFonts w:ascii="Times New Roman" w:hAnsi="Times New Roman" w:cs="Times New Roman"/>
        </w:rPr>
        <w:t>Opcje na stopę procentową pozwalają nabywcy realizować zyski z korzystnych zmian stopy procentowej</w:t>
      </w:r>
    </w:p>
    <w:p w14:paraId="389D384F" w14:textId="77777777" w:rsidR="006734BD" w:rsidRDefault="006734BD" w:rsidP="00034B97">
      <w:pPr>
        <w:pStyle w:val="Akapitzlist"/>
        <w:widowControl w:val="0"/>
        <w:numPr>
          <w:ilvl w:val="0"/>
          <w:numId w:val="54"/>
        </w:numPr>
        <w:jc w:val="both"/>
        <w:rPr>
          <w:rFonts w:ascii="Times New Roman" w:hAnsi="Times New Roman" w:cs="Times New Roman"/>
        </w:rPr>
      </w:pPr>
      <w:r w:rsidRPr="00AE2A25">
        <w:rPr>
          <w:rFonts w:ascii="Times New Roman" w:hAnsi="Times New Roman" w:cs="Times New Roman"/>
        </w:rPr>
        <w:t>FRA nie pozwala kredytobiorcy osiągnąć korzyści ze spadku stopy procentowej</w:t>
      </w:r>
    </w:p>
    <w:p w14:paraId="0285FAE8" w14:textId="77777777" w:rsidR="006734BD" w:rsidRPr="00AE2A25" w:rsidRDefault="006734BD" w:rsidP="00034B97">
      <w:pPr>
        <w:pStyle w:val="Akapitzlist"/>
        <w:widowControl w:val="0"/>
        <w:numPr>
          <w:ilvl w:val="0"/>
          <w:numId w:val="54"/>
        </w:numPr>
        <w:jc w:val="both"/>
        <w:rPr>
          <w:rFonts w:ascii="Times New Roman" w:hAnsi="Times New Roman" w:cs="Times New Roman"/>
        </w:rPr>
      </w:pPr>
      <w:r w:rsidRPr="00AE2A25">
        <w:rPr>
          <w:rFonts w:ascii="Times New Roman" w:hAnsi="Times New Roman" w:cs="Times New Roman"/>
        </w:rPr>
        <w:t>Kredytobiorca zabezpie</w:t>
      </w:r>
      <w:r>
        <w:rPr>
          <w:rFonts w:ascii="Times New Roman" w:hAnsi="Times New Roman" w:cs="Times New Roman"/>
        </w:rPr>
        <w:t>cz</w:t>
      </w:r>
      <w:r w:rsidRPr="00AE2A25">
        <w:rPr>
          <w:rFonts w:ascii="Times New Roman" w:hAnsi="Times New Roman" w:cs="Times New Roman"/>
        </w:rPr>
        <w:t>ający się przed spadkiem stopy procentowej kupi kontrakt futures teraz i sprzeda go w określonym terminie w przyszłości</w:t>
      </w:r>
    </w:p>
    <w:p w14:paraId="68F73F57" w14:textId="77777777" w:rsidR="006734BD" w:rsidRPr="00482DD2" w:rsidRDefault="006734BD" w:rsidP="006734BD">
      <w:pPr>
        <w:rPr>
          <w:rFonts w:ascii="Times New Roman" w:hAnsi="Times New Roman" w:cs="Times New Roman"/>
        </w:rPr>
      </w:pPr>
    </w:p>
    <w:p w14:paraId="7045DB20" w14:textId="77777777" w:rsidR="006734BD" w:rsidRPr="00482DD2" w:rsidRDefault="006734BD" w:rsidP="00034B97">
      <w:pPr>
        <w:widowControl w:val="0"/>
        <w:numPr>
          <w:ilvl w:val="0"/>
          <w:numId w:val="55"/>
        </w:numPr>
        <w:jc w:val="both"/>
        <w:rPr>
          <w:rFonts w:ascii="Times New Roman" w:hAnsi="Times New Roman" w:cs="Times New Roman"/>
          <w:u w:val="single"/>
        </w:rPr>
      </w:pPr>
      <w:r w:rsidRPr="00482DD2">
        <w:rPr>
          <w:rFonts w:ascii="Times New Roman" w:hAnsi="Times New Roman" w:cs="Times New Roman"/>
          <w:u w:val="single"/>
        </w:rPr>
        <w:t>Tylko 1 i 2</w:t>
      </w:r>
    </w:p>
    <w:p w14:paraId="42F44865" w14:textId="77777777" w:rsidR="006734BD" w:rsidRPr="00482DD2" w:rsidRDefault="006734BD" w:rsidP="00034B97">
      <w:pPr>
        <w:widowControl w:val="0"/>
        <w:numPr>
          <w:ilvl w:val="0"/>
          <w:numId w:val="55"/>
        </w:numPr>
        <w:jc w:val="both"/>
        <w:rPr>
          <w:rFonts w:ascii="Times New Roman" w:hAnsi="Times New Roman" w:cs="Times New Roman"/>
        </w:rPr>
      </w:pPr>
      <w:r w:rsidRPr="00482DD2">
        <w:rPr>
          <w:rFonts w:ascii="Times New Roman" w:hAnsi="Times New Roman" w:cs="Times New Roman"/>
        </w:rPr>
        <w:t>Tylko 1 i 3</w:t>
      </w:r>
    </w:p>
    <w:p w14:paraId="308A2894" w14:textId="77777777" w:rsidR="006734BD" w:rsidRPr="00482DD2" w:rsidRDefault="006734BD" w:rsidP="00034B97">
      <w:pPr>
        <w:widowControl w:val="0"/>
        <w:numPr>
          <w:ilvl w:val="0"/>
          <w:numId w:val="55"/>
        </w:numPr>
        <w:jc w:val="both"/>
        <w:rPr>
          <w:rFonts w:ascii="Times New Roman" w:hAnsi="Times New Roman" w:cs="Times New Roman"/>
        </w:rPr>
      </w:pPr>
      <w:r w:rsidRPr="00482DD2">
        <w:rPr>
          <w:rFonts w:ascii="Times New Roman" w:hAnsi="Times New Roman" w:cs="Times New Roman"/>
        </w:rPr>
        <w:t>Tylko 2 i 3</w:t>
      </w:r>
    </w:p>
    <w:p w14:paraId="3F438018" w14:textId="77777777" w:rsidR="006734BD" w:rsidRDefault="006734BD" w:rsidP="00034B97">
      <w:pPr>
        <w:widowControl w:val="0"/>
        <w:numPr>
          <w:ilvl w:val="0"/>
          <w:numId w:val="55"/>
        </w:numPr>
        <w:jc w:val="both"/>
        <w:rPr>
          <w:rFonts w:ascii="Times New Roman" w:hAnsi="Times New Roman" w:cs="Times New Roman"/>
        </w:rPr>
      </w:pPr>
      <w:r w:rsidRPr="00482DD2">
        <w:rPr>
          <w:rFonts w:ascii="Times New Roman" w:hAnsi="Times New Roman" w:cs="Times New Roman"/>
        </w:rPr>
        <w:t>1, 2, 3</w:t>
      </w:r>
    </w:p>
    <w:p w14:paraId="1B95F9C1" w14:textId="77777777" w:rsidR="006734BD" w:rsidRPr="00482DD2" w:rsidRDefault="006734BD" w:rsidP="006734BD">
      <w:pPr>
        <w:rPr>
          <w:rFonts w:ascii="Times New Roman" w:hAnsi="Times New Roman" w:cs="Times New Roman"/>
        </w:rPr>
      </w:pPr>
    </w:p>
    <w:p w14:paraId="639B1D34"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A</w:t>
      </w:r>
    </w:p>
    <w:p w14:paraId="50BC47A7" w14:textId="77777777" w:rsidR="006734BD" w:rsidRDefault="006734BD" w:rsidP="006734BD">
      <w:pPr>
        <w:rPr>
          <w:rFonts w:ascii="Times New Roman" w:hAnsi="Times New Roman" w:cs="Times New Roman"/>
          <w:i/>
        </w:rPr>
      </w:pPr>
      <w:r w:rsidRPr="00482DD2">
        <w:rPr>
          <w:rFonts w:ascii="Times New Roman" w:hAnsi="Times New Roman" w:cs="Times New Roman"/>
        </w:rPr>
        <w:t xml:space="preserve">Zdanie 3 jest niepoprawne. W A wzrost stopy procentowej (przed czym zabezpiecza się </w:t>
      </w:r>
      <w:r>
        <w:rPr>
          <w:rFonts w:ascii="Times New Roman" w:hAnsi="Times New Roman" w:cs="Times New Roman"/>
        </w:rPr>
        <w:t>kredytobiorca</w:t>
      </w:r>
      <w:r w:rsidRPr="00AE2A25">
        <w:rPr>
          <w:rFonts w:ascii="Times New Roman" w:hAnsi="Times New Roman" w:cs="Times New Roman"/>
        </w:rPr>
        <w:t xml:space="preserve">) powoduje spadek cen </w:t>
      </w:r>
      <w:r>
        <w:rPr>
          <w:rFonts w:ascii="Times New Roman" w:hAnsi="Times New Roman" w:cs="Times New Roman"/>
        </w:rPr>
        <w:t>kontraktów futures</w:t>
      </w:r>
      <w:r w:rsidRPr="00AE2A25">
        <w:rPr>
          <w:rFonts w:ascii="Times New Roman" w:hAnsi="Times New Roman" w:cs="Times New Roman"/>
        </w:rPr>
        <w:t xml:space="preserve">. Dlatego kredytobiorca zabezpieczający się przed wzrostem stopy procentowej, będzie sprzedawał </w:t>
      </w:r>
      <w:r>
        <w:rPr>
          <w:rFonts w:ascii="Times New Roman" w:hAnsi="Times New Roman" w:cs="Times New Roman"/>
        </w:rPr>
        <w:t xml:space="preserve">(czyli zajmie pozycję krótką) </w:t>
      </w:r>
      <w:r w:rsidRPr="00AE2A25">
        <w:rPr>
          <w:rFonts w:ascii="Times New Roman" w:hAnsi="Times New Roman" w:cs="Times New Roman"/>
        </w:rPr>
        <w:t>kontrakt terminowy futures teraz</w:t>
      </w:r>
      <w:r>
        <w:rPr>
          <w:rFonts w:ascii="Times New Roman" w:hAnsi="Times New Roman" w:cs="Times New Roman"/>
        </w:rPr>
        <w:t xml:space="preserve"> (</w:t>
      </w:r>
      <w:r w:rsidRPr="00AE2A25">
        <w:rPr>
          <w:rFonts w:ascii="Times New Roman" w:hAnsi="Times New Roman" w:cs="Times New Roman"/>
        </w:rPr>
        <w:t>za wyższą cenę</w:t>
      </w:r>
      <w:r>
        <w:rPr>
          <w:rFonts w:ascii="Times New Roman" w:hAnsi="Times New Roman" w:cs="Times New Roman"/>
        </w:rPr>
        <w:t>) i kupi</w:t>
      </w:r>
      <w:r w:rsidRPr="00AE2A25">
        <w:rPr>
          <w:rFonts w:ascii="Times New Roman" w:hAnsi="Times New Roman" w:cs="Times New Roman"/>
        </w:rPr>
        <w:t xml:space="preserve"> go</w:t>
      </w:r>
      <w:r>
        <w:rPr>
          <w:rFonts w:ascii="Times New Roman" w:hAnsi="Times New Roman" w:cs="Times New Roman"/>
        </w:rPr>
        <w:t xml:space="preserve"> (zamknie pozycję)</w:t>
      </w:r>
      <w:r w:rsidRPr="00AE2A25">
        <w:rPr>
          <w:rFonts w:ascii="Times New Roman" w:hAnsi="Times New Roman" w:cs="Times New Roman"/>
        </w:rPr>
        <w:t xml:space="preserve"> w przyszłości </w:t>
      </w:r>
      <w:r>
        <w:rPr>
          <w:rFonts w:ascii="Times New Roman" w:hAnsi="Times New Roman" w:cs="Times New Roman"/>
        </w:rPr>
        <w:t>(</w:t>
      </w:r>
      <w:r w:rsidRPr="00AE2A25">
        <w:rPr>
          <w:rFonts w:ascii="Times New Roman" w:hAnsi="Times New Roman" w:cs="Times New Roman"/>
        </w:rPr>
        <w:t xml:space="preserve">za niższą cenę), aby osiągnąć zysk, który zniweluje wyższe koszty stopy procentowej z aktualnych pożyczek. Dlatego zdanie 3 jest niepoprawne. </w:t>
      </w:r>
    </w:p>
    <w:p w14:paraId="6215C3DB" w14:textId="77777777" w:rsidR="006734BD" w:rsidRDefault="006734BD" w:rsidP="006734BD">
      <w:pPr>
        <w:rPr>
          <w:rFonts w:ascii="Times New Roman" w:hAnsi="Times New Roman" w:cs="Times New Roman"/>
          <w:i/>
        </w:rPr>
      </w:pPr>
    </w:p>
    <w:p w14:paraId="7807A1DD" w14:textId="77777777" w:rsidR="006734BD" w:rsidRDefault="006734BD" w:rsidP="006734BD">
      <w:pPr>
        <w:rPr>
          <w:rFonts w:ascii="Times New Roman" w:hAnsi="Times New Roman" w:cs="Times New Roman"/>
        </w:rPr>
      </w:pPr>
    </w:p>
    <w:p w14:paraId="03DA60AA" w14:textId="77777777" w:rsidR="006734BD" w:rsidRDefault="006734BD" w:rsidP="006734BD">
      <w:pPr>
        <w:rPr>
          <w:rFonts w:ascii="Times New Roman" w:hAnsi="Times New Roman" w:cs="Times New Roman"/>
        </w:rPr>
      </w:pPr>
    </w:p>
    <w:p w14:paraId="6BBAFDF2" w14:textId="77777777" w:rsidR="006734BD" w:rsidRDefault="006734BD" w:rsidP="006734BD">
      <w:pPr>
        <w:rPr>
          <w:rFonts w:ascii="Times New Roman" w:hAnsi="Times New Roman" w:cs="Times New Roman"/>
        </w:rPr>
      </w:pPr>
    </w:p>
    <w:p w14:paraId="7FAD22D9" w14:textId="77777777" w:rsidR="006734BD" w:rsidRDefault="006734BD" w:rsidP="006734BD">
      <w:pPr>
        <w:rPr>
          <w:rFonts w:ascii="Times New Roman" w:hAnsi="Times New Roman" w:cs="Times New Roman"/>
        </w:rPr>
      </w:pPr>
    </w:p>
    <w:p w14:paraId="301EDB70" w14:textId="77777777" w:rsidR="006734BD" w:rsidRDefault="006734BD" w:rsidP="006734BD">
      <w:pPr>
        <w:rPr>
          <w:rFonts w:ascii="Times New Roman" w:hAnsi="Times New Roman" w:cs="Times New Roman"/>
        </w:rPr>
      </w:pPr>
    </w:p>
    <w:p w14:paraId="2AD5343A" w14:textId="77777777" w:rsidR="006734BD" w:rsidRPr="00107E09" w:rsidRDefault="006734BD" w:rsidP="006734BD">
      <w:pPr>
        <w:rPr>
          <w:rFonts w:ascii="Times New Roman" w:hAnsi="Times New Roman" w:cs="Times New Roman"/>
        </w:rPr>
      </w:pPr>
    </w:p>
    <w:p w14:paraId="57D99E69"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lastRenderedPageBreak/>
        <w:t>Informacje do zadań 282- 286</w:t>
      </w:r>
    </w:p>
    <w:p w14:paraId="529EF730"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Rose Co planuje otrzymać 750.000$ od klienta z Europy za 6 miesięcy. Kurs wymiany </w:t>
      </w:r>
      <w:r>
        <w:rPr>
          <w:rFonts w:ascii="Times New Roman" w:hAnsi="Times New Roman" w:cs="Times New Roman"/>
        </w:rPr>
        <w:t xml:space="preserve">wynosi </w:t>
      </w:r>
      <w:r w:rsidRPr="00482DD2">
        <w:rPr>
          <w:rFonts w:ascii="Times New Roman" w:hAnsi="Times New Roman" w:cs="Times New Roman"/>
        </w:rPr>
        <w:t xml:space="preserve">2.349 euro za 1 dolara, a kurs terminowy 6 miesięcy 2,412 euro za 1 dolara. </w:t>
      </w:r>
      <w:r w:rsidRPr="00A37CC8">
        <w:rPr>
          <w:rFonts w:ascii="Times New Roman" w:hAnsi="Times New Roman" w:cs="Times New Roman"/>
        </w:rPr>
        <w:t>Rynkowe</w:t>
      </w:r>
      <w:r w:rsidRPr="00482DD2">
        <w:rPr>
          <w:rFonts w:ascii="Times New Roman" w:hAnsi="Times New Roman" w:cs="Times New Roman"/>
        </w:rPr>
        <w:t xml:space="preserve"> stopy procentowe dostępne dla Rose co są następujące:</w:t>
      </w:r>
    </w:p>
    <w:p w14:paraId="377DCC7F"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 </w:t>
      </w:r>
    </w:p>
    <w:p w14:paraId="701AF8BA" w14:textId="77777777" w:rsidR="006734BD" w:rsidRPr="00482DD2" w:rsidRDefault="006734BD" w:rsidP="006734BD">
      <w:pPr>
        <w:ind w:left="420" w:firstLine="420"/>
        <w:rPr>
          <w:rFonts w:ascii="Times New Roman" w:hAnsi="Times New Roman" w:cs="Times New Roman"/>
        </w:rPr>
      </w:pPr>
      <w:r w:rsidRPr="00482DD2">
        <w:rPr>
          <w:rFonts w:ascii="Times New Roman" w:hAnsi="Times New Roman" w:cs="Times New Roman"/>
        </w:rPr>
        <w:t>Stopa oprocentowania depozytów     stopa oprocentowania pożyczek</w:t>
      </w:r>
    </w:p>
    <w:p w14:paraId="55C4FA8B"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Euro</w:t>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t>4% rocznie</w:t>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t>8%rocznie</w:t>
      </w:r>
    </w:p>
    <w:p w14:paraId="00CC93D2"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Dolar   </w:t>
      </w:r>
      <w:r w:rsidRPr="00482DD2">
        <w:rPr>
          <w:rFonts w:ascii="Times New Roman" w:hAnsi="Times New Roman" w:cs="Times New Roman"/>
        </w:rPr>
        <w:tab/>
      </w:r>
      <w:r w:rsidRPr="00482DD2">
        <w:rPr>
          <w:rFonts w:ascii="Times New Roman" w:hAnsi="Times New Roman" w:cs="Times New Roman"/>
        </w:rPr>
        <w:tab/>
        <w:t>2%rocznie</w:t>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t>3,5 % rocznie</w:t>
      </w:r>
    </w:p>
    <w:p w14:paraId="434F934A" w14:textId="77777777" w:rsidR="006734BD" w:rsidRPr="00482DD2" w:rsidRDefault="006734BD" w:rsidP="006734BD">
      <w:pPr>
        <w:rPr>
          <w:rFonts w:ascii="Times New Roman" w:hAnsi="Times New Roman" w:cs="Times New Roman"/>
        </w:rPr>
      </w:pPr>
    </w:p>
    <w:p w14:paraId="5ED259F8" w14:textId="77777777" w:rsidR="006734BD" w:rsidRPr="00482DD2" w:rsidRDefault="006734BD" w:rsidP="006734BD">
      <w:pPr>
        <w:rPr>
          <w:rFonts w:ascii="Times New Roman" w:hAnsi="Times New Roman" w:cs="Times New Roman"/>
        </w:rPr>
      </w:pPr>
      <w:r w:rsidRPr="00A37CC8">
        <w:rPr>
          <w:rFonts w:ascii="Times New Roman" w:hAnsi="Times New Roman" w:cs="Times New Roman"/>
        </w:rPr>
        <w:t xml:space="preserve">Rose Co nie posiada nadwyżek gotówki, </w:t>
      </w:r>
      <w:r>
        <w:rPr>
          <w:rFonts w:ascii="Times New Roman" w:hAnsi="Times New Roman" w:cs="Times New Roman"/>
        </w:rPr>
        <w:t xml:space="preserve">które przedsiębiorstwo mogłoby użyć w hedgingu zabezpieczającym przed zmianą kursu euro </w:t>
      </w:r>
      <w:r w:rsidRPr="00A37CC8">
        <w:rPr>
          <w:rFonts w:ascii="Times New Roman" w:hAnsi="Times New Roman" w:cs="Times New Roman"/>
        </w:rPr>
        <w:t xml:space="preserve">za 6 miesięcy. Nie ma też żadnych </w:t>
      </w:r>
      <w:r>
        <w:rPr>
          <w:rFonts w:ascii="Times New Roman" w:hAnsi="Times New Roman" w:cs="Times New Roman"/>
        </w:rPr>
        <w:t>zobowiązań</w:t>
      </w:r>
      <w:r w:rsidRPr="00A37CC8">
        <w:rPr>
          <w:rFonts w:ascii="Times New Roman" w:hAnsi="Times New Roman" w:cs="Times New Roman"/>
        </w:rPr>
        <w:t xml:space="preserve"> w euro</w:t>
      </w:r>
      <w:r>
        <w:rPr>
          <w:rFonts w:ascii="Times New Roman" w:hAnsi="Times New Roman" w:cs="Times New Roman"/>
        </w:rPr>
        <w:t>, które byłyby płatne także za 6 miesięcy i były na podobną kwotę co należności</w:t>
      </w:r>
      <w:r w:rsidRPr="00A37CC8">
        <w:rPr>
          <w:rFonts w:ascii="Times New Roman" w:hAnsi="Times New Roman" w:cs="Times New Roman"/>
        </w:rPr>
        <w:t xml:space="preserve">. Rose Co rozważa zakup </w:t>
      </w:r>
      <w:r>
        <w:rPr>
          <w:rFonts w:ascii="Times New Roman" w:hAnsi="Times New Roman" w:cs="Times New Roman"/>
        </w:rPr>
        <w:t>instrumentów pochodnych</w:t>
      </w:r>
      <w:r w:rsidRPr="00A37CC8">
        <w:rPr>
          <w:rFonts w:ascii="Times New Roman" w:hAnsi="Times New Roman" w:cs="Times New Roman"/>
        </w:rPr>
        <w:t xml:space="preserve"> takich jak kontrakty futures, opcje, swapy, aby zabezpieczyć się przed ryzykiem walutowym. Dodatkowo, </w:t>
      </w:r>
      <w:r>
        <w:rPr>
          <w:rFonts w:ascii="Times New Roman" w:hAnsi="Times New Roman" w:cs="Times New Roman"/>
        </w:rPr>
        <w:t xml:space="preserve">dyrektorzy </w:t>
      </w:r>
      <w:r w:rsidRPr="00A37CC8">
        <w:rPr>
          <w:rFonts w:ascii="Times New Roman" w:hAnsi="Times New Roman" w:cs="Times New Roman"/>
        </w:rPr>
        <w:t xml:space="preserve">Rose Co, </w:t>
      </w:r>
      <w:r>
        <w:rPr>
          <w:rFonts w:ascii="Times New Roman" w:hAnsi="Times New Roman" w:cs="Times New Roman"/>
        </w:rPr>
        <w:t xml:space="preserve">są zaniepokojeni </w:t>
      </w:r>
      <w:r w:rsidRPr="00A37CC8">
        <w:rPr>
          <w:rFonts w:ascii="Times New Roman" w:hAnsi="Times New Roman" w:cs="Times New Roman"/>
        </w:rPr>
        <w:t>zmianą kursu euro w przyszłości,</w:t>
      </w:r>
      <w:r>
        <w:rPr>
          <w:rFonts w:ascii="Times New Roman" w:hAnsi="Times New Roman" w:cs="Times New Roman"/>
        </w:rPr>
        <w:t xml:space="preserve"> i chcą</w:t>
      </w:r>
      <w:r w:rsidRPr="00A37CC8">
        <w:rPr>
          <w:rFonts w:ascii="Times New Roman" w:hAnsi="Times New Roman" w:cs="Times New Roman"/>
        </w:rPr>
        <w:t xml:space="preserve"> zrozumieć jak interpretować krzywą dochodowości.</w:t>
      </w:r>
    </w:p>
    <w:p w14:paraId="46D26D77" w14:textId="77777777" w:rsidR="006734BD" w:rsidRPr="00482DD2" w:rsidRDefault="006734BD" w:rsidP="006734BD">
      <w:pPr>
        <w:rPr>
          <w:rFonts w:ascii="Times New Roman" w:hAnsi="Times New Roman" w:cs="Times New Roman"/>
        </w:rPr>
      </w:pPr>
    </w:p>
    <w:p w14:paraId="11BE3710"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 xml:space="preserve">Co może Rose Co zrobić by </w:t>
      </w:r>
      <w:r>
        <w:rPr>
          <w:rFonts w:ascii="Times New Roman" w:hAnsi="Times New Roman" w:cs="Times New Roman"/>
        </w:rPr>
        <w:t xml:space="preserve">zabezpieczyć się przed spadkiem </w:t>
      </w:r>
      <w:r w:rsidRPr="00482DD2">
        <w:rPr>
          <w:rFonts w:ascii="Times New Roman" w:hAnsi="Times New Roman" w:cs="Times New Roman"/>
        </w:rPr>
        <w:t>kursu euro do dolara zanim otrzyma 750.000 $?</w:t>
      </w:r>
    </w:p>
    <w:p w14:paraId="49532991" w14:textId="77777777" w:rsidR="006734BD" w:rsidRPr="00917F7D" w:rsidRDefault="006734BD" w:rsidP="00034B97">
      <w:pPr>
        <w:widowControl w:val="0"/>
        <w:numPr>
          <w:ilvl w:val="0"/>
          <w:numId w:val="56"/>
        </w:numPr>
        <w:jc w:val="both"/>
        <w:rPr>
          <w:rFonts w:ascii="Times New Roman" w:hAnsi="Times New Roman" w:cs="Times New Roman"/>
        </w:rPr>
      </w:pPr>
      <w:r w:rsidRPr="00917F7D">
        <w:rPr>
          <w:rFonts w:ascii="Times New Roman" w:hAnsi="Times New Roman" w:cs="Times New Roman"/>
        </w:rPr>
        <w:t>Założyć depozyt w banku na 750.000$</w:t>
      </w:r>
    </w:p>
    <w:p w14:paraId="166E87D4" w14:textId="77777777" w:rsidR="006734BD" w:rsidRPr="00482DD2" w:rsidRDefault="006734BD" w:rsidP="00034B97">
      <w:pPr>
        <w:widowControl w:val="0"/>
        <w:numPr>
          <w:ilvl w:val="0"/>
          <w:numId w:val="56"/>
        </w:numPr>
        <w:jc w:val="both"/>
        <w:rPr>
          <w:rFonts w:ascii="Times New Roman" w:hAnsi="Times New Roman" w:cs="Times New Roman"/>
        </w:rPr>
      </w:pPr>
      <w:r>
        <w:rPr>
          <w:rFonts w:ascii="Times New Roman" w:hAnsi="Times New Roman" w:cs="Times New Roman"/>
        </w:rPr>
        <w:t>Zawrzeć kontrakt</w:t>
      </w:r>
      <w:r w:rsidRPr="00482DD2">
        <w:rPr>
          <w:rFonts w:ascii="Times New Roman" w:hAnsi="Times New Roman" w:cs="Times New Roman"/>
        </w:rPr>
        <w:t xml:space="preserve"> swap stopy procentowej na okres 6 miesięcy</w:t>
      </w:r>
    </w:p>
    <w:p w14:paraId="295D95ED" w14:textId="77777777" w:rsidR="006734BD" w:rsidRPr="00917F7D" w:rsidRDefault="006734BD" w:rsidP="00034B97">
      <w:pPr>
        <w:widowControl w:val="0"/>
        <w:numPr>
          <w:ilvl w:val="0"/>
          <w:numId w:val="56"/>
        </w:numPr>
        <w:jc w:val="both"/>
        <w:rPr>
          <w:rFonts w:ascii="Times New Roman" w:hAnsi="Times New Roman" w:cs="Times New Roman"/>
          <w:u w:val="single"/>
        </w:rPr>
      </w:pPr>
      <w:r>
        <w:rPr>
          <w:rFonts w:ascii="Times New Roman" w:hAnsi="Times New Roman" w:cs="Times New Roman"/>
          <w:u w:val="single"/>
        </w:rPr>
        <w:t>Zawrzeć</w:t>
      </w:r>
      <w:r w:rsidRPr="00917F7D">
        <w:rPr>
          <w:rFonts w:ascii="Times New Roman" w:hAnsi="Times New Roman" w:cs="Times New Roman"/>
          <w:u w:val="single"/>
        </w:rPr>
        <w:t xml:space="preserve"> kontrakt forward na 750.000$ </w:t>
      </w:r>
      <w:r>
        <w:rPr>
          <w:rFonts w:ascii="Times New Roman" w:hAnsi="Times New Roman" w:cs="Times New Roman"/>
          <w:u w:val="single"/>
        </w:rPr>
        <w:t xml:space="preserve">na okres </w:t>
      </w:r>
      <w:r w:rsidRPr="00917F7D">
        <w:rPr>
          <w:rFonts w:ascii="Times New Roman" w:hAnsi="Times New Roman" w:cs="Times New Roman"/>
          <w:u w:val="single"/>
        </w:rPr>
        <w:t>6 miesięcy</w:t>
      </w:r>
    </w:p>
    <w:p w14:paraId="064D6AA3" w14:textId="77777777" w:rsidR="006734BD" w:rsidRDefault="006734BD" w:rsidP="00034B97">
      <w:pPr>
        <w:widowControl w:val="0"/>
        <w:numPr>
          <w:ilvl w:val="0"/>
          <w:numId w:val="56"/>
        </w:numPr>
        <w:jc w:val="both"/>
        <w:rPr>
          <w:rFonts w:ascii="Times New Roman" w:hAnsi="Times New Roman" w:cs="Times New Roman"/>
        </w:rPr>
      </w:pPr>
      <w:r w:rsidRPr="00482DD2">
        <w:rPr>
          <w:rFonts w:ascii="Times New Roman" w:hAnsi="Times New Roman" w:cs="Times New Roman"/>
        </w:rPr>
        <w:t xml:space="preserve">Dostosować </w:t>
      </w:r>
      <w:r>
        <w:rPr>
          <w:rFonts w:ascii="Times New Roman" w:hAnsi="Times New Roman" w:cs="Times New Roman"/>
        </w:rPr>
        <w:t>do siebie należności i zobowiązania aby były płatne i należne w tym samym czasie i były na tę samą kwotę w walucie obcej, tutaj</w:t>
      </w:r>
      <w:r w:rsidRPr="00482DD2">
        <w:rPr>
          <w:rFonts w:ascii="Times New Roman" w:hAnsi="Times New Roman" w:cs="Times New Roman"/>
        </w:rPr>
        <w:t xml:space="preserve"> 750.000$</w:t>
      </w:r>
    </w:p>
    <w:p w14:paraId="630091E8" w14:textId="77777777" w:rsidR="006734BD" w:rsidRPr="00482DD2" w:rsidRDefault="006734BD" w:rsidP="006734BD">
      <w:pPr>
        <w:rPr>
          <w:rFonts w:ascii="Times New Roman" w:hAnsi="Times New Roman" w:cs="Times New Roman"/>
        </w:rPr>
      </w:pPr>
    </w:p>
    <w:p w14:paraId="27EA4EF2"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ODP C </w:t>
      </w:r>
    </w:p>
    <w:p w14:paraId="62E34F56" w14:textId="77777777" w:rsidR="006734BD" w:rsidRDefault="006734BD" w:rsidP="006734BD">
      <w:pPr>
        <w:rPr>
          <w:rFonts w:ascii="Times New Roman" w:hAnsi="Times New Roman" w:cs="Times New Roman"/>
        </w:rPr>
      </w:pPr>
      <w:r w:rsidRPr="00482DD2">
        <w:rPr>
          <w:rFonts w:ascii="Times New Roman" w:hAnsi="Times New Roman" w:cs="Times New Roman"/>
        </w:rPr>
        <w:t xml:space="preserve">Rose Co powinno </w:t>
      </w:r>
      <w:r>
        <w:rPr>
          <w:rFonts w:ascii="Times New Roman" w:hAnsi="Times New Roman" w:cs="Times New Roman"/>
        </w:rPr>
        <w:t xml:space="preserve">zawrzeć kontrakt forward na sprzedaż 750.000$ za 6 miesięcy. </w:t>
      </w:r>
    </w:p>
    <w:p w14:paraId="456783A3" w14:textId="77777777" w:rsidR="006734BD" w:rsidRDefault="006734BD" w:rsidP="006734BD">
      <w:pPr>
        <w:rPr>
          <w:rFonts w:ascii="Times New Roman" w:hAnsi="Times New Roman" w:cs="Times New Roman"/>
        </w:rPr>
      </w:pPr>
    </w:p>
    <w:p w14:paraId="2F31E58C" w14:textId="77777777" w:rsidR="006734BD" w:rsidRDefault="006734BD" w:rsidP="006734BD">
      <w:pPr>
        <w:rPr>
          <w:rFonts w:ascii="Times New Roman" w:hAnsi="Times New Roman" w:cs="Times New Roman"/>
        </w:rPr>
      </w:pPr>
      <w:r>
        <w:rPr>
          <w:rFonts w:ascii="Times New Roman" w:hAnsi="Times New Roman" w:cs="Times New Roman"/>
        </w:rPr>
        <w:t>Zdanie A</w:t>
      </w:r>
      <w:r w:rsidRPr="00482DD2">
        <w:rPr>
          <w:rFonts w:ascii="Times New Roman" w:hAnsi="Times New Roman" w:cs="Times New Roman"/>
        </w:rPr>
        <w:t xml:space="preserve"> jest niepoprawne. Rose Co może się zabezpieczyć na rynku pieniężnym, ale </w:t>
      </w:r>
      <w:r>
        <w:rPr>
          <w:rFonts w:ascii="Times New Roman" w:hAnsi="Times New Roman" w:cs="Times New Roman"/>
        </w:rPr>
        <w:t xml:space="preserve">w tym celu musiałoby pożyczyć odpowiednik w walucie krajowej </w:t>
      </w:r>
      <w:r w:rsidRPr="00482DD2">
        <w:rPr>
          <w:rFonts w:ascii="Times New Roman" w:hAnsi="Times New Roman" w:cs="Times New Roman"/>
        </w:rPr>
        <w:t xml:space="preserve">750.000$, wymienić </w:t>
      </w:r>
      <w:r>
        <w:rPr>
          <w:rFonts w:ascii="Times New Roman" w:hAnsi="Times New Roman" w:cs="Times New Roman"/>
        </w:rPr>
        <w:t xml:space="preserve">kwotę wyrażoną w walucie krajowej </w:t>
      </w:r>
      <w:r w:rsidRPr="00482DD2">
        <w:rPr>
          <w:rFonts w:ascii="Times New Roman" w:hAnsi="Times New Roman" w:cs="Times New Roman"/>
        </w:rPr>
        <w:t>na dolary i dopiero z</w:t>
      </w:r>
      <w:r>
        <w:rPr>
          <w:rFonts w:ascii="Times New Roman" w:hAnsi="Times New Roman" w:cs="Times New Roman"/>
        </w:rPr>
        <w:t>a</w:t>
      </w:r>
      <w:r w:rsidRPr="00482DD2">
        <w:rPr>
          <w:rFonts w:ascii="Times New Roman" w:hAnsi="Times New Roman" w:cs="Times New Roman"/>
        </w:rPr>
        <w:t>łożyć depozyt</w:t>
      </w:r>
      <w:r>
        <w:rPr>
          <w:rFonts w:ascii="Times New Roman" w:hAnsi="Times New Roman" w:cs="Times New Roman"/>
        </w:rPr>
        <w:t xml:space="preserve"> w dolarach. Zdanie A</w:t>
      </w:r>
      <w:r w:rsidRPr="00482DD2">
        <w:rPr>
          <w:rFonts w:ascii="Times New Roman" w:hAnsi="Times New Roman" w:cs="Times New Roman"/>
        </w:rPr>
        <w:t xml:space="preserve"> jest </w:t>
      </w:r>
      <w:r>
        <w:rPr>
          <w:rFonts w:ascii="Times New Roman" w:hAnsi="Times New Roman" w:cs="Times New Roman"/>
        </w:rPr>
        <w:t xml:space="preserve">zatem </w:t>
      </w:r>
      <w:r w:rsidRPr="00482DD2">
        <w:rPr>
          <w:rFonts w:ascii="Times New Roman" w:hAnsi="Times New Roman" w:cs="Times New Roman"/>
        </w:rPr>
        <w:t xml:space="preserve">niepoprawne. </w:t>
      </w:r>
    </w:p>
    <w:p w14:paraId="284003D4" w14:textId="77777777" w:rsidR="006734BD" w:rsidRDefault="006734BD" w:rsidP="006734BD">
      <w:pPr>
        <w:rPr>
          <w:rFonts w:ascii="Times New Roman" w:hAnsi="Times New Roman" w:cs="Times New Roman"/>
        </w:rPr>
      </w:pPr>
    </w:p>
    <w:p w14:paraId="3ADF98EF" w14:textId="77777777" w:rsidR="006734BD" w:rsidRDefault="006734BD" w:rsidP="006734BD">
      <w:pPr>
        <w:rPr>
          <w:rFonts w:ascii="Times New Roman" w:hAnsi="Times New Roman" w:cs="Times New Roman"/>
        </w:rPr>
      </w:pPr>
      <w:r w:rsidRPr="00482DD2">
        <w:rPr>
          <w:rFonts w:ascii="Times New Roman" w:hAnsi="Times New Roman" w:cs="Times New Roman"/>
        </w:rPr>
        <w:t xml:space="preserve">Swap na stopę procentową zmienia </w:t>
      </w:r>
      <w:r>
        <w:rPr>
          <w:rFonts w:ascii="Times New Roman" w:hAnsi="Times New Roman" w:cs="Times New Roman"/>
        </w:rPr>
        <w:t xml:space="preserve">płatność jednego rodzaju – albo odsetki na stałą stopę procentową albo na zmienną stopę procentową na strumień odsetek odmiennego rodzaju – jeżeli stopa była stała to zamieniamy na zmienną lub odwrotnie. Nie ma to związku z ryzykiem zmian kursu walutowego. Dlatego odpowiedź B także jest niepoprawna. </w:t>
      </w:r>
    </w:p>
    <w:p w14:paraId="2EFAD627" w14:textId="77777777" w:rsidR="006734BD" w:rsidRDefault="006734BD" w:rsidP="006734BD">
      <w:pPr>
        <w:rPr>
          <w:rFonts w:ascii="Times New Roman" w:hAnsi="Times New Roman" w:cs="Times New Roman"/>
        </w:rPr>
      </w:pPr>
    </w:p>
    <w:p w14:paraId="67F65B06" w14:textId="77777777" w:rsidR="006734BD" w:rsidRDefault="006734BD" w:rsidP="006734BD">
      <w:pPr>
        <w:rPr>
          <w:rFonts w:ascii="Times New Roman" w:hAnsi="Times New Roman" w:cs="Times New Roman"/>
        </w:rPr>
      </w:pPr>
      <w:r>
        <w:rPr>
          <w:rFonts w:ascii="Times New Roman" w:hAnsi="Times New Roman" w:cs="Times New Roman"/>
        </w:rPr>
        <w:t>Zdanie D</w:t>
      </w:r>
      <w:r w:rsidRPr="00482DD2">
        <w:rPr>
          <w:rFonts w:ascii="Times New Roman" w:hAnsi="Times New Roman" w:cs="Times New Roman"/>
        </w:rPr>
        <w:t xml:space="preserve"> nie jest poprawne, bo Rose Co nie ma żadnych </w:t>
      </w:r>
      <w:r>
        <w:rPr>
          <w:rFonts w:ascii="Times New Roman" w:hAnsi="Times New Roman" w:cs="Times New Roman"/>
        </w:rPr>
        <w:t xml:space="preserve">zobowiązań płatnych w dolarach w tym samym terminie (ani podobnej kwocie), w którym oczekuje wpływu należności w dolarach. </w:t>
      </w:r>
    </w:p>
    <w:p w14:paraId="710EF29B" w14:textId="77777777" w:rsidR="006734BD" w:rsidRPr="00482DD2" w:rsidRDefault="006734BD" w:rsidP="006734BD">
      <w:pPr>
        <w:rPr>
          <w:rFonts w:ascii="Times New Roman" w:hAnsi="Times New Roman" w:cs="Times New Roman"/>
        </w:rPr>
      </w:pPr>
    </w:p>
    <w:p w14:paraId="33AD42F1" w14:textId="3DE8230D" w:rsidR="006734BD" w:rsidRPr="006734BD" w:rsidRDefault="006734BD" w:rsidP="00034B97">
      <w:pPr>
        <w:pStyle w:val="Akapitzlist"/>
        <w:widowControl w:val="0"/>
        <w:numPr>
          <w:ilvl w:val="0"/>
          <w:numId w:val="49"/>
        </w:numPr>
        <w:jc w:val="both"/>
        <w:rPr>
          <w:rFonts w:ascii="Times New Roman" w:hAnsi="Times New Roman" w:cs="Times New Roman"/>
        </w:rPr>
      </w:pPr>
      <w:r w:rsidRPr="006734BD">
        <w:rPr>
          <w:rFonts w:ascii="Times New Roman" w:hAnsi="Times New Roman" w:cs="Times New Roman"/>
        </w:rPr>
        <w:t>Jaka będzie wartość wpływu od klienta przeliczona na dolary za 6 miesięcy, jeżeli zostałaby ona zabezpieczona kontraktem forward?</w:t>
      </w:r>
    </w:p>
    <w:p w14:paraId="18EDDEE3" w14:textId="77777777" w:rsidR="006734BD" w:rsidRPr="00482DD2" w:rsidRDefault="006734BD" w:rsidP="00034B97">
      <w:pPr>
        <w:widowControl w:val="0"/>
        <w:numPr>
          <w:ilvl w:val="0"/>
          <w:numId w:val="57"/>
        </w:numPr>
        <w:jc w:val="both"/>
        <w:rPr>
          <w:rFonts w:ascii="Times New Roman" w:hAnsi="Times New Roman" w:cs="Times New Roman"/>
          <w:u w:val="single"/>
        </w:rPr>
      </w:pPr>
      <w:r w:rsidRPr="00482DD2">
        <w:rPr>
          <w:rFonts w:ascii="Times New Roman" w:hAnsi="Times New Roman" w:cs="Times New Roman"/>
          <w:u w:val="single"/>
        </w:rPr>
        <w:t>310.945 $</w:t>
      </w:r>
    </w:p>
    <w:p w14:paraId="788C5AF1" w14:textId="77777777" w:rsidR="006734BD" w:rsidRPr="00482DD2" w:rsidRDefault="006734BD" w:rsidP="00034B97">
      <w:pPr>
        <w:widowControl w:val="0"/>
        <w:numPr>
          <w:ilvl w:val="0"/>
          <w:numId w:val="57"/>
        </w:numPr>
        <w:jc w:val="both"/>
        <w:rPr>
          <w:rFonts w:ascii="Times New Roman" w:hAnsi="Times New Roman" w:cs="Times New Roman"/>
        </w:rPr>
      </w:pPr>
      <w:r w:rsidRPr="00482DD2">
        <w:rPr>
          <w:rFonts w:ascii="Times New Roman" w:hAnsi="Times New Roman" w:cs="Times New Roman"/>
        </w:rPr>
        <w:t>319,285$</w:t>
      </w:r>
    </w:p>
    <w:p w14:paraId="3B89BD65" w14:textId="77777777" w:rsidR="006734BD" w:rsidRPr="00482DD2" w:rsidRDefault="006734BD" w:rsidP="00034B97">
      <w:pPr>
        <w:widowControl w:val="0"/>
        <w:numPr>
          <w:ilvl w:val="0"/>
          <w:numId w:val="57"/>
        </w:numPr>
        <w:jc w:val="both"/>
        <w:rPr>
          <w:rFonts w:ascii="Times New Roman" w:hAnsi="Times New Roman" w:cs="Times New Roman"/>
        </w:rPr>
      </w:pPr>
      <w:r w:rsidRPr="00482DD2">
        <w:rPr>
          <w:rFonts w:ascii="Times New Roman" w:hAnsi="Times New Roman" w:cs="Times New Roman"/>
        </w:rPr>
        <w:t>1,761,750 $</w:t>
      </w:r>
    </w:p>
    <w:p w14:paraId="2E33B09F" w14:textId="77777777" w:rsidR="006734BD" w:rsidRPr="00482DD2" w:rsidRDefault="006734BD" w:rsidP="00034B97">
      <w:pPr>
        <w:widowControl w:val="0"/>
        <w:numPr>
          <w:ilvl w:val="0"/>
          <w:numId w:val="57"/>
        </w:numPr>
        <w:jc w:val="both"/>
        <w:rPr>
          <w:rFonts w:ascii="Times New Roman" w:hAnsi="Times New Roman" w:cs="Times New Roman"/>
        </w:rPr>
      </w:pPr>
      <w:r w:rsidRPr="00482DD2">
        <w:rPr>
          <w:rFonts w:ascii="Times New Roman" w:hAnsi="Times New Roman" w:cs="Times New Roman"/>
        </w:rPr>
        <w:t>1,809,000$</w:t>
      </w:r>
    </w:p>
    <w:p w14:paraId="100B90F1"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A</w:t>
      </w:r>
    </w:p>
    <w:p w14:paraId="26C4247A" w14:textId="77777777" w:rsidR="006734BD" w:rsidRDefault="006734BD" w:rsidP="006734BD">
      <w:pPr>
        <w:rPr>
          <w:rFonts w:ascii="Times New Roman" w:hAnsi="Times New Roman" w:cs="Times New Roman"/>
        </w:rPr>
      </w:pPr>
    </w:p>
    <w:p w14:paraId="4DB81544"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FV= 750.000/2,412=310.945$</w:t>
      </w:r>
    </w:p>
    <w:p w14:paraId="2A14AD58" w14:textId="77777777" w:rsidR="006734BD" w:rsidRDefault="006734BD" w:rsidP="006734BD">
      <w:pPr>
        <w:rPr>
          <w:rFonts w:ascii="Times New Roman" w:hAnsi="Times New Roman" w:cs="Times New Roman"/>
        </w:rPr>
      </w:pPr>
    </w:p>
    <w:p w14:paraId="7771AAB8" w14:textId="77777777" w:rsidR="006734BD" w:rsidRDefault="006734BD" w:rsidP="006734BD">
      <w:pPr>
        <w:rPr>
          <w:rFonts w:ascii="Times New Roman" w:hAnsi="Times New Roman" w:cs="Times New Roman"/>
        </w:rPr>
      </w:pPr>
    </w:p>
    <w:p w14:paraId="5EAF5C16" w14:textId="77777777" w:rsidR="006734BD" w:rsidRDefault="006734BD" w:rsidP="006734BD">
      <w:pPr>
        <w:rPr>
          <w:rFonts w:ascii="Times New Roman" w:hAnsi="Times New Roman" w:cs="Times New Roman"/>
        </w:rPr>
      </w:pPr>
    </w:p>
    <w:p w14:paraId="086CB2F4" w14:textId="77777777" w:rsidR="006734BD" w:rsidRDefault="006734BD" w:rsidP="006734BD">
      <w:pPr>
        <w:rPr>
          <w:rFonts w:ascii="Times New Roman" w:hAnsi="Times New Roman" w:cs="Times New Roman"/>
        </w:rPr>
      </w:pPr>
    </w:p>
    <w:p w14:paraId="4D19F0E3" w14:textId="77777777" w:rsidR="006734BD" w:rsidRPr="00482DD2" w:rsidRDefault="006734BD" w:rsidP="006734BD">
      <w:pPr>
        <w:rPr>
          <w:rFonts w:ascii="Times New Roman" w:hAnsi="Times New Roman" w:cs="Times New Roman"/>
        </w:rPr>
      </w:pPr>
    </w:p>
    <w:p w14:paraId="764AC210" w14:textId="77777777" w:rsidR="006734BD" w:rsidRPr="00577CE7" w:rsidRDefault="006734BD" w:rsidP="00034B97">
      <w:pPr>
        <w:widowControl w:val="0"/>
        <w:numPr>
          <w:ilvl w:val="0"/>
          <w:numId w:val="49"/>
        </w:numPr>
        <w:jc w:val="both"/>
        <w:rPr>
          <w:rFonts w:ascii="Times New Roman" w:hAnsi="Times New Roman" w:cs="Times New Roman"/>
          <w:i/>
        </w:rPr>
      </w:pPr>
      <w:r w:rsidRPr="00577CE7">
        <w:rPr>
          <w:rFonts w:ascii="Times New Roman" w:hAnsi="Times New Roman" w:cs="Times New Roman"/>
        </w:rPr>
        <w:lastRenderedPageBreak/>
        <w:t>Gdyby Rose Co zabezpieczyło należność na rynku pieniężnych, to jakie będzie oprocentowanie pożyczki, którą musi zaciągnąć</w:t>
      </w:r>
      <w:r>
        <w:rPr>
          <w:rFonts w:ascii="Times New Roman" w:hAnsi="Times New Roman" w:cs="Times New Roman"/>
        </w:rPr>
        <w:t xml:space="preserve"> w ramach transakcji hedgingowej</w:t>
      </w:r>
      <w:r w:rsidRPr="00577CE7">
        <w:rPr>
          <w:rFonts w:ascii="Times New Roman" w:hAnsi="Times New Roman" w:cs="Times New Roman"/>
        </w:rPr>
        <w:t>?</w:t>
      </w:r>
    </w:p>
    <w:p w14:paraId="2D03C963" w14:textId="77777777" w:rsidR="006734BD" w:rsidRPr="00482DD2" w:rsidRDefault="006734BD" w:rsidP="00034B97">
      <w:pPr>
        <w:widowControl w:val="0"/>
        <w:numPr>
          <w:ilvl w:val="0"/>
          <w:numId w:val="58"/>
        </w:numPr>
        <w:jc w:val="both"/>
        <w:rPr>
          <w:rFonts w:ascii="Times New Roman" w:hAnsi="Times New Roman" w:cs="Times New Roman"/>
        </w:rPr>
      </w:pPr>
      <w:r w:rsidRPr="00482DD2">
        <w:rPr>
          <w:rFonts w:ascii="Times New Roman" w:hAnsi="Times New Roman" w:cs="Times New Roman"/>
        </w:rPr>
        <w:t>1,75%</w:t>
      </w:r>
    </w:p>
    <w:p w14:paraId="0551B243" w14:textId="77777777" w:rsidR="006734BD" w:rsidRPr="00482DD2" w:rsidRDefault="006734BD" w:rsidP="00034B97">
      <w:pPr>
        <w:widowControl w:val="0"/>
        <w:numPr>
          <w:ilvl w:val="0"/>
          <w:numId w:val="58"/>
        </w:numPr>
        <w:jc w:val="both"/>
        <w:rPr>
          <w:rFonts w:ascii="Times New Roman" w:hAnsi="Times New Roman" w:cs="Times New Roman"/>
        </w:rPr>
      </w:pPr>
      <w:r w:rsidRPr="00482DD2">
        <w:rPr>
          <w:rFonts w:ascii="Times New Roman" w:hAnsi="Times New Roman" w:cs="Times New Roman"/>
        </w:rPr>
        <w:t>2,00%</w:t>
      </w:r>
    </w:p>
    <w:p w14:paraId="2A3058E8" w14:textId="77777777" w:rsidR="006734BD" w:rsidRPr="00482DD2" w:rsidRDefault="006734BD" w:rsidP="00034B97">
      <w:pPr>
        <w:widowControl w:val="0"/>
        <w:numPr>
          <w:ilvl w:val="0"/>
          <w:numId w:val="58"/>
        </w:numPr>
        <w:jc w:val="both"/>
        <w:rPr>
          <w:rFonts w:ascii="Times New Roman" w:hAnsi="Times New Roman" w:cs="Times New Roman"/>
          <w:u w:val="single"/>
        </w:rPr>
      </w:pPr>
      <w:r w:rsidRPr="00482DD2">
        <w:rPr>
          <w:rFonts w:ascii="Times New Roman" w:hAnsi="Times New Roman" w:cs="Times New Roman"/>
          <w:u w:val="single"/>
        </w:rPr>
        <w:t>4,00%</w:t>
      </w:r>
    </w:p>
    <w:p w14:paraId="1BCF8856" w14:textId="77777777" w:rsidR="006734BD" w:rsidRDefault="006734BD" w:rsidP="00034B97">
      <w:pPr>
        <w:widowControl w:val="0"/>
        <w:numPr>
          <w:ilvl w:val="0"/>
          <w:numId w:val="58"/>
        </w:numPr>
        <w:jc w:val="both"/>
        <w:rPr>
          <w:rFonts w:ascii="Times New Roman" w:hAnsi="Times New Roman" w:cs="Times New Roman"/>
        </w:rPr>
      </w:pPr>
      <w:r w:rsidRPr="00482DD2">
        <w:rPr>
          <w:rFonts w:ascii="Times New Roman" w:hAnsi="Times New Roman" w:cs="Times New Roman"/>
        </w:rPr>
        <w:t>8,00%</w:t>
      </w:r>
    </w:p>
    <w:p w14:paraId="03AE0CBC" w14:textId="77777777" w:rsidR="006734BD" w:rsidRPr="00482DD2" w:rsidRDefault="006734BD" w:rsidP="006734BD">
      <w:pPr>
        <w:rPr>
          <w:rFonts w:ascii="Times New Roman" w:hAnsi="Times New Roman" w:cs="Times New Roman"/>
        </w:rPr>
      </w:pPr>
    </w:p>
    <w:p w14:paraId="472B3255" w14:textId="77777777" w:rsidR="006734BD" w:rsidRDefault="006734BD" w:rsidP="006734BD">
      <w:pPr>
        <w:rPr>
          <w:rFonts w:ascii="Times New Roman" w:hAnsi="Times New Roman" w:cs="Times New Roman"/>
        </w:rPr>
      </w:pPr>
      <w:r w:rsidRPr="00482DD2">
        <w:rPr>
          <w:rFonts w:ascii="Times New Roman" w:hAnsi="Times New Roman" w:cs="Times New Roman"/>
        </w:rPr>
        <w:t xml:space="preserve">ODP C </w:t>
      </w:r>
    </w:p>
    <w:p w14:paraId="5F36BCE5" w14:textId="77777777" w:rsidR="006734BD" w:rsidRPr="006823BC" w:rsidRDefault="006734BD" w:rsidP="006734BD">
      <w:pPr>
        <w:rPr>
          <w:rFonts w:ascii="Times New Roman" w:hAnsi="Times New Roman" w:cs="Times New Roman"/>
        </w:rPr>
      </w:pPr>
      <w:r>
        <w:rPr>
          <w:rFonts w:ascii="Times New Roman" w:hAnsi="Times New Roman" w:cs="Times New Roman"/>
        </w:rPr>
        <w:t>Rose Co oczekuje zapłaty od klienta w euro za 6 miesięcy i może zabezpieczyć się przed ryzykiem zmiany kursu euro do dolara na rynku pieniężnym pożyczając euro, aby stworzyć zobowiązanie w euro, które za 6 miesięcy będzie do spłaty i którego wartość za 6 miesięcy będzie odpowiadała wartości należności w euro, którą klient ma zapłacić także za 6 miesięcy</w:t>
      </w:r>
      <w:r w:rsidRPr="006B3B49">
        <w:rPr>
          <w:rFonts w:ascii="Times New Roman" w:hAnsi="Times New Roman" w:cs="Times New Roman"/>
        </w:rPr>
        <w:t xml:space="preserve">. Stopa </w:t>
      </w:r>
      <w:r>
        <w:rPr>
          <w:rFonts w:ascii="Times New Roman" w:hAnsi="Times New Roman" w:cs="Times New Roman"/>
        </w:rPr>
        <w:t xml:space="preserve">procentowa </w:t>
      </w:r>
      <w:r w:rsidRPr="006B3B49">
        <w:rPr>
          <w:rFonts w:ascii="Times New Roman" w:hAnsi="Times New Roman" w:cs="Times New Roman"/>
        </w:rPr>
        <w:t xml:space="preserve">sześciomiesięczna dla pożyczającego </w:t>
      </w:r>
      <w:r>
        <w:rPr>
          <w:rFonts w:ascii="Times New Roman" w:hAnsi="Times New Roman" w:cs="Times New Roman"/>
        </w:rPr>
        <w:t xml:space="preserve">w euro </w:t>
      </w:r>
      <w:r w:rsidRPr="006B3B49">
        <w:rPr>
          <w:rFonts w:ascii="Times New Roman" w:hAnsi="Times New Roman" w:cs="Times New Roman"/>
        </w:rPr>
        <w:t>wynosi: 8%/2=4%</w:t>
      </w:r>
      <w:r w:rsidRPr="006823BC">
        <w:rPr>
          <w:rFonts w:ascii="Times New Roman" w:hAnsi="Times New Roman" w:cs="Times New Roman"/>
        </w:rPr>
        <w:t xml:space="preserve"> </w:t>
      </w:r>
    </w:p>
    <w:p w14:paraId="51F98B1C" w14:textId="77777777" w:rsidR="006734BD" w:rsidRPr="006823BC" w:rsidRDefault="006734BD" w:rsidP="006734BD">
      <w:pPr>
        <w:rPr>
          <w:rFonts w:ascii="Times New Roman" w:hAnsi="Times New Roman" w:cs="Times New Roman"/>
        </w:rPr>
      </w:pPr>
    </w:p>
    <w:p w14:paraId="6D5A9CEB"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Które z poniższych zdań są prawdziwe?</w:t>
      </w:r>
    </w:p>
    <w:p w14:paraId="4842C4DA" w14:textId="77777777" w:rsidR="006734BD" w:rsidRPr="00482DD2" w:rsidRDefault="006734BD" w:rsidP="00034B97">
      <w:pPr>
        <w:widowControl w:val="0"/>
        <w:numPr>
          <w:ilvl w:val="0"/>
          <w:numId w:val="59"/>
        </w:numPr>
        <w:jc w:val="both"/>
        <w:rPr>
          <w:rFonts w:ascii="Times New Roman" w:hAnsi="Times New Roman" w:cs="Times New Roman"/>
        </w:rPr>
      </w:pPr>
      <w:r w:rsidRPr="00482DD2">
        <w:rPr>
          <w:rFonts w:ascii="Times New Roman" w:hAnsi="Times New Roman" w:cs="Times New Roman"/>
        </w:rPr>
        <w:t>Podczas zakupu, walutowy kontrakt futures ma określoną datę rozliczenia</w:t>
      </w:r>
    </w:p>
    <w:p w14:paraId="4486C52C" w14:textId="77777777" w:rsidR="006734BD" w:rsidRPr="00482DD2" w:rsidRDefault="006734BD" w:rsidP="00034B97">
      <w:pPr>
        <w:widowControl w:val="0"/>
        <w:numPr>
          <w:ilvl w:val="0"/>
          <w:numId w:val="59"/>
        </w:numPr>
        <w:jc w:val="both"/>
        <w:rPr>
          <w:rFonts w:ascii="Times New Roman" w:hAnsi="Times New Roman" w:cs="Times New Roman"/>
          <w:u w:val="single"/>
        </w:rPr>
      </w:pPr>
      <w:r w:rsidRPr="00482DD2">
        <w:rPr>
          <w:rFonts w:ascii="Times New Roman" w:hAnsi="Times New Roman" w:cs="Times New Roman"/>
          <w:u w:val="single"/>
        </w:rPr>
        <w:t>Swapy walutowe mogą stanowić zabezpieczenie przed ryzykiem kursu walutowego na dłuższe okresy niż na rynku terminowym.</w:t>
      </w:r>
    </w:p>
    <w:p w14:paraId="01470AFF" w14:textId="77777777" w:rsidR="006734BD" w:rsidRDefault="006734BD" w:rsidP="006734BD">
      <w:pPr>
        <w:rPr>
          <w:rFonts w:ascii="Times New Roman" w:hAnsi="Times New Roman" w:cs="Times New Roman"/>
        </w:rPr>
      </w:pPr>
      <w:r>
        <w:rPr>
          <w:rFonts w:ascii="Times New Roman" w:hAnsi="Times New Roman" w:cs="Times New Roman"/>
        </w:rPr>
        <w:t>C.Bank pozwoli kontraktowi forward wygasnąć jeżeli klient nie wykona tego kontraktu</w:t>
      </w:r>
    </w:p>
    <w:p w14:paraId="1D7D7C3B" w14:textId="77777777" w:rsidR="006734BD" w:rsidRDefault="006734BD" w:rsidP="006734BD">
      <w:pPr>
        <w:rPr>
          <w:rFonts w:ascii="Times New Roman" w:hAnsi="Times New Roman" w:cs="Times New Roman"/>
          <w:highlight w:val="green"/>
        </w:rPr>
      </w:pPr>
      <w:r>
        <w:rPr>
          <w:rFonts w:ascii="Times New Roman" w:hAnsi="Times New Roman" w:cs="Times New Roman"/>
        </w:rPr>
        <w:t>D. Za opcje walutowe się płaci (za ich zakup) w chwili ich wykonania</w:t>
      </w:r>
    </w:p>
    <w:p w14:paraId="7213A19F" w14:textId="77777777" w:rsidR="006734BD" w:rsidRPr="006823BC" w:rsidRDefault="006734BD" w:rsidP="006734BD">
      <w:pPr>
        <w:rPr>
          <w:rFonts w:ascii="Times New Roman" w:hAnsi="Times New Roman" w:cs="Times New Roman"/>
          <w:highlight w:val="green"/>
        </w:rPr>
      </w:pPr>
    </w:p>
    <w:p w14:paraId="762C5352"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B</w:t>
      </w:r>
    </w:p>
    <w:p w14:paraId="1D857172"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Zdanie A nie jest poprawne. </w:t>
      </w:r>
      <w:r>
        <w:rPr>
          <w:rFonts w:ascii="Times New Roman" w:hAnsi="Times New Roman" w:cs="Times New Roman"/>
        </w:rPr>
        <w:t>Kontrakty forward</w:t>
      </w:r>
      <w:r w:rsidRPr="00482DD2">
        <w:rPr>
          <w:rFonts w:ascii="Times New Roman" w:hAnsi="Times New Roman" w:cs="Times New Roman"/>
        </w:rPr>
        <w:t xml:space="preserve"> posiadają określoną datę rozliczenia, i nie mogą być wykonane przed nim. Zdanie B jest poprawne. Zdanie C jest niepopra</w:t>
      </w:r>
      <w:r>
        <w:rPr>
          <w:rFonts w:ascii="Times New Roman" w:hAnsi="Times New Roman" w:cs="Times New Roman"/>
        </w:rPr>
        <w:t xml:space="preserve">wne. Bank na pewno wezwie klienta do rozliczenia kontraktu forward (ponieważ kontrakty forward są bezwarunkowe). </w:t>
      </w:r>
      <w:r w:rsidRPr="00482DD2">
        <w:rPr>
          <w:rFonts w:ascii="Times New Roman" w:hAnsi="Times New Roman" w:cs="Times New Roman"/>
        </w:rPr>
        <w:t xml:space="preserve">Zdanie D nie jest poprawne. Kupowanie opcji walutowej oznacza zapłatę premii sprzedawcy. Jest ona bezzwrotna i płatna przy nabyciu. </w:t>
      </w:r>
    </w:p>
    <w:p w14:paraId="235DD13F" w14:textId="77777777" w:rsidR="006734BD" w:rsidRPr="00482DD2" w:rsidRDefault="006734BD" w:rsidP="006734BD">
      <w:pPr>
        <w:rPr>
          <w:rFonts w:ascii="Times New Roman" w:hAnsi="Times New Roman" w:cs="Times New Roman"/>
        </w:rPr>
      </w:pPr>
    </w:p>
    <w:p w14:paraId="61312584" w14:textId="77777777" w:rsidR="006734BD" w:rsidRPr="006B3B49" w:rsidRDefault="006734BD" w:rsidP="00034B97">
      <w:pPr>
        <w:widowControl w:val="0"/>
        <w:numPr>
          <w:ilvl w:val="0"/>
          <w:numId w:val="49"/>
        </w:numPr>
        <w:jc w:val="both"/>
        <w:rPr>
          <w:rFonts w:ascii="Times New Roman" w:hAnsi="Times New Roman" w:cs="Times New Roman"/>
        </w:rPr>
      </w:pPr>
      <w:r w:rsidRPr="006B3B49">
        <w:rPr>
          <w:rFonts w:ascii="Times New Roman" w:hAnsi="Times New Roman" w:cs="Times New Roman"/>
        </w:rPr>
        <w:t>Które z poniższych zdań są prawdziwe?</w:t>
      </w:r>
    </w:p>
    <w:p w14:paraId="35792BAB" w14:textId="77777777" w:rsidR="006734BD" w:rsidRPr="006B3B49" w:rsidRDefault="006734BD" w:rsidP="00034B97">
      <w:pPr>
        <w:widowControl w:val="0"/>
        <w:numPr>
          <w:ilvl w:val="0"/>
          <w:numId w:val="60"/>
        </w:numPr>
        <w:jc w:val="both"/>
        <w:rPr>
          <w:rFonts w:ascii="Times New Roman" w:hAnsi="Times New Roman" w:cs="Times New Roman"/>
          <w:i/>
        </w:rPr>
      </w:pPr>
      <w:r w:rsidRPr="006B3B49">
        <w:rPr>
          <w:rFonts w:ascii="Times New Roman" w:hAnsi="Times New Roman" w:cs="Times New Roman"/>
        </w:rPr>
        <w:t>Rząd może utrzymać niskie stopy procentowe poprzez sprzedaż krótkoterminowych bonów skabowych na rynku pieniężnym</w:t>
      </w:r>
      <w:r w:rsidRPr="006B3B49">
        <w:rPr>
          <w:rFonts w:ascii="Times New Roman" w:hAnsi="Times New Roman" w:cs="Times New Roman"/>
          <w:i/>
        </w:rPr>
        <w:t>.</w:t>
      </w:r>
    </w:p>
    <w:p w14:paraId="048D1C7C" w14:textId="77777777" w:rsidR="006734BD" w:rsidRPr="006B3B49" w:rsidRDefault="006734BD" w:rsidP="00034B97">
      <w:pPr>
        <w:widowControl w:val="0"/>
        <w:numPr>
          <w:ilvl w:val="0"/>
          <w:numId w:val="60"/>
        </w:numPr>
        <w:jc w:val="both"/>
        <w:rPr>
          <w:rFonts w:ascii="Times New Roman" w:hAnsi="Times New Roman" w:cs="Times New Roman"/>
          <w:u w:val="single"/>
        </w:rPr>
      </w:pPr>
      <w:r>
        <w:rPr>
          <w:rFonts w:ascii="Times New Roman" w:hAnsi="Times New Roman" w:cs="Times New Roman"/>
          <w:u w:val="single"/>
        </w:rPr>
        <w:t>Normalne</w:t>
      </w:r>
      <w:r w:rsidRPr="006B3B49">
        <w:rPr>
          <w:rFonts w:ascii="Times New Roman" w:hAnsi="Times New Roman" w:cs="Times New Roman"/>
          <w:u w:val="single"/>
        </w:rPr>
        <w:t xml:space="preserve"> nachylenie krzywej dochodowości</w:t>
      </w:r>
      <w:r>
        <w:rPr>
          <w:rFonts w:ascii="Times New Roman" w:hAnsi="Times New Roman" w:cs="Times New Roman"/>
          <w:u w:val="single"/>
        </w:rPr>
        <w:t>, czyli</w:t>
      </w:r>
      <w:r w:rsidRPr="006B3B49">
        <w:rPr>
          <w:rFonts w:ascii="Times New Roman" w:hAnsi="Times New Roman" w:cs="Times New Roman"/>
          <w:u w:val="single"/>
        </w:rPr>
        <w:t xml:space="preserve"> w górę</w:t>
      </w:r>
      <w:r>
        <w:rPr>
          <w:rFonts w:ascii="Times New Roman" w:hAnsi="Times New Roman" w:cs="Times New Roman"/>
          <w:u w:val="single"/>
        </w:rPr>
        <w:t>,</w:t>
      </w:r>
      <w:r w:rsidRPr="006B3B49">
        <w:rPr>
          <w:rFonts w:ascii="Times New Roman" w:hAnsi="Times New Roman" w:cs="Times New Roman"/>
          <w:u w:val="single"/>
        </w:rPr>
        <w:t xml:space="preserve"> oznacza </w:t>
      </w:r>
      <w:r>
        <w:rPr>
          <w:rFonts w:ascii="Times New Roman" w:hAnsi="Times New Roman" w:cs="Times New Roman"/>
          <w:u w:val="single"/>
        </w:rPr>
        <w:t>rosnącą</w:t>
      </w:r>
      <w:r w:rsidRPr="006B3B49">
        <w:rPr>
          <w:rFonts w:ascii="Times New Roman" w:hAnsi="Times New Roman" w:cs="Times New Roman"/>
          <w:u w:val="single"/>
        </w:rPr>
        <w:t xml:space="preserve"> ko</w:t>
      </w:r>
      <w:r>
        <w:rPr>
          <w:rFonts w:ascii="Times New Roman" w:hAnsi="Times New Roman" w:cs="Times New Roman"/>
          <w:u w:val="single"/>
        </w:rPr>
        <w:t>mpensatę dla inwestorów, za to ż</w:t>
      </w:r>
      <w:r w:rsidRPr="006B3B49">
        <w:rPr>
          <w:rFonts w:ascii="Times New Roman" w:hAnsi="Times New Roman" w:cs="Times New Roman"/>
          <w:u w:val="single"/>
        </w:rPr>
        <w:t>e</w:t>
      </w:r>
      <w:r>
        <w:rPr>
          <w:rFonts w:ascii="Times New Roman" w:hAnsi="Times New Roman" w:cs="Times New Roman"/>
          <w:u w:val="single"/>
        </w:rPr>
        <w:t>,</w:t>
      </w:r>
      <w:r w:rsidRPr="006B3B49">
        <w:rPr>
          <w:rFonts w:ascii="Times New Roman" w:hAnsi="Times New Roman" w:cs="Times New Roman"/>
          <w:u w:val="single"/>
        </w:rPr>
        <w:t xml:space="preserve"> nie używają teraz </w:t>
      </w:r>
      <w:r>
        <w:rPr>
          <w:rFonts w:ascii="Times New Roman" w:hAnsi="Times New Roman" w:cs="Times New Roman"/>
          <w:u w:val="single"/>
        </w:rPr>
        <w:t>swojej</w:t>
      </w:r>
      <w:r w:rsidRPr="006B3B49">
        <w:rPr>
          <w:rFonts w:ascii="Times New Roman" w:hAnsi="Times New Roman" w:cs="Times New Roman"/>
          <w:u w:val="single"/>
        </w:rPr>
        <w:t xml:space="preserve"> g</w:t>
      </w:r>
      <w:r>
        <w:rPr>
          <w:rFonts w:ascii="Times New Roman" w:hAnsi="Times New Roman" w:cs="Times New Roman"/>
          <w:u w:val="single"/>
        </w:rPr>
        <w:t>o</w:t>
      </w:r>
      <w:r w:rsidRPr="006B3B49">
        <w:rPr>
          <w:rFonts w:ascii="Times New Roman" w:hAnsi="Times New Roman" w:cs="Times New Roman"/>
          <w:u w:val="single"/>
        </w:rPr>
        <w:t>tówki</w:t>
      </w:r>
      <w:r>
        <w:rPr>
          <w:rFonts w:ascii="Times New Roman" w:hAnsi="Times New Roman" w:cs="Times New Roman"/>
          <w:u w:val="single"/>
        </w:rPr>
        <w:t xml:space="preserve"> (im dłuższy okres, tym wyższa rekompensata)</w:t>
      </w:r>
    </w:p>
    <w:p w14:paraId="348A80F6" w14:textId="77777777" w:rsidR="006734BD" w:rsidRPr="00201012" w:rsidRDefault="006734BD" w:rsidP="00034B97">
      <w:pPr>
        <w:widowControl w:val="0"/>
        <w:numPr>
          <w:ilvl w:val="0"/>
          <w:numId w:val="60"/>
        </w:numPr>
        <w:jc w:val="both"/>
        <w:rPr>
          <w:rFonts w:ascii="Times New Roman" w:hAnsi="Times New Roman" w:cs="Times New Roman"/>
        </w:rPr>
      </w:pPr>
      <w:r w:rsidRPr="00201012">
        <w:rPr>
          <w:rFonts w:ascii="Times New Roman" w:hAnsi="Times New Roman" w:cs="Times New Roman"/>
        </w:rPr>
        <w:t xml:space="preserve"> Oprocentowanie długoterminowych instrumentów dłużnych jest niższe niż   krótkoterminowych, ponieważ długoterminowe instrumentu dłużne są mniej ryzykowne dla spółki niż krótkoterminowe.  </w:t>
      </w:r>
    </w:p>
    <w:p w14:paraId="408234E2" w14:textId="77777777" w:rsidR="006734BD" w:rsidRDefault="006734BD" w:rsidP="00034B97">
      <w:pPr>
        <w:widowControl w:val="0"/>
        <w:numPr>
          <w:ilvl w:val="0"/>
          <w:numId w:val="60"/>
        </w:numPr>
        <w:jc w:val="both"/>
        <w:rPr>
          <w:rFonts w:ascii="Times New Roman" w:hAnsi="Times New Roman" w:cs="Times New Roman"/>
        </w:rPr>
      </w:pPr>
      <w:r w:rsidRPr="00201012">
        <w:rPr>
          <w:rFonts w:ascii="Times New Roman" w:hAnsi="Times New Roman" w:cs="Times New Roman"/>
        </w:rPr>
        <w:t xml:space="preserve">Teoria oczekiwań </w:t>
      </w:r>
      <w:r>
        <w:rPr>
          <w:rFonts w:ascii="Times New Roman" w:hAnsi="Times New Roman" w:cs="Times New Roman"/>
        </w:rPr>
        <w:t>mówi</w:t>
      </w:r>
      <w:r w:rsidRPr="00201012">
        <w:rPr>
          <w:rFonts w:ascii="Times New Roman" w:hAnsi="Times New Roman" w:cs="Times New Roman"/>
        </w:rPr>
        <w:t xml:space="preserve">, ze </w:t>
      </w:r>
      <w:r>
        <w:rPr>
          <w:rFonts w:ascii="Times New Roman" w:hAnsi="Times New Roman" w:cs="Times New Roman"/>
        </w:rPr>
        <w:t xml:space="preserve">przyszłe stopy procentowe odzwierciedlają </w:t>
      </w:r>
      <w:r w:rsidRPr="00201012">
        <w:rPr>
          <w:rFonts w:ascii="Times New Roman" w:hAnsi="Times New Roman" w:cs="Times New Roman"/>
        </w:rPr>
        <w:t>oczekiwania co do przyszłej inflacji</w:t>
      </w:r>
    </w:p>
    <w:p w14:paraId="5E33A1EF" w14:textId="77777777" w:rsidR="006734BD" w:rsidRPr="00201012" w:rsidRDefault="006734BD" w:rsidP="006734BD">
      <w:pPr>
        <w:rPr>
          <w:rFonts w:ascii="Times New Roman" w:hAnsi="Times New Roman" w:cs="Times New Roman"/>
        </w:rPr>
      </w:pPr>
    </w:p>
    <w:p w14:paraId="7DD833E0" w14:textId="77777777" w:rsidR="006734BD" w:rsidRPr="006B3B49" w:rsidRDefault="006734BD" w:rsidP="006734BD">
      <w:pPr>
        <w:rPr>
          <w:rFonts w:ascii="Times New Roman" w:hAnsi="Times New Roman" w:cs="Times New Roman"/>
        </w:rPr>
      </w:pPr>
      <w:r w:rsidRPr="006B3B49">
        <w:rPr>
          <w:rFonts w:ascii="Times New Roman" w:hAnsi="Times New Roman" w:cs="Times New Roman"/>
        </w:rPr>
        <w:t>ODP B</w:t>
      </w:r>
    </w:p>
    <w:p w14:paraId="5A7F9F9A" w14:textId="77777777" w:rsidR="006734BD" w:rsidRPr="006B3B49" w:rsidRDefault="006734BD" w:rsidP="006734BD">
      <w:pPr>
        <w:rPr>
          <w:rFonts w:ascii="Times New Roman" w:hAnsi="Times New Roman" w:cs="Times New Roman"/>
        </w:rPr>
      </w:pPr>
    </w:p>
    <w:p w14:paraId="6D1AC2D7" w14:textId="77777777" w:rsidR="006734BD" w:rsidRPr="00482DD2" w:rsidRDefault="006734BD" w:rsidP="006734BD">
      <w:pPr>
        <w:rPr>
          <w:rFonts w:ascii="Times New Roman" w:hAnsi="Times New Roman" w:cs="Times New Roman"/>
        </w:rPr>
      </w:pPr>
      <w:r w:rsidRPr="006B3B49">
        <w:rPr>
          <w:rFonts w:ascii="Times New Roman" w:hAnsi="Times New Roman" w:cs="Times New Roman"/>
        </w:rPr>
        <w:t xml:space="preserve">Odpowiedź A nie jest poprawna. To zredukuje podaż pieniądza i zwiększy presję na stopę procentową. Zdanie B jest poprawne. Im dłuższy okres do zapadalności, tym wyższa stopa procentowa. Zdanie C jest niepoprawne. </w:t>
      </w:r>
      <w:r>
        <w:rPr>
          <w:rFonts w:ascii="Times New Roman" w:hAnsi="Times New Roman" w:cs="Times New Roman"/>
        </w:rPr>
        <w:t>Zakłada się, że instrumenty dłużne wyemitowane na dłuższy okres są bardziej niepewne i ryzykowne (że emitent je wykupi, że będzie miał na to pieniądze).</w:t>
      </w:r>
      <w:r w:rsidRPr="006B3B49">
        <w:rPr>
          <w:rFonts w:ascii="Times New Roman" w:hAnsi="Times New Roman" w:cs="Times New Roman"/>
        </w:rPr>
        <w:t xml:space="preserve"> Dlatego </w:t>
      </w:r>
      <w:r>
        <w:rPr>
          <w:rFonts w:ascii="Times New Roman" w:hAnsi="Times New Roman" w:cs="Times New Roman"/>
        </w:rPr>
        <w:t xml:space="preserve">dłuższy termin do wykupu </w:t>
      </w:r>
      <w:r w:rsidRPr="006B3B49">
        <w:rPr>
          <w:rFonts w:ascii="Times New Roman" w:hAnsi="Times New Roman" w:cs="Times New Roman"/>
        </w:rPr>
        <w:t>oznacza wyższe oprocentowanie.</w:t>
      </w:r>
      <w:r>
        <w:rPr>
          <w:rFonts w:ascii="Times New Roman" w:hAnsi="Times New Roman" w:cs="Times New Roman"/>
        </w:rPr>
        <w:t xml:space="preserve"> Odpowiedź D</w:t>
      </w:r>
      <w:r w:rsidRPr="006B3B49">
        <w:rPr>
          <w:rFonts w:ascii="Times New Roman" w:hAnsi="Times New Roman" w:cs="Times New Roman"/>
        </w:rPr>
        <w:t xml:space="preserve"> jest niepoprawna. Teoria oczekiwań </w:t>
      </w:r>
      <w:r>
        <w:rPr>
          <w:rFonts w:ascii="Times New Roman" w:hAnsi="Times New Roman" w:cs="Times New Roman"/>
        </w:rPr>
        <w:t>mówi</w:t>
      </w:r>
      <w:r w:rsidRPr="006B3B49">
        <w:rPr>
          <w:rFonts w:ascii="Times New Roman" w:hAnsi="Times New Roman" w:cs="Times New Roman"/>
        </w:rPr>
        <w:t>, że przyszłe stopy procentowe uwzględniają oczekiwania co do zmian przyszłej stopy procentowej ( a nie inflacji)</w:t>
      </w:r>
      <w:r>
        <w:rPr>
          <w:rFonts w:ascii="Times New Roman" w:hAnsi="Times New Roman" w:cs="Times New Roman"/>
        </w:rPr>
        <w:t>.</w:t>
      </w:r>
    </w:p>
    <w:p w14:paraId="36B1A186" w14:textId="77777777" w:rsidR="006734BD" w:rsidRDefault="006734BD" w:rsidP="006734BD">
      <w:pPr>
        <w:rPr>
          <w:rFonts w:ascii="Times New Roman" w:hAnsi="Times New Roman" w:cs="Times New Roman"/>
        </w:rPr>
      </w:pPr>
    </w:p>
    <w:p w14:paraId="773B21C8" w14:textId="77777777" w:rsidR="006734BD" w:rsidRDefault="006734BD" w:rsidP="006734BD">
      <w:pPr>
        <w:rPr>
          <w:rFonts w:ascii="Times New Roman" w:hAnsi="Times New Roman" w:cs="Times New Roman"/>
        </w:rPr>
      </w:pPr>
    </w:p>
    <w:p w14:paraId="328BF662" w14:textId="77777777" w:rsidR="006734BD" w:rsidRDefault="006734BD" w:rsidP="006734BD">
      <w:pPr>
        <w:rPr>
          <w:rFonts w:ascii="Times New Roman" w:hAnsi="Times New Roman" w:cs="Times New Roman"/>
        </w:rPr>
      </w:pPr>
    </w:p>
    <w:p w14:paraId="3E77E9D7" w14:textId="77777777" w:rsidR="006734BD" w:rsidRDefault="006734BD" w:rsidP="006734BD">
      <w:pPr>
        <w:rPr>
          <w:rFonts w:ascii="Times New Roman" w:hAnsi="Times New Roman" w:cs="Times New Roman"/>
        </w:rPr>
      </w:pPr>
    </w:p>
    <w:p w14:paraId="1952A796" w14:textId="77777777" w:rsidR="006734BD" w:rsidRDefault="006734BD" w:rsidP="006734BD">
      <w:pPr>
        <w:rPr>
          <w:rFonts w:ascii="Times New Roman" w:hAnsi="Times New Roman" w:cs="Times New Roman"/>
        </w:rPr>
      </w:pPr>
    </w:p>
    <w:p w14:paraId="12F3EE1A" w14:textId="77777777" w:rsidR="006734BD" w:rsidRDefault="006734BD" w:rsidP="006734BD">
      <w:pPr>
        <w:rPr>
          <w:rFonts w:ascii="Times New Roman" w:hAnsi="Times New Roman" w:cs="Times New Roman"/>
        </w:rPr>
      </w:pPr>
    </w:p>
    <w:p w14:paraId="33020F4C" w14:textId="77777777" w:rsidR="006734BD" w:rsidRDefault="006734BD" w:rsidP="006734BD">
      <w:pPr>
        <w:rPr>
          <w:rFonts w:ascii="Times New Roman" w:hAnsi="Times New Roman" w:cs="Times New Roman"/>
        </w:rPr>
      </w:pPr>
    </w:p>
    <w:p w14:paraId="052504E2" w14:textId="5DE1775F" w:rsidR="006734BD" w:rsidRPr="006734BD" w:rsidRDefault="006734BD" w:rsidP="006734BD">
      <w:pPr>
        <w:rPr>
          <w:rFonts w:ascii="Times New Roman" w:hAnsi="Times New Roman" w:cs="Times New Roman"/>
          <w:b/>
          <w:sz w:val="28"/>
          <w:u w:val="single"/>
        </w:rPr>
      </w:pPr>
      <w:r w:rsidRPr="006734BD">
        <w:rPr>
          <w:rFonts w:ascii="Times New Roman" w:hAnsi="Times New Roman" w:cs="Times New Roman"/>
          <w:b/>
        </w:rPr>
        <w:lastRenderedPageBreak/>
        <w:t>Dane do zadań 287-291</w:t>
      </w:r>
    </w:p>
    <w:p w14:paraId="2DAD65F5" w14:textId="77777777" w:rsidR="006734BD" w:rsidRDefault="006734BD" w:rsidP="006734BD">
      <w:pPr>
        <w:rPr>
          <w:rFonts w:ascii="Times New Roman" w:hAnsi="Times New Roman" w:cs="Times New Roman"/>
          <w:b/>
          <w:u w:val="single"/>
        </w:rPr>
      </w:pPr>
    </w:p>
    <w:p w14:paraId="78390CEB" w14:textId="77777777" w:rsidR="006734BD" w:rsidRPr="004B3E59" w:rsidRDefault="006734BD" w:rsidP="006734BD">
      <w:pPr>
        <w:rPr>
          <w:rFonts w:ascii="Times New Roman" w:hAnsi="Times New Roman" w:cs="Times New Roman"/>
          <w:b/>
          <w:u w:val="single"/>
        </w:rPr>
      </w:pPr>
      <w:r w:rsidRPr="004B3E59">
        <w:rPr>
          <w:rFonts w:ascii="Times New Roman" w:hAnsi="Times New Roman" w:cs="Times New Roman"/>
          <w:b/>
          <w:u w:val="single"/>
        </w:rPr>
        <w:t>Edwen Co</w:t>
      </w:r>
    </w:p>
    <w:p w14:paraId="3FB183C4"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 xml:space="preserve">Edwen Co ma siedzibę w kraju C, w którym obowiązującą walutą jest dolar. EdwenCo spodziewa się następujących transakcji ze swoimi dostawcami i klientami, których siedziba znajduje się w Europie. </w:t>
      </w:r>
    </w:p>
    <w:p w14:paraId="1818BB5D"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Jeden miesiąc:</w:t>
      </w:r>
      <w:r w:rsidRPr="004B3E59">
        <w:rPr>
          <w:rFonts w:ascii="Times New Roman" w:hAnsi="Times New Roman" w:cs="Times New Roman"/>
        </w:rPr>
        <w:t xml:space="preserve"> spodziewane </w:t>
      </w:r>
      <w:r>
        <w:rPr>
          <w:rFonts w:ascii="Times New Roman" w:hAnsi="Times New Roman" w:cs="Times New Roman"/>
        </w:rPr>
        <w:t>wpływy od klientaw wysokości 240.</w:t>
      </w:r>
      <w:r w:rsidRPr="004B3E59">
        <w:rPr>
          <w:rFonts w:ascii="Times New Roman" w:hAnsi="Times New Roman" w:cs="Times New Roman"/>
        </w:rPr>
        <w:t>000 euro</w:t>
      </w:r>
    </w:p>
    <w:p w14:paraId="07D8AB5E"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Jeden miesiąc:</w:t>
      </w:r>
      <w:r w:rsidRPr="004B3E59">
        <w:rPr>
          <w:rFonts w:ascii="Times New Roman" w:hAnsi="Times New Roman" w:cs="Times New Roman"/>
        </w:rPr>
        <w:t xml:space="preserve"> spodziewane </w:t>
      </w:r>
      <w:r>
        <w:rPr>
          <w:rFonts w:ascii="Times New Roman" w:hAnsi="Times New Roman" w:cs="Times New Roman"/>
        </w:rPr>
        <w:t>wydatki (zapłata dostawcy)</w:t>
      </w:r>
      <w:r w:rsidRPr="004B3E59">
        <w:rPr>
          <w:rFonts w:ascii="Times New Roman" w:hAnsi="Times New Roman" w:cs="Times New Roman"/>
        </w:rPr>
        <w:t xml:space="preserve"> w wysokości </w:t>
      </w:r>
      <w:r>
        <w:rPr>
          <w:rFonts w:ascii="Times New Roman" w:hAnsi="Times New Roman" w:cs="Times New Roman"/>
        </w:rPr>
        <w:t>140.</w:t>
      </w:r>
      <w:r w:rsidRPr="004B3E59">
        <w:rPr>
          <w:rFonts w:ascii="Times New Roman" w:hAnsi="Times New Roman" w:cs="Times New Roman"/>
        </w:rPr>
        <w:t xml:space="preserve">000 euro </w:t>
      </w:r>
    </w:p>
    <w:p w14:paraId="1E32DAB1"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Trzy miesiące:</w:t>
      </w:r>
      <w:r w:rsidRPr="004B3E59">
        <w:rPr>
          <w:rFonts w:ascii="Times New Roman" w:hAnsi="Times New Roman" w:cs="Times New Roman"/>
        </w:rPr>
        <w:t xml:space="preserve"> spodziewane </w:t>
      </w:r>
      <w:r>
        <w:rPr>
          <w:rFonts w:ascii="Times New Roman" w:hAnsi="Times New Roman" w:cs="Times New Roman"/>
        </w:rPr>
        <w:t>wpływy (od klienta) w wysokości 300.</w:t>
      </w:r>
      <w:r w:rsidRPr="004B3E59">
        <w:rPr>
          <w:rFonts w:ascii="Times New Roman" w:hAnsi="Times New Roman" w:cs="Times New Roman"/>
        </w:rPr>
        <w:t>000 euro</w:t>
      </w:r>
    </w:p>
    <w:p w14:paraId="1FFC6BDB" w14:textId="77777777" w:rsidR="006734BD" w:rsidRPr="004B3E59" w:rsidRDefault="006734BD" w:rsidP="006734BD">
      <w:pPr>
        <w:jc w:val="both"/>
        <w:rPr>
          <w:rFonts w:ascii="Times New Roman" w:hAnsi="Times New Roman" w:cs="Times New Roman"/>
        </w:rPr>
      </w:pPr>
      <w:r>
        <w:rPr>
          <w:rFonts w:ascii="Times New Roman" w:hAnsi="Times New Roman" w:cs="Times New Roman"/>
        </w:rPr>
        <w:t>K</w:t>
      </w:r>
      <w:r w:rsidRPr="004B3E59">
        <w:rPr>
          <w:rFonts w:ascii="Times New Roman" w:hAnsi="Times New Roman" w:cs="Times New Roman"/>
        </w:rPr>
        <w:t>urs</w:t>
      </w:r>
      <w:r>
        <w:rPr>
          <w:rFonts w:ascii="Times New Roman" w:hAnsi="Times New Roman" w:cs="Times New Roman"/>
        </w:rPr>
        <w:t xml:space="preserve"> walutowy 1-miesięczny forward</w:t>
      </w:r>
      <w:r w:rsidRPr="004B3E59">
        <w:rPr>
          <w:rFonts w:ascii="Times New Roman" w:hAnsi="Times New Roman" w:cs="Times New Roman"/>
        </w:rPr>
        <w:t xml:space="preserve"> wynosi 1,7832 euro za jednego dolara i oferowany jest przez bank obsługujący spółkę. Kurs spot (kurs kasowy) to 1,7822 euro za jednego dolara. </w:t>
      </w:r>
    </w:p>
    <w:p w14:paraId="702D37CD" w14:textId="77777777" w:rsidR="006734BD" w:rsidRDefault="006734BD" w:rsidP="006734BD">
      <w:pPr>
        <w:rPr>
          <w:rFonts w:ascii="Times New Roman" w:hAnsi="Times New Roman" w:cs="Times New Roman"/>
          <w:b/>
          <w:u w:val="single"/>
        </w:rPr>
      </w:pPr>
    </w:p>
    <w:p w14:paraId="31C262D6" w14:textId="77777777" w:rsidR="006734BD" w:rsidRPr="004B3E59" w:rsidRDefault="006734BD" w:rsidP="006734BD">
      <w:pPr>
        <w:rPr>
          <w:rFonts w:ascii="Times New Roman" w:hAnsi="Times New Roman" w:cs="Times New Roman"/>
          <w:b/>
          <w:u w:val="single"/>
        </w:rPr>
      </w:pPr>
      <w:r w:rsidRPr="004B3E59">
        <w:rPr>
          <w:rFonts w:ascii="Times New Roman" w:hAnsi="Times New Roman" w:cs="Times New Roman"/>
          <w:b/>
          <w:u w:val="single"/>
        </w:rPr>
        <w:t xml:space="preserve">Inne istotne informacje finansowe: </w:t>
      </w:r>
    </w:p>
    <w:p w14:paraId="09568104"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Trzymiesięczna europejska stopa oprocentowania kredytu:</w:t>
      </w:r>
      <w:r w:rsidRPr="004B3E59">
        <w:rPr>
          <w:rFonts w:ascii="Times New Roman" w:hAnsi="Times New Roman" w:cs="Times New Roman"/>
        </w:rPr>
        <w:t xml:space="preserve"> 1,35% </w:t>
      </w:r>
    </w:p>
    <w:p w14:paraId="56A01EB0"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 xml:space="preserve">Trzymiesięczna stopa depozytowa w </w:t>
      </w:r>
      <w:r>
        <w:rPr>
          <w:rFonts w:ascii="Times New Roman" w:hAnsi="Times New Roman" w:cs="Times New Roman"/>
          <w:b/>
        </w:rPr>
        <w:t>kraju</w:t>
      </w:r>
      <w:r w:rsidRPr="004B3E59">
        <w:rPr>
          <w:rFonts w:ascii="Times New Roman" w:hAnsi="Times New Roman" w:cs="Times New Roman"/>
          <w:b/>
        </w:rPr>
        <w:t xml:space="preserve"> C</w:t>
      </w:r>
      <w:r>
        <w:rPr>
          <w:rFonts w:ascii="Times New Roman" w:hAnsi="Times New Roman" w:cs="Times New Roman"/>
          <w:b/>
        </w:rPr>
        <w:t xml:space="preserve"> (dolarowa)</w:t>
      </w:r>
      <w:r w:rsidRPr="004B3E59">
        <w:rPr>
          <w:rFonts w:ascii="Times New Roman" w:hAnsi="Times New Roman" w:cs="Times New Roman"/>
          <w:b/>
        </w:rPr>
        <w:t>:</w:t>
      </w:r>
      <w:r w:rsidRPr="004B3E59">
        <w:rPr>
          <w:rFonts w:ascii="Times New Roman" w:hAnsi="Times New Roman" w:cs="Times New Roman"/>
        </w:rPr>
        <w:t xml:space="preserve"> 1,15%</w:t>
      </w:r>
    </w:p>
    <w:p w14:paraId="57C63488"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Załóżmy, że obecnie jest 1 kwietnia. </w:t>
      </w:r>
    </w:p>
    <w:p w14:paraId="11C29E79" w14:textId="77777777" w:rsidR="006734BD" w:rsidRDefault="006734BD" w:rsidP="006734BD">
      <w:pPr>
        <w:jc w:val="both"/>
        <w:rPr>
          <w:rFonts w:ascii="Times New Roman" w:hAnsi="Times New Roman" w:cs="Times New Roman"/>
          <w:b/>
        </w:rPr>
      </w:pPr>
    </w:p>
    <w:p w14:paraId="69DA2324" w14:textId="77777777" w:rsidR="006734BD" w:rsidRDefault="006734BD" w:rsidP="006734BD">
      <w:pPr>
        <w:jc w:val="both"/>
        <w:rPr>
          <w:rFonts w:ascii="Times New Roman" w:hAnsi="Times New Roman" w:cs="Times New Roman"/>
          <w:b/>
        </w:rPr>
      </w:pPr>
      <w:r w:rsidRPr="004B3E59">
        <w:rPr>
          <w:rFonts w:ascii="Times New Roman" w:hAnsi="Times New Roman" w:cs="Times New Roman"/>
          <w:b/>
        </w:rPr>
        <w:t xml:space="preserve">287. Jakie są spodziewane </w:t>
      </w:r>
      <w:r>
        <w:rPr>
          <w:rFonts w:ascii="Times New Roman" w:hAnsi="Times New Roman" w:cs="Times New Roman"/>
          <w:b/>
        </w:rPr>
        <w:t>przepływy pieniężne</w:t>
      </w:r>
      <w:r w:rsidRPr="004B3E59">
        <w:rPr>
          <w:rFonts w:ascii="Times New Roman" w:hAnsi="Times New Roman" w:cs="Times New Roman"/>
          <w:b/>
        </w:rPr>
        <w:t xml:space="preserve"> w dolarach</w:t>
      </w:r>
      <w:r>
        <w:rPr>
          <w:rFonts w:ascii="Times New Roman" w:hAnsi="Times New Roman" w:cs="Times New Roman"/>
          <w:b/>
        </w:rPr>
        <w:t xml:space="preserve"> z tytułu transakcji wykonywanych za miesiąc zabezpieczonych kontraktem forward (przybliż wynik do najbliższej liczby całkowitej)?</w:t>
      </w:r>
    </w:p>
    <w:p w14:paraId="7082FED5" w14:textId="77777777" w:rsidR="006734BD" w:rsidRDefault="006734BD" w:rsidP="006734BD">
      <w:pPr>
        <w:rPr>
          <w:rFonts w:ascii="Times New Roman" w:hAnsi="Times New Roman" w:cs="Times New Roman"/>
          <w:b/>
        </w:rPr>
      </w:pPr>
      <w:r>
        <w:rPr>
          <w:rFonts w:ascii="Times New Roman" w:hAnsi="Times New Roman" w:cs="Times New Roman"/>
          <w:b/>
        </w:rPr>
        <w:t>A. $56.079</w:t>
      </w:r>
    </w:p>
    <w:p w14:paraId="6C771AA7" w14:textId="77777777" w:rsidR="006734BD" w:rsidRDefault="006734BD" w:rsidP="006734BD">
      <w:pPr>
        <w:rPr>
          <w:rFonts w:ascii="Times New Roman" w:hAnsi="Times New Roman" w:cs="Times New Roman"/>
          <w:b/>
        </w:rPr>
      </w:pPr>
      <w:r>
        <w:rPr>
          <w:rFonts w:ascii="Times New Roman" w:hAnsi="Times New Roman" w:cs="Times New Roman"/>
          <w:b/>
        </w:rPr>
        <w:t>B. $56.110</w:t>
      </w:r>
    </w:p>
    <w:p w14:paraId="30465A73" w14:textId="77777777" w:rsidR="006734BD" w:rsidRDefault="006734BD" w:rsidP="006734BD">
      <w:pPr>
        <w:rPr>
          <w:rFonts w:ascii="Times New Roman" w:hAnsi="Times New Roman" w:cs="Times New Roman"/>
          <w:b/>
        </w:rPr>
      </w:pPr>
      <w:r>
        <w:rPr>
          <w:rFonts w:ascii="Times New Roman" w:hAnsi="Times New Roman" w:cs="Times New Roman"/>
          <w:b/>
        </w:rPr>
        <w:t>C. $178.220</w:t>
      </w:r>
    </w:p>
    <w:p w14:paraId="1608C945" w14:textId="77777777" w:rsidR="006734BD" w:rsidRDefault="006734BD" w:rsidP="006734BD">
      <w:pPr>
        <w:rPr>
          <w:rFonts w:ascii="Times New Roman" w:hAnsi="Times New Roman" w:cs="Times New Roman"/>
          <w:b/>
        </w:rPr>
      </w:pPr>
      <w:r>
        <w:rPr>
          <w:rFonts w:ascii="Times New Roman" w:hAnsi="Times New Roman" w:cs="Times New Roman"/>
          <w:b/>
        </w:rPr>
        <w:t>D. $178.330</w:t>
      </w:r>
    </w:p>
    <w:p w14:paraId="6A1E0739" w14:textId="77777777" w:rsidR="006734BD" w:rsidRDefault="006734BD" w:rsidP="006734BD">
      <w:pPr>
        <w:rPr>
          <w:rFonts w:ascii="Times New Roman" w:hAnsi="Times New Roman" w:cs="Times New Roman"/>
          <w:b/>
        </w:rPr>
      </w:pPr>
    </w:p>
    <w:p w14:paraId="1D080787" w14:textId="77777777" w:rsidR="006734BD" w:rsidRDefault="006734BD" w:rsidP="006734BD">
      <w:pPr>
        <w:rPr>
          <w:rFonts w:ascii="Times New Roman" w:hAnsi="Times New Roman" w:cs="Times New Roman"/>
          <w:b/>
        </w:rPr>
      </w:pPr>
      <w:r w:rsidRPr="004B3E59">
        <w:rPr>
          <w:rFonts w:ascii="Times New Roman" w:hAnsi="Times New Roman" w:cs="Times New Roman"/>
          <w:b/>
        </w:rPr>
        <w:t xml:space="preserve">Odp: A. </w:t>
      </w:r>
      <w:r>
        <w:rPr>
          <w:rFonts w:ascii="Times New Roman" w:hAnsi="Times New Roman" w:cs="Times New Roman"/>
          <w:b/>
        </w:rPr>
        <w:t>$</w:t>
      </w:r>
      <w:r w:rsidRPr="004B3E59">
        <w:rPr>
          <w:rFonts w:ascii="Times New Roman" w:hAnsi="Times New Roman" w:cs="Times New Roman"/>
          <w:b/>
        </w:rPr>
        <w:t>56.079</w:t>
      </w:r>
    </w:p>
    <w:p w14:paraId="0D9649A7" w14:textId="77777777" w:rsidR="006734BD" w:rsidRPr="004B3E59" w:rsidRDefault="006734BD" w:rsidP="006734BD">
      <w:pPr>
        <w:rPr>
          <w:rFonts w:ascii="Times New Roman" w:hAnsi="Times New Roman" w:cs="Times New Roman"/>
          <w:b/>
        </w:rPr>
      </w:pPr>
    </w:p>
    <w:p w14:paraId="58157625" w14:textId="77777777" w:rsidR="006734BD" w:rsidRPr="004B3E59" w:rsidRDefault="006734BD" w:rsidP="006734BD">
      <w:pPr>
        <w:rPr>
          <w:rFonts w:ascii="Times New Roman" w:hAnsi="Times New Roman" w:cs="Times New Roman"/>
          <w:u w:val="single"/>
        </w:rPr>
      </w:pPr>
      <w:r w:rsidRPr="004B3E59">
        <w:rPr>
          <w:rFonts w:ascii="Times New Roman" w:hAnsi="Times New Roman" w:cs="Times New Roman"/>
          <w:u w:val="single"/>
        </w:rPr>
        <w:t xml:space="preserve">Rynek terminowy (forward) </w:t>
      </w:r>
    </w:p>
    <w:p w14:paraId="4A625ACF" w14:textId="77777777" w:rsidR="006734BD" w:rsidRPr="004B3E59" w:rsidRDefault="006734BD" w:rsidP="006734BD">
      <w:pPr>
        <w:rPr>
          <w:rFonts w:ascii="Times New Roman" w:hAnsi="Times New Roman" w:cs="Times New Roman"/>
        </w:rPr>
      </w:pPr>
      <w:r>
        <w:rPr>
          <w:rFonts w:ascii="Times New Roman" w:hAnsi="Times New Roman" w:cs="Times New Roman"/>
        </w:rPr>
        <w:t>Saldo transakcji, które zostaną rozliczone (zapłacone, otrzymane) za miesiąc  = (240 000 – 140 000) = 100.</w:t>
      </w:r>
      <w:r w:rsidRPr="004B3E59">
        <w:rPr>
          <w:rFonts w:ascii="Times New Roman" w:hAnsi="Times New Roman" w:cs="Times New Roman"/>
        </w:rPr>
        <w:t>000 euro</w:t>
      </w:r>
      <w:r>
        <w:rPr>
          <w:rFonts w:ascii="Times New Roman" w:hAnsi="Times New Roman" w:cs="Times New Roman"/>
        </w:rPr>
        <w:t xml:space="preserve"> (należność netto)</w:t>
      </w:r>
    </w:p>
    <w:p w14:paraId="3A428A38" w14:textId="77777777" w:rsidR="006734BD" w:rsidRPr="004B3E59" w:rsidRDefault="006734BD" w:rsidP="006734BD">
      <w:pPr>
        <w:jc w:val="both"/>
        <w:rPr>
          <w:rFonts w:ascii="Times New Roman" w:hAnsi="Times New Roman" w:cs="Times New Roman"/>
        </w:rPr>
      </w:pPr>
      <w:r>
        <w:rPr>
          <w:rFonts w:ascii="Times New Roman" w:hAnsi="Times New Roman" w:cs="Times New Roman"/>
        </w:rPr>
        <w:t xml:space="preserve">Edwen Co ma nadwyżkę należności w tym terminie (na tej samej walucie). Spółka zatem musi zawrzeć już dzisiaj transakcję sprzedaży euro, które otrzyma za miesiąc. Zawrze zatem kontrakt forward w ramach którego ustali już dzisiaj kurs, po jakim za miesiąc sprzeda 100.000 euro bankowi. Z danych do zadania wynika, że kurs taki wynosi </w:t>
      </w:r>
      <w:r w:rsidRPr="004B3E59">
        <w:rPr>
          <w:rFonts w:ascii="Times New Roman" w:hAnsi="Times New Roman" w:cs="Times New Roman"/>
          <w:b/>
        </w:rPr>
        <w:t>1,7832 euro</w:t>
      </w:r>
      <w:r>
        <w:rPr>
          <w:rFonts w:ascii="Times New Roman" w:hAnsi="Times New Roman" w:cs="Times New Roman"/>
        </w:rPr>
        <w:t>.</w:t>
      </w:r>
    </w:p>
    <w:p w14:paraId="6E9B2BAC" w14:textId="72464A1E" w:rsidR="006734BD" w:rsidRDefault="006734BD" w:rsidP="006734BD">
      <w:pPr>
        <w:rPr>
          <w:rFonts w:ascii="Times New Roman" w:hAnsi="Times New Roman" w:cs="Times New Roman"/>
        </w:rPr>
      </w:pPr>
      <w:r>
        <w:rPr>
          <w:rFonts w:ascii="Times New Roman" w:hAnsi="Times New Roman" w:cs="Times New Roman"/>
        </w:rPr>
        <w:t>Wartość wpływu w dolarach = 100.</w:t>
      </w:r>
      <w:r w:rsidRPr="004B3E59">
        <w:rPr>
          <w:rFonts w:ascii="Times New Roman" w:hAnsi="Times New Roman" w:cs="Times New Roman"/>
        </w:rPr>
        <w:t>000 / 1,7832 = 56</w:t>
      </w:r>
      <w:r>
        <w:rPr>
          <w:rFonts w:ascii="Times New Roman" w:hAnsi="Times New Roman" w:cs="Times New Roman"/>
        </w:rPr>
        <w:t>.</w:t>
      </w:r>
      <w:r w:rsidRPr="004B3E59">
        <w:rPr>
          <w:rFonts w:ascii="Times New Roman" w:hAnsi="Times New Roman" w:cs="Times New Roman"/>
        </w:rPr>
        <w:t xml:space="preserve">079 dolarów </w:t>
      </w:r>
    </w:p>
    <w:p w14:paraId="51E75E58" w14:textId="77777777" w:rsidR="006734BD" w:rsidRDefault="006734BD" w:rsidP="006734BD">
      <w:pPr>
        <w:rPr>
          <w:rFonts w:ascii="Times New Roman" w:hAnsi="Times New Roman" w:cs="Times New Roman"/>
        </w:rPr>
      </w:pPr>
    </w:p>
    <w:p w14:paraId="341B2F5C" w14:textId="77777777" w:rsidR="006734BD" w:rsidRDefault="006734BD" w:rsidP="006734BD">
      <w:pPr>
        <w:rPr>
          <w:rFonts w:ascii="Times New Roman" w:hAnsi="Times New Roman" w:cs="Times New Roman"/>
          <w:b/>
        </w:rPr>
      </w:pPr>
      <w:r w:rsidRPr="004B3E59">
        <w:rPr>
          <w:rFonts w:ascii="Times New Roman" w:hAnsi="Times New Roman" w:cs="Times New Roman"/>
          <w:b/>
        </w:rPr>
        <w:t xml:space="preserve">288. Jakie są oczekiwane </w:t>
      </w:r>
      <w:r>
        <w:rPr>
          <w:rFonts w:ascii="Times New Roman" w:hAnsi="Times New Roman" w:cs="Times New Roman"/>
          <w:b/>
        </w:rPr>
        <w:t>przepływy pieniężne w dolarach z tytułu transakcji, które zostaną zrealizowane za 3 miesiące, jeżeli spółka zabezpieczy je na rynku pieniężnym</w:t>
      </w:r>
      <w:r w:rsidRPr="004B3E59">
        <w:rPr>
          <w:rFonts w:ascii="Times New Roman" w:hAnsi="Times New Roman" w:cs="Times New Roman"/>
          <w:b/>
        </w:rPr>
        <w:t xml:space="preserve">? </w:t>
      </w:r>
    </w:p>
    <w:p w14:paraId="11F4AAA6" w14:textId="77777777" w:rsidR="006734BD" w:rsidRDefault="006734BD" w:rsidP="006734BD">
      <w:pPr>
        <w:rPr>
          <w:rFonts w:ascii="Times New Roman" w:hAnsi="Times New Roman" w:cs="Times New Roman"/>
          <w:b/>
        </w:rPr>
      </w:pPr>
      <w:r>
        <w:rPr>
          <w:rFonts w:ascii="Times New Roman" w:hAnsi="Times New Roman" w:cs="Times New Roman"/>
          <w:b/>
        </w:rPr>
        <w:t>A. $167.999</w:t>
      </w:r>
    </w:p>
    <w:p w14:paraId="72436E0E" w14:textId="77777777" w:rsidR="006734BD" w:rsidRDefault="006734BD" w:rsidP="006734BD">
      <w:pPr>
        <w:rPr>
          <w:rFonts w:ascii="Times New Roman" w:hAnsi="Times New Roman" w:cs="Times New Roman"/>
          <w:b/>
        </w:rPr>
      </w:pPr>
      <w:r>
        <w:rPr>
          <w:rFonts w:ascii="Times New Roman" w:hAnsi="Times New Roman" w:cs="Times New Roman"/>
          <w:b/>
        </w:rPr>
        <w:t>B. $296.004</w:t>
      </w:r>
    </w:p>
    <w:p w14:paraId="1FE2016E" w14:textId="77777777" w:rsidR="006734BD" w:rsidRDefault="006734BD" w:rsidP="006734BD">
      <w:pPr>
        <w:rPr>
          <w:rFonts w:ascii="Times New Roman" w:hAnsi="Times New Roman" w:cs="Times New Roman"/>
          <w:b/>
        </w:rPr>
      </w:pPr>
      <w:r>
        <w:rPr>
          <w:rFonts w:ascii="Times New Roman" w:hAnsi="Times New Roman" w:cs="Times New Roman"/>
          <w:b/>
        </w:rPr>
        <w:t>C. $166.089</w:t>
      </w:r>
    </w:p>
    <w:p w14:paraId="3C5D93A1" w14:textId="77777777" w:rsidR="006734BD" w:rsidRDefault="006734BD" w:rsidP="006734BD">
      <w:pPr>
        <w:rPr>
          <w:rFonts w:ascii="Times New Roman" w:hAnsi="Times New Roman" w:cs="Times New Roman"/>
          <w:b/>
        </w:rPr>
      </w:pPr>
      <w:r>
        <w:rPr>
          <w:rFonts w:ascii="Times New Roman" w:hAnsi="Times New Roman" w:cs="Times New Roman"/>
          <w:b/>
        </w:rPr>
        <w:t>D. 164.201</w:t>
      </w:r>
    </w:p>
    <w:p w14:paraId="6CF569F1" w14:textId="77777777" w:rsidR="006734BD" w:rsidRPr="004B3E59" w:rsidRDefault="006734BD" w:rsidP="006734BD">
      <w:pPr>
        <w:rPr>
          <w:rFonts w:ascii="Times New Roman" w:hAnsi="Times New Roman" w:cs="Times New Roman"/>
          <w:b/>
        </w:rPr>
      </w:pPr>
    </w:p>
    <w:p w14:paraId="1DEE3651" w14:textId="77777777" w:rsidR="006734BD" w:rsidRDefault="006734BD" w:rsidP="006734BD">
      <w:pPr>
        <w:rPr>
          <w:rFonts w:ascii="Times New Roman" w:hAnsi="Times New Roman" w:cs="Times New Roman"/>
          <w:b/>
        </w:rPr>
      </w:pPr>
      <w:r w:rsidRPr="004B3E59">
        <w:rPr>
          <w:rFonts w:ascii="Times New Roman" w:hAnsi="Times New Roman" w:cs="Times New Roman"/>
          <w:b/>
        </w:rPr>
        <w:t>ODP: A (</w:t>
      </w:r>
      <w:r>
        <w:rPr>
          <w:rFonts w:ascii="Times New Roman" w:hAnsi="Times New Roman" w:cs="Times New Roman"/>
          <w:b/>
        </w:rPr>
        <w:t>$167.</w:t>
      </w:r>
      <w:r w:rsidRPr="004B3E59">
        <w:rPr>
          <w:rFonts w:ascii="Times New Roman" w:hAnsi="Times New Roman" w:cs="Times New Roman"/>
          <w:b/>
        </w:rPr>
        <w:t xml:space="preserve">1999) </w:t>
      </w:r>
    </w:p>
    <w:p w14:paraId="40407176" w14:textId="77777777" w:rsidR="006734BD" w:rsidRPr="004B3E59" w:rsidRDefault="006734BD" w:rsidP="006734BD">
      <w:pPr>
        <w:rPr>
          <w:rFonts w:ascii="Times New Roman" w:hAnsi="Times New Roman" w:cs="Times New Roman"/>
          <w:b/>
        </w:rPr>
      </w:pPr>
    </w:p>
    <w:p w14:paraId="56A68D54" w14:textId="77777777" w:rsidR="006734BD" w:rsidRPr="004B3E59" w:rsidRDefault="006734BD" w:rsidP="006734BD">
      <w:pPr>
        <w:rPr>
          <w:rFonts w:ascii="Times New Roman" w:hAnsi="Times New Roman" w:cs="Times New Roman"/>
          <w:u w:val="single"/>
        </w:rPr>
      </w:pPr>
      <w:r w:rsidRPr="004B3E59">
        <w:rPr>
          <w:rFonts w:ascii="Times New Roman" w:hAnsi="Times New Roman" w:cs="Times New Roman"/>
          <w:u w:val="single"/>
        </w:rPr>
        <w:t>Zabezpieczenie</w:t>
      </w:r>
      <w:r>
        <w:rPr>
          <w:rFonts w:ascii="Times New Roman" w:hAnsi="Times New Roman" w:cs="Times New Roman"/>
          <w:u w:val="single"/>
        </w:rPr>
        <w:t xml:space="preserve"> na rynku pieniężnym</w:t>
      </w:r>
      <w:r w:rsidRPr="004B3E59">
        <w:rPr>
          <w:rFonts w:ascii="Times New Roman" w:hAnsi="Times New Roman" w:cs="Times New Roman"/>
          <w:u w:val="single"/>
        </w:rPr>
        <w:t xml:space="preserve">: </w:t>
      </w:r>
    </w:p>
    <w:p w14:paraId="4E88A96E" w14:textId="77777777" w:rsidR="006734BD" w:rsidRPr="004B3E59" w:rsidRDefault="006734BD" w:rsidP="006734BD">
      <w:pPr>
        <w:rPr>
          <w:rFonts w:ascii="Times New Roman" w:hAnsi="Times New Roman" w:cs="Times New Roman"/>
        </w:rPr>
      </w:pPr>
      <w:r>
        <w:rPr>
          <w:rFonts w:ascii="Times New Roman" w:hAnsi="Times New Roman" w:cs="Times New Roman"/>
        </w:rPr>
        <w:t xml:space="preserve">Oczekiwany </w:t>
      </w:r>
      <w:r w:rsidRPr="004B3E59">
        <w:rPr>
          <w:rFonts w:ascii="Times New Roman" w:hAnsi="Times New Roman" w:cs="Times New Roman"/>
        </w:rPr>
        <w:t xml:space="preserve">wpływ </w:t>
      </w:r>
      <w:r>
        <w:rPr>
          <w:rFonts w:ascii="Times New Roman" w:hAnsi="Times New Roman" w:cs="Times New Roman"/>
        </w:rPr>
        <w:t>(z tytułu należności) po 3 miesiącach = 300.</w:t>
      </w:r>
      <w:r w:rsidRPr="004B3E59">
        <w:rPr>
          <w:rFonts w:ascii="Times New Roman" w:hAnsi="Times New Roman" w:cs="Times New Roman"/>
        </w:rPr>
        <w:t>000 euro</w:t>
      </w:r>
    </w:p>
    <w:p w14:paraId="6BD8B999" w14:textId="77777777" w:rsidR="006734BD" w:rsidRDefault="006734BD" w:rsidP="006734BD">
      <w:pPr>
        <w:rPr>
          <w:rFonts w:ascii="Times New Roman" w:hAnsi="Times New Roman" w:cs="Times New Roman"/>
        </w:rPr>
      </w:pPr>
      <w:r>
        <w:rPr>
          <w:rFonts w:ascii="Times New Roman" w:hAnsi="Times New Roman" w:cs="Times New Roman"/>
        </w:rPr>
        <w:t>Należy zatem stworzyć już obecnie zobowiązanie, które będzie do spłaty za 3 miesiące i które za 3 miesiące będzie miało wartość 300.000 euro.</w:t>
      </w:r>
    </w:p>
    <w:p w14:paraId="74551E36" w14:textId="77777777" w:rsidR="006734BD" w:rsidRDefault="006734BD" w:rsidP="006734BD">
      <w:pPr>
        <w:jc w:val="both"/>
        <w:rPr>
          <w:rFonts w:ascii="Times New Roman" w:hAnsi="Times New Roman" w:cs="Times New Roman"/>
        </w:rPr>
      </w:pPr>
      <w:r>
        <w:rPr>
          <w:rFonts w:ascii="Times New Roman" w:hAnsi="Times New Roman" w:cs="Times New Roman"/>
        </w:rPr>
        <w:t xml:space="preserve">Oprocentowanie </w:t>
      </w:r>
      <w:r w:rsidRPr="004B3E59">
        <w:rPr>
          <w:rFonts w:ascii="Times New Roman" w:hAnsi="Times New Roman" w:cs="Times New Roman"/>
        </w:rPr>
        <w:t xml:space="preserve">trzymiesięcznej pożyczki w </w:t>
      </w:r>
      <w:r>
        <w:rPr>
          <w:rFonts w:ascii="Times New Roman" w:hAnsi="Times New Roman" w:cs="Times New Roman"/>
        </w:rPr>
        <w:t>euro nie jest podawane</w:t>
      </w:r>
      <w:r w:rsidRPr="004B3E59">
        <w:rPr>
          <w:rFonts w:ascii="Times New Roman" w:hAnsi="Times New Roman" w:cs="Times New Roman"/>
        </w:rPr>
        <w:t xml:space="preserve"> w terminach rocznych, więc nie ma potrzeby korygowania go. </w:t>
      </w:r>
      <w:r>
        <w:rPr>
          <w:rFonts w:ascii="Times New Roman" w:hAnsi="Times New Roman" w:cs="Times New Roman"/>
        </w:rPr>
        <w:t>Zgodnie z danymi podanymi na początku zadania wynosi on</w:t>
      </w:r>
      <w:r w:rsidRPr="004B3E59">
        <w:rPr>
          <w:rFonts w:ascii="Times New Roman" w:hAnsi="Times New Roman" w:cs="Times New Roman"/>
        </w:rPr>
        <w:t xml:space="preserve"> 1,35%. </w:t>
      </w:r>
    </w:p>
    <w:p w14:paraId="0074F2BC" w14:textId="77777777" w:rsidR="006734BD" w:rsidRPr="004B3E59" w:rsidRDefault="006734BD" w:rsidP="006734BD">
      <w:pPr>
        <w:jc w:val="both"/>
        <w:rPr>
          <w:rFonts w:ascii="Times New Roman" w:hAnsi="Times New Roman" w:cs="Times New Roman"/>
        </w:rPr>
      </w:pPr>
      <w:r>
        <w:rPr>
          <w:rFonts w:ascii="Times New Roman" w:hAnsi="Times New Roman" w:cs="Times New Roman"/>
        </w:rPr>
        <w:t>Aby zabezpieczyć wpływ 300.000 euro za 3 miesiące należy już obecnie zaciągnąć pożyczkę w euro, który będzie do spłaty także za 3 miesiące i którego wartość za 3 miesiące będzie wynosiła 300.000 euro (razem z odsetkami).</w:t>
      </w:r>
    </w:p>
    <w:p w14:paraId="2190C62E" w14:textId="77777777" w:rsidR="006734BD" w:rsidRPr="004B3E59" w:rsidRDefault="006734BD" w:rsidP="006734BD">
      <w:pPr>
        <w:rPr>
          <w:rFonts w:ascii="Times New Roman" w:hAnsi="Times New Roman" w:cs="Times New Roman"/>
        </w:rPr>
      </w:pPr>
      <w:r>
        <w:rPr>
          <w:rFonts w:ascii="Times New Roman" w:hAnsi="Times New Roman" w:cs="Times New Roman"/>
        </w:rPr>
        <w:lastRenderedPageBreak/>
        <w:t>Ile należy dzisiaj pożyczyć euro, aby za 3 miesiące wartość pożyczki wynosiła 300.</w:t>
      </w:r>
      <w:r w:rsidRPr="004B3E59">
        <w:rPr>
          <w:rFonts w:ascii="Times New Roman" w:hAnsi="Times New Roman" w:cs="Times New Roman"/>
        </w:rPr>
        <w:t xml:space="preserve">000 </w:t>
      </w:r>
      <w:r>
        <w:rPr>
          <w:rFonts w:ascii="Times New Roman" w:hAnsi="Times New Roman" w:cs="Times New Roman"/>
        </w:rPr>
        <w:t>euro = 300.000 / 1.0135 = 296.</w:t>
      </w:r>
      <w:r w:rsidRPr="004B3E59">
        <w:rPr>
          <w:rFonts w:ascii="Times New Roman" w:hAnsi="Times New Roman" w:cs="Times New Roman"/>
        </w:rPr>
        <w:t>004 euro</w:t>
      </w:r>
      <w:r>
        <w:rPr>
          <w:rFonts w:ascii="Times New Roman" w:hAnsi="Times New Roman" w:cs="Times New Roman"/>
        </w:rPr>
        <w:t xml:space="preserve"> (środki pożyczone w euro już dzisiaj zamieniamy na dolary).</w:t>
      </w:r>
    </w:p>
    <w:p w14:paraId="4A0F88CF"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Kurs sprzedaży spot dla euro = 1,7822 za 1$</w:t>
      </w:r>
    </w:p>
    <w:p w14:paraId="51005815" w14:textId="77777777" w:rsidR="006734BD" w:rsidRPr="004B3E59" w:rsidRDefault="006734BD" w:rsidP="006734BD">
      <w:pPr>
        <w:rPr>
          <w:rFonts w:ascii="Times New Roman" w:hAnsi="Times New Roman" w:cs="Times New Roman"/>
        </w:rPr>
      </w:pPr>
      <w:r>
        <w:rPr>
          <w:rFonts w:ascii="Times New Roman" w:hAnsi="Times New Roman" w:cs="Times New Roman"/>
        </w:rPr>
        <w:t>Wartość środków po przeliczeniu euro na dolary = 296.</w:t>
      </w:r>
      <w:r w:rsidRPr="004B3E59">
        <w:rPr>
          <w:rFonts w:ascii="Times New Roman" w:hAnsi="Times New Roman" w:cs="Times New Roman"/>
        </w:rPr>
        <w:t>004 / 1,7822 = 166</w:t>
      </w:r>
      <w:r>
        <w:rPr>
          <w:rFonts w:ascii="Times New Roman" w:hAnsi="Times New Roman" w:cs="Times New Roman"/>
        </w:rPr>
        <w:t>.</w:t>
      </w:r>
      <w:r w:rsidRPr="004B3E59">
        <w:rPr>
          <w:rFonts w:ascii="Times New Roman" w:hAnsi="Times New Roman" w:cs="Times New Roman"/>
        </w:rPr>
        <w:t>089 $</w:t>
      </w:r>
    </w:p>
    <w:p w14:paraId="15400EEC"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Trzymiesięczne oprocentowanie w kraju C = 1,15% </w:t>
      </w:r>
    </w:p>
    <w:p w14:paraId="55893FC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Trzymiesięczna wartość lokaty</w:t>
      </w:r>
      <w:r>
        <w:rPr>
          <w:rFonts w:ascii="Times New Roman" w:hAnsi="Times New Roman" w:cs="Times New Roman"/>
        </w:rPr>
        <w:t xml:space="preserve"> w dolarach = $ 166.</w:t>
      </w:r>
      <w:r w:rsidRPr="004B3E59">
        <w:rPr>
          <w:rFonts w:ascii="Times New Roman" w:hAnsi="Times New Roman" w:cs="Times New Roman"/>
        </w:rPr>
        <w:t>089 x 1,0115 = $ 167</w:t>
      </w:r>
      <w:r>
        <w:rPr>
          <w:rFonts w:ascii="Times New Roman" w:hAnsi="Times New Roman" w:cs="Times New Roman"/>
        </w:rPr>
        <w:t>.</w:t>
      </w:r>
      <w:r w:rsidRPr="004B3E59">
        <w:rPr>
          <w:rFonts w:ascii="Times New Roman" w:hAnsi="Times New Roman" w:cs="Times New Roman"/>
        </w:rPr>
        <w:t>999</w:t>
      </w:r>
    </w:p>
    <w:p w14:paraId="0D60E9E0" w14:textId="77777777" w:rsidR="006734BD" w:rsidRDefault="006734BD" w:rsidP="006734BD">
      <w:pPr>
        <w:rPr>
          <w:rFonts w:ascii="Times New Roman" w:hAnsi="Times New Roman" w:cs="Times New Roman"/>
        </w:rPr>
      </w:pPr>
      <w:r>
        <w:rPr>
          <w:rFonts w:ascii="Times New Roman" w:hAnsi="Times New Roman" w:cs="Times New Roman"/>
        </w:rPr>
        <w:t>A zatem, jeżeli należność zostanie zabezpieczona na rynku pieniężnym to jej wartość za 3 miesiące wyniesie 167.999 $.</w:t>
      </w:r>
    </w:p>
    <w:p w14:paraId="59F8E069" w14:textId="77777777" w:rsidR="006734BD" w:rsidRPr="004B3E59" w:rsidRDefault="006734BD" w:rsidP="006734BD">
      <w:pPr>
        <w:rPr>
          <w:rFonts w:ascii="Times New Roman" w:hAnsi="Times New Roman" w:cs="Times New Roman"/>
        </w:rPr>
      </w:pPr>
    </w:p>
    <w:p w14:paraId="3BC5F22A" w14:textId="77777777" w:rsidR="006734BD" w:rsidRDefault="006734BD" w:rsidP="006734BD">
      <w:pPr>
        <w:rPr>
          <w:rFonts w:ascii="Times New Roman" w:hAnsi="Times New Roman" w:cs="Times New Roman"/>
          <w:b/>
        </w:rPr>
      </w:pPr>
      <w:r w:rsidRPr="00FC63C2">
        <w:rPr>
          <w:rFonts w:ascii="Times New Roman" w:hAnsi="Times New Roman" w:cs="Times New Roman"/>
          <w:b/>
        </w:rPr>
        <w:t>289. Edwen Co spodziewa się spadku wartości wartości dolara w stosunku do euro.</w:t>
      </w:r>
      <w:r>
        <w:rPr>
          <w:rFonts w:ascii="Times New Roman" w:hAnsi="Times New Roman" w:cs="Times New Roman"/>
          <w:b/>
        </w:rPr>
        <w:t xml:space="preserve"> </w:t>
      </w:r>
    </w:p>
    <w:p w14:paraId="33E7FCD1" w14:textId="77777777" w:rsidR="006734BD" w:rsidRPr="004B3E59" w:rsidRDefault="006734BD" w:rsidP="006734BD">
      <w:pPr>
        <w:rPr>
          <w:rFonts w:ascii="Times New Roman" w:hAnsi="Times New Roman" w:cs="Times New Roman"/>
          <w:b/>
        </w:rPr>
      </w:pPr>
      <w:r>
        <w:rPr>
          <w:rFonts w:ascii="Times New Roman" w:hAnsi="Times New Roman" w:cs="Times New Roman"/>
          <w:b/>
        </w:rPr>
        <w:t>Jakich skutków makroekonomicznych powinny spodziewać się przedsiębiorstwa kiedy osłabia się ich waluta krajowa?</w:t>
      </w:r>
    </w:p>
    <w:p w14:paraId="65DAA34F" w14:textId="77777777" w:rsidR="006734BD" w:rsidRPr="004B3E59" w:rsidRDefault="006734BD" w:rsidP="00034B97">
      <w:pPr>
        <w:pStyle w:val="Akapitzlist"/>
        <w:numPr>
          <w:ilvl w:val="0"/>
          <w:numId w:val="62"/>
        </w:numPr>
        <w:spacing w:after="200" w:line="276" w:lineRule="auto"/>
        <w:rPr>
          <w:rFonts w:ascii="Times New Roman" w:hAnsi="Times New Roman" w:cs="Times New Roman"/>
          <w:b/>
        </w:rPr>
      </w:pPr>
      <w:r>
        <w:rPr>
          <w:rFonts w:ascii="Times New Roman" w:hAnsi="Times New Roman" w:cs="Times New Roman"/>
          <w:b/>
        </w:rPr>
        <w:t>Zmiana będzie korzystna dla eksporterów i będzie stymulować eksport.</w:t>
      </w:r>
    </w:p>
    <w:p w14:paraId="0FB7EF2F" w14:textId="77777777" w:rsidR="006734BD" w:rsidRDefault="006734BD" w:rsidP="00034B97">
      <w:pPr>
        <w:pStyle w:val="Akapitzlist"/>
        <w:numPr>
          <w:ilvl w:val="0"/>
          <w:numId w:val="62"/>
        </w:numPr>
        <w:spacing w:after="200" w:line="276" w:lineRule="auto"/>
        <w:rPr>
          <w:rFonts w:ascii="Times New Roman" w:hAnsi="Times New Roman" w:cs="Times New Roman"/>
          <w:b/>
        </w:rPr>
      </w:pPr>
      <w:r>
        <w:rPr>
          <w:rFonts w:ascii="Times New Roman" w:hAnsi="Times New Roman" w:cs="Times New Roman"/>
          <w:b/>
        </w:rPr>
        <w:t xml:space="preserve">Stopa </w:t>
      </w:r>
      <w:r w:rsidRPr="004B3E59">
        <w:rPr>
          <w:rFonts w:ascii="Times New Roman" w:hAnsi="Times New Roman" w:cs="Times New Roman"/>
          <w:b/>
        </w:rPr>
        <w:t xml:space="preserve">krajowej inflacji wzrośnie. </w:t>
      </w:r>
    </w:p>
    <w:p w14:paraId="1E5F9D9E" w14:textId="77777777" w:rsidR="006734BD" w:rsidRDefault="006734BD" w:rsidP="006734BD">
      <w:pPr>
        <w:pStyle w:val="Akapitzlist"/>
        <w:rPr>
          <w:rFonts w:ascii="Times New Roman" w:hAnsi="Times New Roman" w:cs="Times New Roman"/>
          <w:b/>
        </w:rPr>
      </w:pPr>
    </w:p>
    <w:p w14:paraId="552E6B12" w14:textId="77777777" w:rsidR="006734BD" w:rsidRPr="001743D2" w:rsidRDefault="006734BD" w:rsidP="00034B97">
      <w:pPr>
        <w:pStyle w:val="Akapitzlist"/>
        <w:numPr>
          <w:ilvl w:val="0"/>
          <w:numId w:val="64"/>
        </w:numPr>
        <w:spacing w:after="200" w:line="276" w:lineRule="auto"/>
        <w:rPr>
          <w:rFonts w:ascii="Times New Roman" w:hAnsi="Times New Roman" w:cs="Times New Roman"/>
          <w:b/>
        </w:rPr>
      </w:pPr>
      <w:r w:rsidRPr="001743D2">
        <w:rPr>
          <w:rFonts w:ascii="Times New Roman" w:hAnsi="Times New Roman" w:cs="Times New Roman"/>
          <w:b/>
        </w:rPr>
        <w:t xml:space="preserve">Tylko pierwsze stwierdzenie. </w:t>
      </w:r>
    </w:p>
    <w:p w14:paraId="70CE85FA" w14:textId="77777777" w:rsidR="006734BD" w:rsidRPr="001743D2" w:rsidRDefault="006734BD" w:rsidP="00034B97">
      <w:pPr>
        <w:pStyle w:val="Akapitzlist"/>
        <w:numPr>
          <w:ilvl w:val="0"/>
          <w:numId w:val="64"/>
        </w:numPr>
        <w:spacing w:after="200" w:line="276" w:lineRule="auto"/>
        <w:rPr>
          <w:rFonts w:ascii="Times New Roman" w:hAnsi="Times New Roman" w:cs="Times New Roman"/>
          <w:b/>
        </w:rPr>
      </w:pPr>
      <w:r w:rsidRPr="001743D2">
        <w:rPr>
          <w:rFonts w:ascii="Times New Roman" w:hAnsi="Times New Roman" w:cs="Times New Roman"/>
          <w:b/>
        </w:rPr>
        <w:t>Tylko drugie stwierdzenie.</w:t>
      </w:r>
    </w:p>
    <w:p w14:paraId="3DF6AC00" w14:textId="77777777" w:rsidR="006734BD" w:rsidRPr="001743D2" w:rsidRDefault="006734BD" w:rsidP="00034B97">
      <w:pPr>
        <w:pStyle w:val="Akapitzlist"/>
        <w:numPr>
          <w:ilvl w:val="0"/>
          <w:numId w:val="64"/>
        </w:numPr>
        <w:spacing w:after="200" w:line="276" w:lineRule="auto"/>
        <w:rPr>
          <w:rFonts w:ascii="Times New Roman" w:hAnsi="Times New Roman" w:cs="Times New Roman"/>
          <w:b/>
        </w:rPr>
      </w:pPr>
      <w:r w:rsidRPr="001743D2">
        <w:rPr>
          <w:rFonts w:ascii="Times New Roman" w:hAnsi="Times New Roman" w:cs="Times New Roman"/>
          <w:b/>
        </w:rPr>
        <w:t xml:space="preserve">I pierwsze i drugie. </w:t>
      </w:r>
    </w:p>
    <w:p w14:paraId="3B31504C" w14:textId="77777777" w:rsidR="006734BD" w:rsidRPr="001743D2" w:rsidRDefault="006734BD" w:rsidP="00034B97">
      <w:pPr>
        <w:pStyle w:val="Akapitzlist"/>
        <w:numPr>
          <w:ilvl w:val="0"/>
          <w:numId w:val="64"/>
        </w:numPr>
        <w:spacing w:after="200" w:line="276" w:lineRule="auto"/>
        <w:rPr>
          <w:rFonts w:ascii="Times New Roman" w:hAnsi="Times New Roman" w:cs="Times New Roman"/>
          <w:b/>
        </w:rPr>
      </w:pPr>
      <w:r w:rsidRPr="001743D2">
        <w:rPr>
          <w:rFonts w:ascii="Times New Roman" w:hAnsi="Times New Roman" w:cs="Times New Roman"/>
          <w:b/>
        </w:rPr>
        <w:t xml:space="preserve">Ani pierwsze, ani drugie. </w:t>
      </w:r>
    </w:p>
    <w:p w14:paraId="6DE23458"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ODP. C – O</w:t>
      </w:r>
      <w:r>
        <w:rPr>
          <w:rFonts w:ascii="Times New Roman" w:hAnsi="Times New Roman" w:cs="Times New Roman"/>
          <w:b/>
        </w:rPr>
        <w:t>bydwie odpowiedzi są prawidłowe.</w:t>
      </w:r>
    </w:p>
    <w:p w14:paraId="19FF11C7" w14:textId="77777777" w:rsidR="006734BD" w:rsidRDefault="006734BD" w:rsidP="006734BD">
      <w:pPr>
        <w:jc w:val="both"/>
        <w:rPr>
          <w:rFonts w:ascii="Times New Roman" w:hAnsi="Times New Roman" w:cs="Times New Roman"/>
        </w:rPr>
      </w:pPr>
      <w:r>
        <w:rPr>
          <w:rFonts w:ascii="Times New Roman" w:hAnsi="Times New Roman" w:cs="Times New Roman"/>
        </w:rPr>
        <w:t xml:space="preserve">Osłabienie waluty krajowej w stosunku do waluty obcego kraju spowoduje, </w:t>
      </w:r>
      <w:r w:rsidRPr="004B3E59">
        <w:rPr>
          <w:rFonts w:ascii="Times New Roman" w:hAnsi="Times New Roman" w:cs="Times New Roman"/>
        </w:rPr>
        <w:t>że towary eksportowe Edwen</w:t>
      </w:r>
      <w:r>
        <w:rPr>
          <w:rFonts w:ascii="Times New Roman" w:hAnsi="Times New Roman" w:cs="Times New Roman"/>
        </w:rPr>
        <w:t xml:space="preserve"> </w:t>
      </w:r>
      <w:r w:rsidRPr="004B3E59">
        <w:rPr>
          <w:rFonts w:ascii="Times New Roman" w:hAnsi="Times New Roman" w:cs="Times New Roman"/>
        </w:rPr>
        <w:t xml:space="preserve">Co’s będą tańsze (więc będą bardziej konkurencyjne). Jednocześnie import stanie się droższy. </w:t>
      </w:r>
      <w:r>
        <w:rPr>
          <w:rFonts w:ascii="Times New Roman" w:hAnsi="Times New Roman" w:cs="Times New Roman"/>
        </w:rPr>
        <w:t>I</w:t>
      </w:r>
      <w:r w:rsidRPr="004B3E59">
        <w:rPr>
          <w:rFonts w:ascii="Times New Roman" w:hAnsi="Times New Roman" w:cs="Times New Roman"/>
        </w:rPr>
        <w:t xml:space="preserve">mport </w:t>
      </w:r>
      <w:r>
        <w:rPr>
          <w:rFonts w:ascii="Times New Roman" w:hAnsi="Times New Roman" w:cs="Times New Roman"/>
        </w:rPr>
        <w:t xml:space="preserve">danego kraju </w:t>
      </w:r>
      <w:r w:rsidRPr="004B3E59">
        <w:rPr>
          <w:rFonts w:ascii="Times New Roman" w:hAnsi="Times New Roman" w:cs="Times New Roman"/>
        </w:rPr>
        <w:t xml:space="preserve">może </w:t>
      </w:r>
      <w:r>
        <w:rPr>
          <w:rFonts w:ascii="Times New Roman" w:hAnsi="Times New Roman" w:cs="Times New Roman"/>
        </w:rPr>
        <w:t>obejmować</w:t>
      </w:r>
      <w:r w:rsidRPr="004B3E59">
        <w:rPr>
          <w:rFonts w:ascii="Times New Roman" w:hAnsi="Times New Roman" w:cs="Times New Roman"/>
        </w:rPr>
        <w:t xml:space="preserve"> surowce</w:t>
      </w:r>
      <w:r>
        <w:rPr>
          <w:rFonts w:ascii="Times New Roman" w:hAnsi="Times New Roman" w:cs="Times New Roman"/>
        </w:rPr>
        <w:t xml:space="preserve"> niezbędne do produkcji krajowej</w:t>
      </w:r>
      <w:r w:rsidRPr="004B3E59">
        <w:rPr>
          <w:rFonts w:ascii="Times New Roman" w:hAnsi="Times New Roman" w:cs="Times New Roman"/>
        </w:rPr>
        <w:t xml:space="preserve">, co </w:t>
      </w:r>
      <w:r>
        <w:rPr>
          <w:rFonts w:ascii="Times New Roman" w:hAnsi="Times New Roman" w:cs="Times New Roman"/>
        </w:rPr>
        <w:t>podniesie poziom lokalnych cen</w:t>
      </w:r>
      <w:r w:rsidRPr="004B3E59">
        <w:rPr>
          <w:rFonts w:ascii="Times New Roman" w:hAnsi="Times New Roman" w:cs="Times New Roman"/>
        </w:rPr>
        <w:t xml:space="preserve">. </w:t>
      </w:r>
    </w:p>
    <w:p w14:paraId="6959B1DE" w14:textId="77777777" w:rsidR="006734BD" w:rsidRPr="004B3E59" w:rsidRDefault="006734BD" w:rsidP="006734BD">
      <w:pPr>
        <w:jc w:val="both"/>
        <w:rPr>
          <w:rFonts w:ascii="Times New Roman" w:hAnsi="Times New Roman" w:cs="Times New Roman"/>
        </w:rPr>
      </w:pPr>
    </w:p>
    <w:p w14:paraId="310982CB"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 290. Edwen Co rozważa zawarcie </w:t>
      </w:r>
      <w:r>
        <w:rPr>
          <w:rFonts w:ascii="Times New Roman" w:hAnsi="Times New Roman" w:cs="Times New Roman"/>
          <w:b/>
        </w:rPr>
        <w:t xml:space="preserve">walutowego </w:t>
      </w:r>
      <w:r w:rsidRPr="004B3E59">
        <w:rPr>
          <w:rFonts w:ascii="Times New Roman" w:hAnsi="Times New Roman" w:cs="Times New Roman"/>
          <w:b/>
        </w:rPr>
        <w:t>kontraktu</w:t>
      </w:r>
      <w:r>
        <w:rPr>
          <w:rFonts w:ascii="Times New Roman" w:hAnsi="Times New Roman" w:cs="Times New Roman"/>
          <w:b/>
        </w:rPr>
        <w:t xml:space="preserve"> futures.</w:t>
      </w:r>
    </w:p>
    <w:p w14:paraId="54EB63DC"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Które stwierdzenie, odnoszące się do kontraktów futures jest prawdziwe? </w:t>
      </w:r>
    </w:p>
    <w:p w14:paraId="6562DF03" w14:textId="77777777" w:rsidR="006734BD" w:rsidRPr="004B3E59" w:rsidRDefault="006734BD" w:rsidP="00034B97">
      <w:pPr>
        <w:pStyle w:val="Akapitzlist"/>
        <w:numPr>
          <w:ilvl w:val="0"/>
          <w:numId w:val="63"/>
        </w:numPr>
        <w:spacing w:after="200" w:line="276" w:lineRule="auto"/>
        <w:jc w:val="both"/>
        <w:rPr>
          <w:rFonts w:ascii="Times New Roman" w:hAnsi="Times New Roman" w:cs="Times New Roman"/>
        </w:rPr>
      </w:pPr>
      <w:r w:rsidRPr="004B3E59">
        <w:rPr>
          <w:rFonts w:ascii="Times New Roman" w:hAnsi="Times New Roman" w:cs="Times New Roman"/>
          <w:b/>
        </w:rPr>
        <w:t>Kontrakty</w:t>
      </w:r>
      <w:r>
        <w:rPr>
          <w:rFonts w:ascii="Times New Roman" w:hAnsi="Times New Roman" w:cs="Times New Roman"/>
          <w:b/>
        </w:rPr>
        <w:t xml:space="preserve"> futures można dokładnie dopasować</w:t>
      </w:r>
      <w:r w:rsidRPr="004B3E59">
        <w:rPr>
          <w:rFonts w:ascii="Times New Roman" w:hAnsi="Times New Roman" w:cs="Times New Roman"/>
          <w:b/>
        </w:rPr>
        <w:t xml:space="preserve"> do </w:t>
      </w:r>
      <w:r>
        <w:rPr>
          <w:rFonts w:ascii="Times New Roman" w:hAnsi="Times New Roman" w:cs="Times New Roman"/>
          <w:b/>
        </w:rPr>
        <w:t>potrzeb danego użytkownika</w:t>
      </w:r>
      <w:r w:rsidRPr="004B3E59">
        <w:rPr>
          <w:rFonts w:ascii="Times New Roman" w:hAnsi="Times New Roman" w:cs="Times New Roman"/>
          <w:b/>
        </w:rPr>
        <w:t xml:space="preserve">. – </w:t>
      </w:r>
      <w:r w:rsidRPr="004B3E59">
        <w:rPr>
          <w:rFonts w:ascii="Times New Roman" w:hAnsi="Times New Roman" w:cs="Times New Roman"/>
        </w:rPr>
        <w:t xml:space="preserve">Fałsz, kontrakty futures są kontraktami </w:t>
      </w:r>
      <w:r>
        <w:rPr>
          <w:rFonts w:ascii="Times New Roman" w:hAnsi="Times New Roman" w:cs="Times New Roman"/>
        </w:rPr>
        <w:t>standaryzowanymi</w:t>
      </w:r>
      <w:r w:rsidRPr="004B3E59">
        <w:rPr>
          <w:rFonts w:ascii="Times New Roman" w:hAnsi="Times New Roman" w:cs="Times New Roman"/>
        </w:rPr>
        <w:t xml:space="preserve">. </w:t>
      </w:r>
    </w:p>
    <w:p w14:paraId="1D126C1B" w14:textId="77777777" w:rsidR="006734BD" w:rsidRPr="00144EEA" w:rsidRDefault="006734BD" w:rsidP="00034B97">
      <w:pPr>
        <w:pStyle w:val="Akapitzlist"/>
        <w:numPr>
          <w:ilvl w:val="0"/>
          <w:numId w:val="63"/>
        </w:numPr>
        <w:spacing w:after="200" w:line="276" w:lineRule="auto"/>
        <w:jc w:val="both"/>
        <w:rPr>
          <w:rFonts w:ascii="Times New Roman" w:hAnsi="Times New Roman" w:cs="Times New Roman"/>
        </w:rPr>
      </w:pPr>
      <w:r w:rsidRPr="00144EEA">
        <w:rPr>
          <w:rFonts w:ascii="Times New Roman" w:hAnsi="Times New Roman" w:cs="Times New Roman"/>
          <w:b/>
        </w:rPr>
        <w:t>Kontraktów futures (dokładnie, pozycji na kontrakcie futures) nie trzeba zamykać w ustalonym momencie – można zaczekać aż dana płatność faktycznie zostanie dokonana przez klienta, albo kiedy faktycznie przedsiębiorstwo będzie w stanie spłacić swoje zobowiązanie.</w:t>
      </w:r>
      <w:r w:rsidRPr="00144EEA">
        <w:rPr>
          <w:rFonts w:ascii="Times New Roman" w:hAnsi="Times New Roman" w:cs="Times New Roman"/>
        </w:rPr>
        <w:t xml:space="preserve"> </w:t>
      </w:r>
      <w:r w:rsidRPr="00144EEA">
        <w:rPr>
          <w:rFonts w:ascii="Times New Roman" w:hAnsi="Times New Roman" w:cs="Times New Roman"/>
          <w:b/>
        </w:rPr>
        <w:t xml:space="preserve">– Prawda. </w:t>
      </w:r>
      <w:r w:rsidRPr="00144EEA">
        <w:rPr>
          <w:rFonts w:ascii="Times New Roman" w:hAnsi="Times New Roman" w:cs="Times New Roman"/>
        </w:rPr>
        <w:t xml:space="preserve">Kontrakty futures nie mogą zostać zlikwidowane do czasu, gdy realne otrzymanie lub zapłata za gotówkę nie zostały dokonane.  </w:t>
      </w:r>
    </w:p>
    <w:p w14:paraId="66C9FE81" w14:textId="77777777" w:rsidR="006734BD" w:rsidRPr="00A04928" w:rsidRDefault="006734BD" w:rsidP="00034B97">
      <w:pPr>
        <w:pStyle w:val="Akapitzlist"/>
        <w:numPr>
          <w:ilvl w:val="0"/>
          <w:numId w:val="63"/>
        </w:numPr>
        <w:spacing w:after="200" w:line="276" w:lineRule="auto"/>
        <w:jc w:val="both"/>
        <w:rPr>
          <w:rFonts w:ascii="Times New Roman" w:hAnsi="Times New Roman" w:cs="Times New Roman"/>
          <w:b/>
        </w:rPr>
      </w:pPr>
      <w:r w:rsidRPr="004B3E59">
        <w:rPr>
          <w:rFonts w:ascii="Times New Roman" w:hAnsi="Times New Roman" w:cs="Times New Roman"/>
          <w:b/>
        </w:rPr>
        <w:t>Koszty transakcji są generalnie wyższe niż w przypadku innych metod</w:t>
      </w:r>
      <w:r>
        <w:rPr>
          <w:rFonts w:ascii="Times New Roman" w:hAnsi="Times New Roman" w:cs="Times New Roman"/>
          <w:b/>
        </w:rPr>
        <w:t xml:space="preserve"> hedgingu</w:t>
      </w:r>
      <w:r w:rsidRPr="004B3E59">
        <w:rPr>
          <w:rFonts w:ascii="Times New Roman" w:hAnsi="Times New Roman" w:cs="Times New Roman"/>
          <w:b/>
        </w:rPr>
        <w:t xml:space="preserve">, innych transakcji zabezpieczających.– </w:t>
      </w:r>
      <w:r w:rsidRPr="004B3E59">
        <w:rPr>
          <w:rFonts w:ascii="Times New Roman" w:hAnsi="Times New Roman" w:cs="Times New Roman"/>
        </w:rPr>
        <w:t>Fałsz.</w:t>
      </w:r>
      <w:r>
        <w:rPr>
          <w:rFonts w:ascii="Times New Roman" w:hAnsi="Times New Roman" w:cs="Times New Roman"/>
        </w:rPr>
        <w:t xml:space="preserve"> </w:t>
      </w:r>
      <w:r w:rsidRPr="004B3E59">
        <w:rPr>
          <w:rFonts w:ascii="Times New Roman" w:hAnsi="Times New Roman" w:cs="Times New Roman"/>
        </w:rPr>
        <w:t xml:space="preserve">Koszty </w:t>
      </w:r>
      <w:r>
        <w:rPr>
          <w:rFonts w:ascii="Times New Roman" w:hAnsi="Times New Roman" w:cs="Times New Roman"/>
        </w:rPr>
        <w:t>transakcyjne</w:t>
      </w:r>
      <w:r w:rsidRPr="004B3E59">
        <w:rPr>
          <w:rFonts w:ascii="Times New Roman" w:hAnsi="Times New Roman" w:cs="Times New Roman"/>
        </w:rPr>
        <w:t xml:space="preserve"> są zazwyczaj niższe niż w innych metodach </w:t>
      </w:r>
      <w:r>
        <w:rPr>
          <w:rFonts w:ascii="Times New Roman" w:hAnsi="Times New Roman" w:cs="Times New Roman"/>
        </w:rPr>
        <w:t>hedgingu</w:t>
      </w:r>
      <w:r w:rsidRPr="004B3E59">
        <w:rPr>
          <w:rFonts w:ascii="Times New Roman" w:hAnsi="Times New Roman" w:cs="Times New Roman"/>
        </w:rPr>
        <w:t>.</w:t>
      </w:r>
    </w:p>
    <w:p w14:paraId="6E358BA1" w14:textId="77777777" w:rsidR="006734BD" w:rsidRPr="007C0A4E" w:rsidRDefault="006734BD" w:rsidP="006734BD">
      <w:pPr>
        <w:pStyle w:val="Akapitzlist"/>
        <w:jc w:val="both"/>
        <w:rPr>
          <w:rFonts w:ascii="Times New Roman" w:hAnsi="Times New Roman" w:cs="Times New Roman"/>
          <w:b/>
        </w:rPr>
      </w:pPr>
    </w:p>
    <w:p w14:paraId="173A877E" w14:textId="77777777" w:rsidR="006734BD" w:rsidRDefault="006734BD" w:rsidP="00034B97">
      <w:pPr>
        <w:pStyle w:val="Akapitzlist"/>
        <w:numPr>
          <w:ilvl w:val="0"/>
          <w:numId w:val="65"/>
        </w:numPr>
        <w:spacing w:after="200" w:line="276" w:lineRule="auto"/>
        <w:rPr>
          <w:rFonts w:ascii="Times New Roman" w:hAnsi="Times New Roman" w:cs="Times New Roman"/>
          <w:b/>
        </w:rPr>
      </w:pPr>
      <w:r>
        <w:rPr>
          <w:rFonts w:ascii="Times New Roman" w:hAnsi="Times New Roman" w:cs="Times New Roman"/>
          <w:b/>
        </w:rPr>
        <w:t xml:space="preserve">Pierwsze i drugie zdanie jest prawdziwe. </w:t>
      </w:r>
    </w:p>
    <w:p w14:paraId="3B6CA4BF" w14:textId="77777777" w:rsidR="006734BD" w:rsidRDefault="006734BD" w:rsidP="00034B97">
      <w:pPr>
        <w:pStyle w:val="Akapitzlist"/>
        <w:numPr>
          <w:ilvl w:val="0"/>
          <w:numId w:val="65"/>
        </w:numPr>
        <w:spacing w:after="200" w:line="276" w:lineRule="auto"/>
        <w:rPr>
          <w:rFonts w:ascii="Times New Roman" w:hAnsi="Times New Roman" w:cs="Times New Roman"/>
          <w:b/>
        </w:rPr>
      </w:pPr>
      <w:r>
        <w:rPr>
          <w:rFonts w:ascii="Times New Roman" w:hAnsi="Times New Roman" w:cs="Times New Roman"/>
          <w:b/>
        </w:rPr>
        <w:t xml:space="preserve">Pierwsze i trzecie zdanie jest prawdziwe. </w:t>
      </w:r>
    </w:p>
    <w:p w14:paraId="51F90129" w14:textId="77777777" w:rsidR="006734BD" w:rsidRDefault="006734BD" w:rsidP="00034B97">
      <w:pPr>
        <w:pStyle w:val="Akapitzlist"/>
        <w:numPr>
          <w:ilvl w:val="0"/>
          <w:numId w:val="65"/>
        </w:numPr>
        <w:spacing w:after="200" w:line="276" w:lineRule="auto"/>
        <w:rPr>
          <w:rFonts w:ascii="Times New Roman" w:hAnsi="Times New Roman" w:cs="Times New Roman"/>
          <w:b/>
        </w:rPr>
      </w:pPr>
      <w:r>
        <w:rPr>
          <w:rFonts w:ascii="Times New Roman" w:hAnsi="Times New Roman" w:cs="Times New Roman"/>
          <w:b/>
        </w:rPr>
        <w:t xml:space="preserve">Tylko drugie zdanie jest prawdziwe. </w:t>
      </w:r>
    </w:p>
    <w:p w14:paraId="58AE7090" w14:textId="77777777" w:rsidR="006734BD" w:rsidRPr="00A04928" w:rsidRDefault="006734BD" w:rsidP="00034B97">
      <w:pPr>
        <w:pStyle w:val="Akapitzlist"/>
        <w:numPr>
          <w:ilvl w:val="0"/>
          <w:numId w:val="65"/>
        </w:numPr>
        <w:spacing w:after="200" w:line="276" w:lineRule="auto"/>
        <w:rPr>
          <w:rFonts w:ascii="Times New Roman" w:hAnsi="Times New Roman" w:cs="Times New Roman"/>
          <w:b/>
        </w:rPr>
      </w:pPr>
      <w:r>
        <w:rPr>
          <w:rFonts w:ascii="Times New Roman" w:hAnsi="Times New Roman" w:cs="Times New Roman"/>
          <w:b/>
        </w:rPr>
        <w:t xml:space="preserve">Tylko trzecie zdanie jest prawdziwe. </w:t>
      </w:r>
    </w:p>
    <w:p w14:paraId="37212904" w14:textId="77777777" w:rsidR="006734BD" w:rsidRPr="004B3E59" w:rsidRDefault="006734BD" w:rsidP="006734BD">
      <w:pPr>
        <w:rPr>
          <w:rFonts w:ascii="Times New Roman" w:hAnsi="Times New Roman" w:cs="Times New Roman"/>
          <w:b/>
          <w:u w:val="single"/>
        </w:rPr>
      </w:pPr>
      <w:r w:rsidRPr="004B3E59">
        <w:rPr>
          <w:rFonts w:ascii="Times New Roman" w:hAnsi="Times New Roman" w:cs="Times New Roman"/>
          <w:b/>
          <w:u w:val="single"/>
        </w:rPr>
        <w:t xml:space="preserve">ODP. C – Tylko 2 zdanie jest prawdziwe. </w:t>
      </w:r>
    </w:p>
    <w:p w14:paraId="0E2F5D17" w14:textId="77777777" w:rsidR="006734BD" w:rsidRDefault="006734BD" w:rsidP="006734BD">
      <w:pPr>
        <w:rPr>
          <w:rFonts w:ascii="Times New Roman" w:hAnsi="Times New Roman" w:cs="Times New Roman"/>
          <w:b/>
          <w:u w:val="single"/>
        </w:rPr>
      </w:pPr>
    </w:p>
    <w:p w14:paraId="034D8EF7" w14:textId="77777777" w:rsidR="006734BD" w:rsidRDefault="006734BD" w:rsidP="006734BD">
      <w:pPr>
        <w:rPr>
          <w:rFonts w:ascii="Times New Roman" w:hAnsi="Times New Roman" w:cs="Times New Roman"/>
          <w:b/>
          <w:u w:val="single"/>
        </w:rPr>
      </w:pPr>
    </w:p>
    <w:p w14:paraId="51725E10" w14:textId="77777777" w:rsidR="006734BD" w:rsidRDefault="006734BD" w:rsidP="006734BD">
      <w:pPr>
        <w:rPr>
          <w:rFonts w:ascii="Times New Roman" w:hAnsi="Times New Roman" w:cs="Times New Roman"/>
          <w:b/>
          <w:u w:val="single"/>
        </w:rPr>
      </w:pPr>
    </w:p>
    <w:p w14:paraId="2B8F7ED5" w14:textId="77777777" w:rsidR="006734BD" w:rsidRDefault="006734BD" w:rsidP="006734BD">
      <w:pPr>
        <w:rPr>
          <w:rFonts w:ascii="Times New Roman" w:hAnsi="Times New Roman" w:cs="Times New Roman"/>
          <w:b/>
          <w:u w:val="single"/>
        </w:rPr>
      </w:pPr>
    </w:p>
    <w:p w14:paraId="3B0174E4" w14:textId="77777777" w:rsidR="006734BD" w:rsidRDefault="006734BD" w:rsidP="006734BD">
      <w:pPr>
        <w:rPr>
          <w:rFonts w:ascii="Times New Roman" w:hAnsi="Times New Roman" w:cs="Times New Roman"/>
          <w:b/>
          <w:u w:val="single"/>
        </w:rPr>
      </w:pPr>
    </w:p>
    <w:p w14:paraId="41EE1B8E" w14:textId="77777777" w:rsidR="006734BD" w:rsidRDefault="006734BD" w:rsidP="006734BD">
      <w:pPr>
        <w:rPr>
          <w:rFonts w:ascii="Times New Roman" w:hAnsi="Times New Roman" w:cs="Times New Roman"/>
          <w:b/>
          <w:u w:val="single"/>
        </w:rPr>
      </w:pPr>
    </w:p>
    <w:p w14:paraId="66A3F06C" w14:textId="77777777" w:rsidR="006734BD" w:rsidRPr="004B3E59" w:rsidRDefault="006734BD" w:rsidP="006734BD">
      <w:pPr>
        <w:rPr>
          <w:rFonts w:ascii="Times New Roman" w:hAnsi="Times New Roman" w:cs="Times New Roman"/>
          <w:b/>
          <w:u w:val="single"/>
        </w:rPr>
      </w:pPr>
    </w:p>
    <w:p w14:paraId="4A12FEA4"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lastRenderedPageBreak/>
        <w:t xml:space="preserve">291. Czy podane cechy dotyczą kontaktów terminowych typu forward, czy typu futures? </w:t>
      </w:r>
    </w:p>
    <w:p w14:paraId="55BFB7C3" w14:textId="77777777" w:rsidR="006734BD" w:rsidRDefault="006734BD" w:rsidP="006734BD">
      <w:pPr>
        <w:rPr>
          <w:rFonts w:ascii="Times New Roman" w:hAnsi="Times New Roman" w:cs="Times New Roman"/>
          <w:b/>
        </w:rPr>
      </w:pPr>
      <w:r w:rsidRPr="00144EEA">
        <w:rPr>
          <w:rFonts w:ascii="Times New Roman" w:hAnsi="Times New Roman" w:cs="Times New Roman"/>
          <w:b/>
        </w:rPr>
        <w:t xml:space="preserve">1. Cena kontaktu jest w dowolnej walucie </w:t>
      </w:r>
      <w:r>
        <w:rPr>
          <w:rFonts w:ascii="Times New Roman" w:hAnsi="Times New Roman" w:cs="Times New Roman"/>
          <w:b/>
        </w:rPr>
        <w:t xml:space="preserve">w jakiej bank prowadzi działalność. </w:t>
      </w:r>
    </w:p>
    <w:p w14:paraId="36F99A0B" w14:textId="77777777" w:rsidR="006734BD" w:rsidRDefault="006734BD" w:rsidP="006734BD">
      <w:pPr>
        <w:rPr>
          <w:rFonts w:ascii="Times New Roman" w:hAnsi="Times New Roman" w:cs="Times New Roman"/>
          <w:b/>
        </w:rPr>
      </w:pPr>
      <w:r>
        <w:rPr>
          <w:rFonts w:ascii="Times New Roman" w:hAnsi="Times New Roman" w:cs="Times New Roman"/>
          <w:b/>
        </w:rPr>
        <w:t xml:space="preserve">2. Są to kontrakty handlowane na rynkach pozagiełdowych (ang. over-the-counter). </w:t>
      </w:r>
    </w:p>
    <w:p w14:paraId="2097688C" w14:textId="77777777" w:rsidR="006734BD" w:rsidRDefault="006734BD" w:rsidP="006734BD">
      <w:pPr>
        <w:rPr>
          <w:rFonts w:ascii="Times New Roman" w:hAnsi="Times New Roman" w:cs="Times New Roman"/>
          <w:b/>
        </w:rPr>
      </w:pPr>
    </w:p>
    <w:p w14:paraId="6B928073" w14:textId="77777777" w:rsidR="006734BD" w:rsidRDefault="006734BD" w:rsidP="00034B97">
      <w:pPr>
        <w:pStyle w:val="Akapitzlist"/>
        <w:numPr>
          <w:ilvl w:val="0"/>
          <w:numId w:val="66"/>
        </w:numPr>
        <w:spacing w:after="200" w:line="276" w:lineRule="auto"/>
        <w:rPr>
          <w:rFonts w:ascii="Times New Roman" w:hAnsi="Times New Roman" w:cs="Times New Roman"/>
          <w:b/>
        </w:rPr>
      </w:pPr>
      <w:r>
        <w:rPr>
          <w:rFonts w:ascii="Times New Roman" w:hAnsi="Times New Roman" w:cs="Times New Roman"/>
          <w:b/>
        </w:rPr>
        <w:t xml:space="preserve">Obydwie cechy dotyczą kontraktów terminowego typu forward. </w:t>
      </w:r>
    </w:p>
    <w:p w14:paraId="6E56A174" w14:textId="77777777" w:rsidR="006734BD" w:rsidRDefault="006734BD" w:rsidP="00034B97">
      <w:pPr>
        <w:pStyle w:val="Akapitzlist"/>
        <w:numPr>
          <w:ilvl w:val="0"/>
          <w:numId w:val="66"/>
        </w:numPr>
        <w:spacing w:after="200" w:line="276" w:lineRule="auto"/>
        <w:rPr>
          <w:rFonts w:ascii="Times New Roman" w:hAnsi="Times New Roman" w:cs="Times New Roman"/>
          <w:b/>
        </w:rPr>
      </w:pPr>
      <w:r>
        <w:rPr>
          <w:rFonts w:ascii="Times New Roman" w:hAnsi="Times New Roman" w:cs="Times New Roman"/>
          <w:b/>
        </w:rPr>
        <w:t xml:space="preserve">Obydwie cechy dotyczą kontraktu terminowego typu future. </w:t>
      </w:r>
    </w:p>
    <w:p w14:paraId="0C7CCBB7" w14:textId="77777777" w:rsidR="006734BD" w:rsidRDefault="006734BD" w:rsidP="00034B97">
      <w:pPr>
        <w:pStyle w:val="Akapitzlist"/>
        <w:numPr>
          <w:ilvl w:val="0"/>
          <w:numId w:val="66"/>
        </w:numPr>
        <w:spacing w:after="200" w:line="276" w:lineRule="auto"/>
        <w:rPr>
          <w:rFonts w:ascii="Times New Roman" w:hAnsi="Times New Roman" w:cs="Times New Roman"/>
          <w:b/>
        </w:rPr>
      </w:pPr>
      <w:r>
        <w:rPr>
          <w:rFonts w:ascii="Times New Roman" w:hAnsi="Times New Roman" w:cs="Times New Roman"/>
          <w:b/>
        </w:rPr>
        <w:t xml:space="preserve">Cecha pierwsza dotyczy kontraktu forward, a cecha druga dotyczy kontraktu futures. </w:t>
      </w:r>
    </w:p>
    <w:p w14:paraId="2A9FE69A" w14:textId="77777777" w:rsidR="006734BD" w:rsidRPr="00A04928" w:rsidRDefault="006734BD" w:rsidP="00034B97">
      <w:pPr>
        <w:pStyle w:val="Akapitzlist"/>
        <w:numPr>
          <w:ilvl w:val="0"/>
          <w:numId w:val="66"/>
        </w:numPr>
        <w:spacing w:after="200" w:line="276" w:lineRule="auto"/>
        <w:rPr>
          <w:rFonts w:ascii="Times New Roman" w:hAnsi="Times New Roman" w:cs="Times New Roman"/>
          <w:b/>
        </w:rPr>
      </w:pPr>
      <w:r>
        <w:rPr>
          <w:rFonts w:ascii="Times New Roman" w:hAnsi="Times New Roman" w:cs="Times New Roman"/>
          <w:b/>
        </w:rPr>
        <w:t xml:space="preserve">Cecha druga dotyczy kontraktu forward, a cecha pierwsze kontraktu futures. </w:t>
      </w:r>
    </w:p>
    <w:p w14:paraId="535E617C"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ODP. A – Obydwie cechy dotyczą kontaktów forward. </w:t>
      </w:r>
    </w:p>
    <w:p w14:paraId="66CEAD15" w14:textId="77777777" w:rsidR="006734BD" w:rsidRDefault="006734BD" w:rsidP="006734BD">
      <w:pPr>
        <w:rPr>
          <w:rFonts w:ascii="Times New Roman" w:hAnsi="Times New Roman" w:cs="Times New Roman"/>
          <w:b/>
        </w:rPr>
      </w:pPr>
    </w:p>
    <w:p w14:paraId="5E0772AF" w14:textId="0814895A" w:rsidR="006734BD" w:rsidRDefault="006734BD" w:rsidP="006734BD">
      <w:pPr>
        <w:rPr>
          <w:rFonts w:ascii="Times New Roman" w:hAnsi="Times New Roman" w:cs="Times New Roman"/>
          <w:b/>
        </w:rPr>
      </w:pPr>
      <w:r>
        <w:rPr>
          <w:rFonts w:ascii="Times New Roman" w:hAnsi="Times New Roman" w:cs="Times New Roman"/>
          <w:b/>
        </w:rPr>
        <w:t>Dane do zadań 292 – 296</w:t>
      </w:r>
    </w:p>
    <w:p w14:paraId="34C3B75B" w14:textId="5EC795EA" w:rsidR="006734BD" w:rsidRPr="006734BD" w:rsidRDefault="006734BD" w:rsidP="006734BD">
      <w:pPr>
        <w:rPr>
          <w:rFonts w:ascii="Times New Roman" w:hAnsi="Times New Roman" w:cs="Times New Roman"/>
          <w:b/>
        </w:rPr>
      </w:pPr>
      <w:r w:rsidRPr="004B3E59">
        <w:rPr>
          <w:rFonts w:ascii="Times New Roman" w:hAnsi="Times New Roman" w:cs="Times New Roman"/>
          <w:b/>
          <w:sz w:val="28"/>
          <w:u w:val="single"/>
        </w:rPr>
        <w:t xml:space="preserve"> </w:t>
      </w:r>
    </w:p>
    <w:p w14:paraId="535DF247"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ZIGTO Co</w:t>
      </w:r>
    </w:p>
    <w:p w14:paraId="56246DED"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Zigto Co jest średnim przedsiębiorstwem, którego akcje zwykłe są w posiadaniu członków rodziny. Walutą krajową przedsiębiorstwa jest dolar. Firma zaczęła ostatnio eksportować do krajów europejskich i</w:t>
      </w:r>
      <w:r>
        <w:rPr>
          <w:rFonts w:ascii="Times New Roman" w:hAnsi="Times New Roman" w:cs="Times New Roman"/>
        </w:rPr>
        <w:t xml:space="preserve"> za 6 miesięcy spodziewa się otrzymać wpływy od klientów z Europy w wysokości 500.000 euro. </w:t>
      </w:r>
      <w:r w:rsidRPr="004B3E59">
        <w:rPr>
          <w:rFonts w:ascii="Times New Roman" w:hAnsi="Times New Roman" w:cs="Times New Roman"/>
        </w:rPr>
        <w:t xml:space="preserve">Przedsiębiorstwo planuje podjąć działania, aby zabezpieczyć pojawiające się ryzyko walutowe (ryzyko </w:t>
      </w:r>
      <w:r>
        <w:rPr>
          <w:rFonts w:ascii="Times New Roman" w:hAnsi="Times New Roman" w:cs="Times New Roman"/>
        </w:rPr>
        <w:t>niekorzystnych zmian kursu walutowego</w:t>
      </w:r>
      <w:r w:rsidRPr="004B3E59">
        <w:rPr>
          <w:rFonts w:ascii="Times New Roman" w:hAnsi="Times New Roman" w:cs="Times New Roman"/>
        </w:rPr>
        <w:t xml:space="preserve">), wynikające z ich </w:t>
      </w:r>
      <w:r>
        <w:rPr>
          <w:rFonts w:ascii="Times New Roman" w:hAnsi="Times New Roman" w:cs="Times New Roman"/>
        </w:rPr>
        <w:t xml:space="preserve">eksportu do Europy. </w:t>
      </w:r>
    </w:p>
    <w:p w14:paraId="4E99F8A9"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Zigto Co może umieścić gotówkę na lokacie w kraju europejskim z rocznym oprocentowaniem w wysokości 3% rocznie i pożyczyć</w:t>
      </w:r>
      <w:r>
        <w:rPr>
          <w:rFonts w:ascii="Times New Roman" w:hAnsi="Times New Roman" w:cs="Times New Roman"/>
        </w:rPr>
        <w:t xml:space="preserve"> środki (w euro)</w:t>
      </w:r>
      <w:r w:rsidRPr="004B3E59">
        <w:rPr>
          <w:rFonts w:ascii="Times New Roman" w:hAnsi="Times New Roman" w:cs="Times New Roman"/>
        </w:rPr>
        <w:t xml:space="preserve"> na 5% rocznie. Przedsiębiorstwo może umieścić pieniądze na lokacie w swoim rodzinnym kraju z oprocentowaniem rocznym w wysokości 4% rocznie i pożyczyć za 6% rocznie. Inflacja w kraju europejskim wynosi 3% w skali roku, podczas gdy inflacja w kraju ojczystym przedsiębiorstwa Zigto Co wynosi 4,5% rocznie. </w:t>
      </w:r>
    </w:p>
    <w:p w14:paraId="03E543E4" w14:textId="77777777" w:rsidR="006734BD" w:rsidRPr="004B3E59" w:rsidRDefault="006734BD" w:rsidP="006734BD">
      <w:pPr>
        <w:rPr>
          <w:rFonts w:ascii="Times New Roman" w:hAnsi="Times New Roman" w:cs="Times New Roman"/>
          <w:b/>
        </w:rPr>
      </w:pPr>
      <w:r>
        <w:rPr>
          <w:rFonts w:ascii="Times New Roman" w:hAnsi="Times New Roman" w:cs="Times New Roman"/>
          <w:b/>
        </w:rPr>
        <w:t>Kursy walutowe dostępne</w:t>
      </w:r>
      <w:r w:rsidRPr="004B3E59">
        <w:rPr>
          <w:rFonts w:ascii="Times New Roman" w:hAnsi="Times New Roman" w:cs="Times New Roman"/>
          <w:b/>
        </w:rPr>
        <w:t xml:space="preserve"> obecnie dla Zigto Co </w:t>
      </w:r>
      <w:r>
        <w:rPr>
          <w:rFonts w:ascii="Times New Roman" w:hAnsi="Times New Roman" w:cs="Times New Roman"/>
          <w:b/>
        </w:rPr>
        <w:t>są następujące</w:t>
      </w:r>
      <w:r w:rsidRPr="004B3E59">
        <w:rPr>
          <w:rFonts w:ascii="Times New Roman" w:hAnsi="Times New Roman" w:cs="Times New Roman"/>
          <w:b/>
        </w:rPr>
        <w:t xml:space="preserve">: </w:t>
      </w:r>
    </w:p>
    <w:p w14:paraId="0D6A22CD" w14:textId="77777777" w:rsidR="006734BD" w:rsidRPr="004B3E59" w:rsidRDefault="006734BD" w:rsidP="006734BD">
      <w:pPr>
        <w:rPr>
          <w:rFonts w:ascii="Times New Roman" w:hAnsi="Times New Roman" w:cs="Times New Roman"/>
        </w:rPr>
      </w:pPr>
      <w:r>
        <w:rPr>
          <w:rFonts w:ascii="Times New Roman" w:hAnsi="Times New Roman" w:cs="Times New Roman"/>
          <w:b/>
        </w:rPr>
        <w:t>Kurs natychmiastowy (spot)</w:t>
      </w:r>
      <w:r w:rsidRPr="004B3E59">
        <w:rPr>
          <w:rFonts w:ascii="Times New Roman" w:hAnsi="Times New Roman" w:cs="Times New Roman"/>
          <w:b/>
        </w:rPr>
        <w:t>:</w:t>
      </w:r>
      <w:r>
        <w:rPr>
          <w:rFonts w:ascii="Times New Roman" w:hAnsi="Times New Roman" w:cs="Times New Roman"/>
        </w:rPr>
        <w:t xml:space="preserve">  2,</w:t>
      </w:r>
      <w:r w:rsidRPr="004B3E59">
        <w:rPr>
          <w:rFonts w:ascii="Times New Roman" w:hAnsi="Times New Roman" w:cs="Times New Roman"/>
        </w:rPr>
        <w:t>000 euro za $</w:t>
      </w:r>
    </w:p>
    <w:p w14:paraId="3BC5C2F4"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Sześciomiesięczny kurs terminowy (kurs forward):</w:t>
      </w:r>
      <w:r>
        <w:rPr>
          <w:rFonts w:ascii="Times New Roman" w:hAnsi="Times New Roman" w:cs="Times New Roman"/>
        </w:rPr>
        <w:t xml:space="preserve"> 1,</w:t>
      </w:r>
      <w:r w:rsidRPr="004B3E59">
        <w:rPr>
          <w:rFonts w:ascii="Times New Roman" w:hAnsi="Times New Roman" w:cs="Times New Roman"/>
        </w:rPr>
        <w:t>990 euro za 1$</w:t>
      </w:r>
    </w:p>
    <w:p w14:paraId="2CD4D220"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Roczny kurs terminowy (kurs forward):</w:t>
      </w:r>
      <w:r>
        <w:rPr>
          <w:rFonts w:ascii="Times New Roman" w:hAnsi="Times New Roman" w:cs="Times New Roman"/>
        </w:rPr>
        <w:t xml:space="preserve"> 1,</w:t>
      </w:r>
      <w:r w:rsidRPr="004B3E59">
        <w:rPr>
          <w:rFonts w:ascii="Times New Roman" w:hAnsi="Times New Roman" w:cs="Times New Roman"/>
        </w:rPr>
        <w:t>981 euro za 1$</w:t>
      </w:r>
    </w:p>
    <w:p w14:paraId="7B8DD40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Zigto Co chce zabezpieczyć </w:t>
      </w:r>
      <w:r>
        <w:rPr>
          <w:rFonts w:ascii="Times New Roman" w:hAnsi="Times New Roman" w:cs="Times New Roman"/>
        </w:rPr>
        <w:t>wartość swoich przyszłych wpływów w euro.</w:t>
      </w:r>
    </w:p>
    <w:p w14:paraId="0B0C693D"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 xml:space="preserve">Zigto Co próbuje także </w:t>
      </w:r>
      <w:r>
        <w:rPr>
          <w:rFonts w:ascii="Times New Roman" w:hAnsi="Times New Roman" w:cs="Times New Roman"/>
        </w:rPr>
        <w:t>zrozumieć różne rodzaje ryzyka</w:t>
      </w:r>
      <w:r w:rsidRPr="004B3E59">
        <w:rPr>
          <w:rFonts w:ascii="Times New Roman" w:hAnsi="Times New Roman" w:cs="Times New Roman"/>
        </w:rPr>
        <w:t xml:space="preserve"> walutowego i </w:t>
      </w:r>
      <w:r>
        <w:rPr>
          <w:rFonts w:ascii="Times New Roman" w:hAnsi="Times New Roman" w:cs="Times New Roman"/>
        </w:rPr>
        <w:t xml:space="preserve">jaki wpływ na kurs walutowy mogą wywierać zmiany stóp procentowych oraz stopy inflacji. </w:t>
      </w:r>
    </w:p>
    <w:p w14:paraId="762E0852" w14:textId="77777777" w:rsidR="006734BD" w:rsidRPr="004B3E59" w:rsidRDefault="006734BD" w:rsidP="006734BD">
      <w:pPr>
        <w:rPr>
          <w:rFonts w:ascii="Times New Roman" w:hAnsi="Times New Roman" w:cs="Times New Roman"/>
        </w:rPr>
      </w:pPr>
    </w:p>
    <w:p w14:paraId="5F0236B6"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t xml:space="preserve">292. </w:t>
      </w:r>
      <w:r>
        <w:rPr>
          <w:rFonts w:ascii="Times New Roman" w:hAnsi="Times New Roman" w:cs="Times New Roman"/>
          <w:b/>
        </w:rPr>
        <w:t>Ile</w:t>
      </w:r>
      <w:r w:rsidRPr="004B3E59">
        <w:rPr>
          <w:rFonts w:ascii="Times New Roman" w:hAnsi="Times New Roman" w:cs="Times New Roman"/>
          <w:b/>
        </w:rPr>
        <w:t xml:space="preserve"> dolarów </w:t>
      </w:r>
      <w:r>
        <w:rPr>
          <w:rFonts w:ascii="Times New Roman" w:hAnsi="Times New Roman" w:cs="Times New Roman"/>
          <w:b/>
        </w:rPr>
        <w:t xml:space="preserve">wpływu </w:t>
      </w:r>
      <w:r w:rsidRPr="004B3E59">
        <w:rPr>
          <w:rFonts w:ascii="Times New Roman" w:hAnsi="Times New Roman" w:cs="Times New Roman"/>
          <w:b/>
        </w:rPr>
        <w:t xml:space="preserve">otrzyma Zigto Co, </w:t>
      </w:r>
      <w:r>
        <w:rPr>
          <w:rFonts w:ascii="Times New Roman" w:hAnsi="Times New Roman" w:cs="Times New Roman"/>
          <w:b/>
        </w:rPr>
        <w:t>jeżeli 6-cio miesięczną należność spółka zabezpieczy kontraktem forward?</w:t>
      </w:r>
    </w:p>
    <w:p w14:paraId="72F9C6F2"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ODP.  $ 251 256</w:t>
      </w:r>
    </w:p>
    <w:p w14:paraId="73522227" w14:textId="77777777" w:rsidR="006734BD" w:rsidRPr="004B3E59" w:rsidRDefault="006734BD" w:rsidP="006734BD">
      <w:pPr>
        <w:rPr>
          <w:rFonts w:ascii="Times New Roman" w:hAnsi="Times New Roman" w:cs="Times New Roman"/>
          <w:u w:val="single"/>
        </w:rPr>
      </w:pPr>
      <w:r w:rsidRPr="004B3E59">
        <w:rPr>
          <w:rFonts w:ascii="Times New Roman" w:hAnsi="Times New Roman" w:cs="Times New Roman"/>
          <w:u w:val="single"/>
        </w:rPr>
        <w:t>Konrakt terminowy forward</w:t>
      </w:r>
      <w:r>
        <w:rPr>
          <w:rFonts w:ascii="Times New Roman" w:hAnsi="Times New Roman" w:cs="Times New Roman"/>
          <w:u w:val="single"/>
        </w:rPr>
        <w:t>(spółka umawia się już dzisiaj za ile sprzeda euro po upływie 6-ciu miesięcy):</w:t>
      </w:r>
    </w:p>
    <w:p w14:paraId="30F53645"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500 000/1,990 = $ 251 256</w:t>
      </w:r>
    </w:p>
    <w:p w14:paraId="4A2FB18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Używając 6-</w:t>
      </w:r>
      <w:r>
        <w:rPr>
          <w:rFonts w:ascii="Times New Roman" w:hAnsi="Times New Roman" w:cs="Times New Roman"/>
        </w:rPr>
        <w:t xml:space="preserve">cio </w:t>
      </w:r>
      <w:r w:rsidRPr="004B3E59">
        <w:rPr>
          <w:rFonts w:ascii="Times New Roman" w:hAnsi="Times New Roman" w:cs="Times New Roman"/>
        </w:rPr>
        <w:t>miesięcznego kursu forward</w:t>
      </w:r>
      <w:r>
        <w:rPr>
          <w:rFonts w:ascii="Times New Roman" w:hAnsi="Times New Roman" w:cs="Times New Roman"/>
        </w:rPr>
        <w:t xml:space="preserve">, </w:t>
      </w:r>
      <w:r w:rsidRPr="004B3E59">
        <w:rPr>
          <w:rFonts w:ascii="Times New Roman" w:hAnsi="Times New Roman" w:cs="Times New Roman"/>
        </w:rPr>
        <w:t xml:space="preserve">Zigto Co otrzyma $ 251 256. </w:t>
      </w:r>
    </w:p>
    <w:p w14:paraId="22BA9EA7" w14:textId="77777777" w:rsidR="006734BD" w:rsidRPr="004B3E59" w:rsidRDefault="006734BD" w:rsidP="006734BD">
      <w:pPr>
        <w:rPr>
          <w:rFonts w:ascii="Times New Roman" w:hAnsi="Times New Roman" w:cs="Times New Roman"/>
          <w:b/>
        </w:rPr>
      </w:pPr>
    </w:p>
    <w:p w14:paraId="6C6523E3" w14:textId="77777777" w:rsidR="006734BD" w:rsidRDefault="006734BD" w:rsidP="006734BD">
      <w:pPr>
        <w:jc w:val="both"/>
        <w:rPr>
          <w:rFonts w:ascii="Times New Roman" w:hAnsi="Times New Roman" w:cs="Times New Roman"/>
          <w:b/>
        </w:rPr>
      </w:pPr>
      <w:r w:rsidRPr="004B3E59">
        <w:rPr>
          <w:rFonts w:ascii="Times New Roman" w:hAnsi="Times New Roman" w:cs="Times New Roman"/>
          <w:b/>
        </w:rPr>
        <w:t>293. Jaka jest wartość</w:t>
      </w:r>
      <w:r>
        <w:rPr>
          <w:rFonts w:ascii="Times New Roman" w:hAnsi="Times New Roman" w:cs="Times New Roman"/>
          <w:b/>
        </w:rPr>
        <w:t xml:space="preserve"> wpływu od klienta za 6 miesięcy przeliczona na dolary, jeżeli spółka zabezpieczyła należność na rynku pieniężnym?</w:t>
      </w:r>
    </w:p>
    <w:p w14:paraId="7F1EB6A5"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ODP. $ 248 781</w:t>
      </w:r>
    </w:p>
    <w:p w14:paraId="5851C975" w14:textId="77777777" w:rsidR="006734BD" w:rsidRPr="004B3E59" w:rsidRDefault="006734BD" w:rsidP="006734BD">
      <w:pPr>
        <w:rPr>
          <w:rFonts w:ascii="Times New Roman" w:hAnsi="Times New Roman" w:cs="Times New Roman"/>
          <w:u w:val="single"/>
        </w:rPr>
      </w:pPr>
      <w:r w:rsidRPr="004B3E59">
        <w:rPr>
          <w:rFonts w:ascii="Times New Roman" w:hAnsi="Times New Roman" w:cs="Times New Roman"/>
          <w:u w:val="single"/>
        </w:rPr>
        <w:t xml:space="preserve">Zabezpieczenie </w:t>
      </w:r>
      <w:r>
        <w:rPr>
          <w:rFonts w:ascii="Times New Roman" w:hAnsi="Times New Roman" w:cs="Times New Roman"/>
          <w:u w:val="single"/>
        </w:rPr>
        <w:t>na rynku pieniężnym</w:t>
      </w:r>
    </w:p>
    <w:p w14:paraId="54AA6E8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Oczekiwany </w:t>
      </w:r>
      <w:r>
        <w:rPr>
          <w:rFonts w:ascii="Times New Roman" w:hAnsi="Times New Roman" w:cs="Times New Roman"/>
        </w:rPr>
        <w:t>wpływ za 6 miesięcy</w:t>
      </w:r>
      <w:r w:rsidRPr="004B3E59">
        <w:rPr>
          <w:rFonts w:ascii="Times New Roman" w:hAnsi="Times New Roman" w:cs="Times New Roman"/>
        </w:rPr>
        <w:t xml:space="preserve"> = 500 000 euro </w:t>
      </w:r>
    </w:p>
    <w:p w14:paraId="295F603A"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6-</w:t>
      </w:r>
      <w:r>
        <w:rPr>
          <w:rFonts w:ascii="Times New Roman" w:hAnsi="Times New Roman" w:cs="Times New Roman"/>
        </w:rPr>
        <w:t>cio</w:t>
      </w:r>
      <w:r w:rsidRPr="004B3E59">
        <w:rPr>
          <w:rFonts w:ascii="Times New Roman" w:hAnsi="Times New Roman" w:cs="Times New Roman"/>
        </w:rPr>
        <w:t xml:space="preserve"> miesięczna stopa procentowa euro = 5%/2 = 2,5 %</w:t>
      </w:r>
    </w:p>
    <w:p w14:paraId="4AFB5E79"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Euro pożyczone teraz w celu otrzymania 500 000 euro zobowiązania po 6 miesiącach = 500 000</w:t>
      </w:r>
      <w:r>
        <w:rPr>
          <w:rFonts w:ascii="Times New Roman" w:hAnsi="Times New Roman" w:cs="Times New Roman"/>
        </w:rPr>
        <w:t xml:space="preserve"> euro</w:t>
      </w:r>
      <w:r w:rsidRPr="004B3E59">
        <w:rPr>
          <w:rFonts w:ascii="Times New Roman" w:hAnsi="Times New Roman" w:cs="Times New Roman"/>
        </w:rPr>
        <w:t xml:space="preserve"> / 1,025 = 487 805</w:t>
      </w:r>
      <w:r>
        <w:rPr>
          <w:rFonts w:ascii="Times New Roman" w:hAnsi="Times New Roman" w:cs="Times New Roman"/>
        </w:rPr>
        <w:t xml:space="preserve"> euro</w:t>
      </w:r>
    </w:p>
    <w:p w14:paraId="286413C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Kurs spot sprzedaży euro dzisiaj = 2 euro / 1$</w:t>
      </w:r>
    </w:p>
    <w:p w14:paraId="2257D8F8" w14:textId="77777777" w:rsidR="006734BD" w:rsidRDefault="006734BD" w:rsidP="006734BD">
      <w:pPr>
        <w:jc w:val="both"/>
        <w:rPr>
          <w:rFonts w:ascii="Times New Roman" w:hAnsi="Times New Roman" w:cs="Times New Roman"/>
        </w:rPr>
      </w:pPr>
      <w:r>
        <w:rPr>
          <w:rFonts w:ascii="Times New Roman" w:hAnsi="Times New Roman" w:cs="Times New Roman"/>
        </w:rPr>
        <w:t xml:space="preserve">Wartość pożyczonych środków przeliczona na dolary po kursie spot </w:t>
      </w:r>
      <w:r w:rsidRPr="004B3E59">
        <w:rPr>
          <w:rFonts w:ascii="Times New Roman" w:hAnsi="Times New Roman" w:cs="Times New Roman"/>
        </w:rPr>
        <w:t xml:space="preserve">= 487 805 / 2 = $ 243 903 </w:t>
      </w:r>
    </w:p>
    <w:p w14:paraId="1F2B587E" w14:textId="77777777" w:rsidR="006734BD" w:rsidRPr="004B3E59" w:rsidRDefault="006734BD" w:rsidP="006734BD">
      <w:pPr>
        <w:jc w:val="both"/>
        <w:rPr>
          <w:rFonts w:ascii="Times New Roman" w:hAnsi="Times New Roman" w:cs="Times New Roman"/>
        </w:rPr>
      </w:pPr>
      <w:r>
        <w:rPr>
          <w:rFonts w:ascii="Times New Roman" w:hAnsi="Times New Roman" w:cs="Times New Roman"/>
        </w:rPr>
        <w:t>Dolary te wkładamy na depozyt dolarowy na 6 miesięcy.</w:t>
      </w:r>
    </w:p>
    <w:p w14:paraId="5CEEAEAA"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6-</w:t>
      </w:r>
      <w:r>
        <w:rPr>
          <w:rFonts w:ascii="Times New Roman" w:hAnsi="Times New Roman" w:cs="Times New Roman"/>
        </w:rPr>
        <w:t>cio</w:t>
      </w:r>
      <w:r w:rsidRPr="004B3E59">
        <w:rPr>
          <w:rFonts w:ascii="Times New Roman" w:hAnsi="Times New Roman" w:cs="Times New Roman"/>
        </w:rPr>
        <w:t xml:space="preserve"> miesięczne oprocentowanie </w:t>
      </w:r>
      <w:r>
        <w:rPr>
          <w:rFonts w:ascii="Times New Roman" w:hAnsi="Times New Roman" w:cs="Times New Roman"/>
        </w:rPr>
        <w:t>depozytu dolarowego</w:t>
      </w:r>
      <w:r w:rsidRPr="004B3E59">
        <w:rPr>
          <w:rFonts w:ascii="Times New Roman" w:hAnsi="Times New Roman" w:cs="Times New Roman"/>
        </w:rPr>
        <w:t xml:space="preserve"> = 4% / 2 = 2%</w:t>
      </w:r>
    </w:p>
    <w:p w14:paraId="4BAFA83E" w14:textId="77777777" w:rsidR="006734BD" w:rsidRPr="004B3E59" w:rsidRDefault="006734BD" w:rsidP="006734BD">
      <w:pPr>
        <w:rPr>
          <w:rFonts w:ascii="Times New Roman" w:hAnsi="Times New Roman" w:cs="Times New Roman"/>
          <w:b/>
        </w:rPr>
      </w:pPr>
      <w:r>
        <w:rPr>
          <w:rFonts w:ascii="Times New Roman" w:hAnsi="Times New Roman" w:cs="Times New Roman"/>
        </w:rPr>
        <w:t>Wartość lokaty w dolarach za</w:t>
      </w:r>
      <w:r w:rsidRPr="004B3E59">
        <w:rPr>
          <w:rFonts w:ascii="Times New Roman" w:hAnsi="Times New Roman" w:cs="Times New Roman"/>
        </w:rPr>
        <w:t xml:space="preserve"> 6</w:t>
      </w:r>
      <w:r>
        <w:rPr>
          <w:rFonts w:ascii="Times New Roman" w:hAnsi="Times New Roman" w:cs="Times New Roman"/>
        </w:rPr>
        <w:t xml:space="preserve"> miesięcy</w:t>
      </w:r>
      <w:r w:rsidRPr="004B3E59">
        <w:rPr>
          <w:rFonts w:ascii="Times New Roman" w:hAnsi="Times New Roman" w:cs="Times New Roman"/>
        </w:rPr>
        <w:t xml:space="preserve"> = $ 243 903 x 1.02 = $ 248 781 </w:t>
      </w:r>
    </w:p>
    <w:p w14:paraId="2CD62F5C" w14:textId="77777777" w:rsidR="006734BD" w:rsidRPr="004B3E59" w:rsidRDefault="006734BD" w:rsidP="006734BD">
      <w:pPr>
        <w:rPr>
          <w:rFonts w:ascii="Times New Roman" w:hAnsi="Times New Roman" w:cs="Times New Roman"/>
          <w:b/>
        </w:rPr>
      </w:pPr>
    </w:p>
    <w:p w14:paraId="2FE3B849"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lastRenderedPageBreak/>
        <w:t xml:space="preserve">294. Jaka jest spodziewany </w:t>
      </w:r>
      <w:r>
        <w:rPr>
          <w:rFonts w:ascii="Times New Roman" w:hAnsi="Times New Roman" w:cs="Times New Roman"/>
          <w:b/>
        </w:rPr>
        <w:t xml:space="preserve">za rok </w:t>
      </w:r>
      <w:r w:rsidRPr="004B3E59">
        <w:rPr>
          <w:rFonts w:ascii="Times New Roman" w:hAnsi="Times New Roman" w:cs="Times New Roman"/>
          <w:b/>
        </w:rPr>
        <w:t xml:space="preserve">kurs </w:t>
      </w:r>
      <w:r>
        <w:rPr>
          <w:rFonts w:ascii="Times New Roman" w:hAnsi="Times New Roman" w:cs="Times New Roman"/>
          <w:b/>
        </w:rPr>
        <w:t>natychmiastowy(</w:t>
      </w:r>
      <w:r w:rsidRPr="004B3E59">
        <w:rPr>
          <w:rFonts w:ascii="Times New Roman" w:hAnsi="Times New Roman" w:cs="Times New Roman"/>
          <w:b/>
        </w:rPr>
        <w:t>spot</w:t>
      </w:r>
      <w:r>
        <w:rPr>
          <w:rFonts w:ascii="Times New Roman" w:hAnsi="Times New Roman" w:cs="Times New Roman"/>
          <w:b/>
        </w:rPr>
        <w:t>)</w:t>
      </w:r>
      <w:r w:rsidRPr="004B3E59">
        <w:rPr>
          <w:rFonts w:ascii="Times New Roman" w:hAnsi="Times New Roman" w:cs="Times New Roman"/>
          <w:b/>
        </w:rPr>
        <w:t xml:space="preserve">, w oparciu o </w:t>
      </w:r>
      <w:r>
        <w:rPr>
          <w:rFonts w:ascii="Times New Roman" w:hAnsi="Times New Roman" w:cs="Times New Roman"/>
          <w:b/>
        </w:rPr>
        <w:t>parytet</w:t>
      </w:r>
      <w:r w:rsidRPr="004B3E59">
        <w:rPr>
          <w:rFonts w:ascii="Times New Roman" w:hAnsi="Times New Roman" w:cs="Times New Roman"/>
          <w:b/>
        </w:rPr>
        <w:t xml:space="preserve"> siły nabywczej? </w:t>
      </w:r>
    </w:p>
    <w:p w14:paraId="4E219685"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ODP.1,971 euro/$</w:t>
      </w:r>
    </w:p>
    <w:p w14:paraId="79984986"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Używając parytetu siły nabywczej:</w:t>
      </w:r>
    </w:p>
    <w:p w14:paraId="62499862"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F</w:t>
      </w:r>
      <w:r w:rsidRPr="004B3E59">
        <w:rPr>
          <w:rFonts w:ascii="Times New Roman" w:hAnsi="Times New Roman" w:cs="Times New Roman"/>
          <w:b/>
          <w:vertAlign w:val="subscript"/>
        </w:rPr>
        <w:t>0</w:t>
      </w:r>
      <w:r w:rsidRPr="004B3E59">
        <w:rPr>
          <w:rFonts w:ascii="Times New Roman" w:hAnsi="Times New Roman" w:cs="Times New Roman"/>
          <w:b/>
        </w:rPr>
        <w:t xml:space="preserve"> = S</w:t>
      </w:r>
      <w:r w:rsidRPr="004B3E59">
        <w:rPr>
          <w:rFonts w:ascii="Times New Roman" w:hAnsi="Times New Roman" w:cs="Times New Roman"/>
          <w:b/>
          <w:vertAlign w:val="subscript"/>
        </w:rPr>
        <w:t>0</w:t>
      </w:r>
      <w:r w:rsidRPr="004B3E59">
        <w:rPr>
          <w:rFonts w:ascii="Times New Roman" w:hAnsi="Times New Roman" w:cs="Times New Roman"/>
          <w:b/>
        </w:rPr>
        <w:t xml:space="preserve"> x (1+i</w:t>
      </w:r>
      <w:r w:rsidRPr="004B3E59">
        <w:rPr>
          <w:rFonts w:ascii="Times New Roman" w:hAnsi="Times New Roman" w:cs="Times New Roman"/>
          <w:b/>
          <w:vertAlign w:val="subscript"/>
        </w:rPr>
        <w:t>c</w:t>
      </w:r>
      <w:r w:rsidRPr="004B3E59">
        <w:rPr>
          <w:rFonts w:ascii="Times New Roman" w:hAnsi="Times New Roman" w:cs="Times New Roman"/>
          <w:b/>
        </w:rPr>
        <w:t>) / (1 + i</w:t>
      </w:r>
      <w:r w:rsidRPr="004B3E59">
        <w:rPr>
          <w:rFonts w:ascii="Times New Roman" w:hAnsi="Times New Roman" w:cs="Times New Roman"/>
          <w:b/>
          <w:vertAlign w:val="subscript"/>
        </w:rPr>
        <w:t>b</w:t>
      </w:r>
      <w:r w:rsidRPr="004B3E59">
        <w:rPr>
          <w:rFonts w:ascii="Times New Roman" w:hAnsi="Times New Roman" w:cs="Times New Roman"/>
          <w:b/>
        </w:rPr>
        <w:t xml:space="preserve">) </w:t>
      </w:r>
    </w:p>
    <w:p w14:paraId="3C67C76F"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Gdzie: </w:t>
      </w:r>
    </w:p>
    <w:p w14:paraId="745AD360"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F</w:t>
      </w:r>
      <w:r w:rsidRPr="004B3E59">
        <w:rPr>
          <w:rFonts w:ascii="Times New Roman" w:hAnsi="Times New Roman" w:cs="Times New Roman"/>
          <w:vertAlign w:val="subscript"/>
        </w:rPr>
        <w:t>0</w:t>
      </w:r>
      <w:r w:rsidRPr="004B3E59">
        <w:rPr>
          <w:rFonts w:ascii="Times New Roman" w:hAnsi="Times New Roman" w:cs="Times New Roman"/>
        </w:rPr>
        <w:t xml:space="preserve"> = spodziewany</w:t>
      </w:r>
      <w:r>
        <w:rPr>
          <w:rFonts w:ascii="Times New Roman" w:hAnsi="Times New Roman" w:cs="Times New Roman"/>
        </w:rPr>
        <w:t xml:space="preserve"> w przyszłości</w:t>
      </w:r>
      <w:r w:rsidRPr="004B3E59">
        <w:rPr>
          <w:rFonts w:ascii="Times New Roman" w:hAnsi="Times New Roman" w:cs="Times New Roman"/>
        </w:rPr>
        <w:t xml:space="preserve"> kurs spot </w:t>
      </w:r>
    </w:p>
    <w:p w14:paraId="5B6BF2D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S</w:t>
      </w:r>
      <w:r w:rsidRPr="004B3E59">
        <w:rPr>
          <w:rFonts w:ascii="Times New Roman" w:hAnsi="Times New Roman" w:cs="Times New Roman"/>
          <w:vertAlign w:val="subscript"/>
        </w:rPr>
        <w:t>0</w:t>
      </w:r>
      <w:r w:rsidRPr="004B3E59">
        <w:rPr>
          <w:rFonts w:ascii="Times New Roman" w:hAnsi="Times New Roman" w:cs="Times New Roman"/>
        </w:rPr>
        <w:t xml:space="preserve"> = bieżący kurs spot </w:t>
      </w:r>
    </w:p>
    <w:p w14:paraId="57505B1A"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I</w:t>
      </w:r>
      <w:r w:rsidRPr="004B3E59">
        <w:rPr>
          <w:rFonts w:ascii="Times New Roman" w:hAnsi="Times New Roman" w:cs="Times New Roman"/>
          <w:vertAlign w:val="subscript"/>
        </w:rPr>
        <w:t>c</w:t>
      </w:r>
      <w:r w:rsidRPr="004B3E59">
        <w:rPr>
          <w:rFonts w:ascii="Times New Roman" w:hAnsi="Times New Roman" w:cs="Times New Roman"/>
        </w:rPr>
        <w:t xml:space="preserve"> = spodziewana inflacja w kraju c </w:t>
      </w:r>
    </w:p>
    <w:p w14:paraId="40C3E058"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I</w:t>
      </w:r>
      <w:r w:rsidRPr="004B3E59">
        <w:rPr>
          <w:rFonts w:ascii="Times New Roman" w:hAnsi="Times New Roman" w:cs="Times New Roman"/>
          <w:vertAlign w:val="subscript"/>
        </w:rPr>
        <w:t>b</w:t>
      </w:r>
      <w:r w:rsidRPr="004B3E59">
        <w:rPr>
          <w:rFonts w:ascii="Times New Roman" w:hAnsi="Times New Roman" w:cs="Times New Roman"/>
        </w:rPr>
        <w:t xml:space="preserve"> = spodziewana inflacja w kraju b </w:t>
      </w:r>
    </w:p>
    <w:p w14:paraId="35825906"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F</w:t>
      </w:r>
      <w:r w:rsidRPr="004B3E59">
        <w:rPr>
          <w:rFonts w:ascii="Times New Roman" w:hAnsi="Times New Roman" w:cs="Times New Roman"/>
          <w:vertAlign w:val="subscript"/>
        </w:rPr>
        <w:t>0</w:t>
      </w:r>
      <w:r w:rsidRPr="004B3E59">
        <w:rPr>
          <w:rFonts w:ascii="Times New Roman" w:hAnsi="Times New Roman" w:cs="Times New Roman"/>
        </w:rPr>
        <w:t xml:space="preserve"> = 2.00 x 1,03 / 1,045 = 1,971 euro/$ </w:t>
      </w:r>
    </w:p>
    <w:p w14:paraId="649E18D7" w14:textId="77777777" w:rsidR="006734BD" w:rsidRPr="004B3E59" w:rsidRDefault="006734BD" w:rsidP="006734BD">
      <w:pPr>
        <w:rPr>
          <w:rFonts w:ascii="Times New Roman" w:hAnsi="Times New Roman" w:cs="Times New Roman"/>
        </w:rPr>
      </w:pPr>
    </w:p>
    <w:p w14:paraId="202BCBE5"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t xml:space="preserve">295. Czy poniższe stwierdzenia są prawdziwe czy fałszywe? </w:t>
      </w:r>
    </w:p>
    <w:p w14:paraId="4B39D739"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t>1. Parytet siły nabywczej wydaje się być prawdziwy w krótkim okresie czasu.  –</w:t>
      </w:r>
      <w:r>
        <w:rPr>
          <w:rFonts w:ascii="Times New Roman" w:hAnsi="Times New Roman" w:cs="Times New Roman"/>
          <w:b/>
        </w:rPr>
        <w:t xml:space="preserve"> </w:t>
      </w:r>
      <w:r w:rsidRPr="004B3E59">
        <w:rPr>
          <w:rFonts w:ascii="Times New Roman" w:hAnsi="Times New Roman" w:cs="Times New Roman"/>
          <w:b/>
          <w:u w:val="single"/>
        </w:rPr>
        <w:t>Fałsz.</w:t>
      </w:r>
    </w:p>
    <w:p w14:paraId="0502870B" w14:textId="77777777" w:rsidR="006734BD" w:rsidRPr="00144EEA" w:rsidRDefault="006734BD" w:rsidP="006734BD">
      <w:pPr>
        <w:jc w:val="both"/>
        <w:rPr>
          <w:rFonts w:ascii="Times New Roman" w:hAnsi="Times New Roman" w:cs="Times New Roman"/>
          <w:b/>
        </w:rPr>
      </w:pPr>
      <w:r w:rsidRPr="004B3E59">
        <w:rPr>
          <w:rFonts w:ascii="Times New Roman" w:hAnsi="Times New Roman" w:cs="Times New Roman"/>
          <w:b/>
        </w:rPr>
        <w:t xml:space="preserve">2. Spodziewany przyszły kurs spot jest oparty na </w:t>
      </w:r>
      <w:r>
        <w:rPr>
          <w:rFonts w:ascii="Times New Roman" w:hAnsi="Times New Roman" w:cs="Times New Roman"/>
          <w:b/>
        </w:rPr>
        <w:t>relacji między stopami</w:t>
      </w:r>
      <w:r w:rsidRPr="004B3E59">
        <w:rPr>
          <w:rFonts w:ascii="Times New Roman" w:hAnsi="Times New Roman" w:cs="Times New Roman"/>
          <w:b/>
        </w:rPr>
        <w:t xml:space="preserve"> inflacji pomiędzy </w:t>
      </w:r>
      <w:r w:rsidRPr="00144EEA">
        <w:rPr>
          <w:rFonts w:ascii="Times New Roman" w:hAnsi="Times New Roman" w:cs="Times New Roman"/>
          <w:b/>
        </w:rPr>
        <w:t xml:space="preserve">dwoma krajami. – </w:t>
      </w:r>
      <w:r w:rsidRPr="00144EEA">
        <w:rPr>
          <w:rFonts w:ascii="Times New Roman" w:hAnsi="Times New Roman" w:cs="Times New Roman"/>
        </w:rPr>
        <w:t>Prawda</w:t>
      </w:r>
    </w:p>
    <w:p w14:paraId="4D036299" w14:textId="77777777" w:rsidR="006734BD" w:rsidRPr="00144EEA" w:rsidRDefault="006734BD" w:rsidP="006734BD">
      <w:pPr>
        <w:jc w:val="both"/>
        <w:rPr>
          <w:rFonts w:ascii="Times New Roman" w:hAnsi="Times New Roman" w:cs="Times New Roman"/>
          <w:b/>
        </w:rPr>
      </w:pPr>
      <w:r w:rsidRPr="00144EEA">
        <w:rPr>
          <w:rFonts w:ascii="Times New Roman" w:hAnsi="Times New Roman" w:cs="Times New Roman"/>
          <w:b/>
        </w:rPr>
        <w:t xml:space="preserve">3. Bieżące kursy forward są oparte na relacji między stopami procentowymi pomiędzy dwoma krajami. – </w:t>
      </w:r>
      <w:r w:rsidRPr="00144EEA">
        <w:rPr>
          <w:rFonts w:ascii="Times New Roman" w:hAnsi="Times New Roman" w:cs="Times New Roman"/>
        </w:rPr>
        <w:t>Prawda</w:t>
      </w:r>
    </w:p>
    <w:p w14:paraId="15EA6ADD"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 xml:space="preserve">Spodziewany przyszły kurs spot jest obliczany na podstawie </w:t>
      </w:r>
      <w:r>
        <w:rPr>
          <w:rFonts w:ascii="Times New Roman" w:hAnsi="Times New Roman" w:cs="Times New Roman"/>
        </w:rPr>
        <w:t>relacji między stopami</w:t>
      </w:r>
      <w:r w:rsidRPr="004B3E59">
        <w:rPr>
          <w:rFonts w:ascii="Times New Roman" w:hAnsi="Times New Roman" w:cs="Times New Roman"/>
        </w:rPr>
        <w:t xml:space="preserve"> inflacji pomiędzy dwoma </w:t>
      </w:r>
      <w:r>
        <w:rPr>
          <w:rFonts w:ascii="Times New Roman" w:hAnsi="Times New Roman" w:cs="Times New Roman"/>
        </w:rPr>
        <w:t>krajami</w:t>
      </w:r>
      <w:r w:rsidRPr="004B3E59">
        <w:rPr>
          <w:rFonts w:ascii="Times New Roman" w:hAnsi="Times New Roman" w:cs="Times New Roman"/>
        </w:rPr>
        <w:t xml:space="preserve">. </w:t>
      </w:r>
      <w:r w:rsidRPr="008B012D">
        <w:rPr>
          <w:rFonts w:ascii="Times New Roman" w:hAnsi="Times New Roman" w:cs="Times New Roman"/>
        </w:rPr>
        <w:t>Bieżący kurs fo</w:t>
      </w:r>
      <w:r>
        <w:rPr>
          <w:rFonts w:ascii="Times New Roman" w:hAnsi="Times New Roman" w:cs="Times New Roman"/>
        </w:rPr>
        <w:t>r</w:t>
      </w:r>
      <w:r w:rsidRPr="008B012D">
        <w:rPr>
          <w:rFonts w:ascii="Times New Roman" w:hAnsi="Times New Roman" w:cs="Times New Roman"/>
        </w:rPr>
        <w:t>ward wymiany walut jest ustalany na podstawie relacji między stopami procentowymi pomiędzy tymi państwami.</w:t>
      </w:r>
    </w:p>
    <w:p w14:paraId="5D126D9C" w14:textId="77777777" w:rsidR="006734BD" w:rsidRDefault="006734BD" w:rsidP="006734BD">
      <w:pPr>
        <w:jc w:val="both"/>
        <w:rPr>
          <w:rFonts w:ascii="Times New Roman" w:hAnsi="Times New Roman" w:cs="Times New Roman"/>
        </w:rPr>
      </w:pPr>
      <w:r w:rsidRPr="008B012D">
        <w:rPr>
          <w:rFonts w:ascii="Times New Roman" w:hAnsi="Times New Roman" w:cs="Times New Roman"/>
        </w:rPr>
        <w:t xml:space="preserve">Teoria oczekiwań stwierdza, że istnieje </w:t>
      </w:r>
      <w:r>
        <w:rPr>
          <w:rFonts w:ascii="Times New Roman" w:hAnsi="Times New Roman" w:cs="Times New Roman"/>
        </w:rPr>
        <w:t xml:space="preserve">stała zależność między relacją stóp procentowych między krajami i stopami inflacji między krajami. </w:t>
      </w:r>
    </w:p>
    <w:p w14:paraId="2703E4E5"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W związku z tym spodziewany</w:t>
      </w:r>
      <w:r>
        <w:rPr>
          <w:rFonts w:ascii="Times New Roman" w:hAnsi="Times New Roman" w:cs="Times New Roman"/>
        </w:rPr>
        <w:t xml:space="preserve"> w przyszłości</w:t>
      </w:r>
      <w:r w:rsidRPr="004B3E59">
        <w:rPr>
          <w:rFonts w:ascii="Times New Roman" w:hAnsi="Times New Roman" w:cs="Times New Roman"/>
        </w:rPr>
        <w:t xml:space="preserve"> kurs spot i bieżący kurs</w:t>
      </w:r>
      <w:r>
        <w:rPr>
          <w:rFonts w:ascii="Times New Roman" w:hAnsi="Times New Roman" w:cs="Times New Roman"/>
        </w:rPr>
        <w:t xml:space="preserve"> </w:t>
      </w:r>
      <w:r w:rsidRPr="004B3E59">
        <w:rPr>
          <w:rFonts w:ascii="Times New Roman" w:hAnsi="Times New Roman" w:cs="Times New Roman"/>
        </w:rPr>
        <w:t xml:space="preserve">forward będą miały taką samą wartość. Realnie parytet siły nabywczej ma tendencję do występowania w długim okresie czasu, wiec jest używany do prognozowania kursów walutowych na wiele lat w przyszłości. </w:t>
      </w:r>
      <w:r>
        <w:rPr>
          <w:rFonts w:ascii="Times New Roman" w:hAnsi="Times New Roman" w:cs="Times New Roman"/>
        </w:rPr>
        <w:t>K</w:t>
      </w:r>
      <w:r w:rsidRPr="004B3E59">
        <w:rPr>
          <w:rFonts w:ascii="Times New Roman" w:hAnsi="Times New Roman" w:cs="Times New Roman"/>
        </w:rPr>
        <w:t>rótkoterminowe</w:t>
      </w:r>
      <w:r>
        <w:rPr>
          <w:rFonts w:ascii="Times New Roman" w:hAnsi="Times New Roman" w:cs="Times New Roman"/>
        </w:rPr>
        <w:t xml:space="preserve"> różnice</w:t>
      </w:r>
      <w:r w:rsidRPr="004B3E59">
        <w:rPr>
          <w:rFonts w:ascii="Times New Roman" w:hAnsi="Times New Roman" w:cs="Times New Roman"/>
        </w:rPr>
        <w:t xml:space="preserve"> nie są niczym niezwykłym. </w:t>
      </w:r>
    </w:p>
    <w:p w14:paraId="5B70FC42" w14:textId="77777777" w:rsidR="006734BD" w:rsidRPr="004B3E59" w:rsidRDefault="006734BD" w:rsidP="006734BD">
      <w:pPr>
        <w:rPr>
          <w:rFonts w:ascii="Times New Roman" w:hAnsi="Times New Roman" w:cs="Times New Roman"/>
          <w:b/>
        </w:rPr>
      </w:pPr>
    </w:p>
    <w:p w14:paraId="188A4C5E"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296. Poniższe stwierdzenia są prawdziwe czy fałszywe? </w:t>
      </w:r>
    </w:p>
    <w:p w14:paraId="0CA06434"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1. Ryzyko </w:t>
      </w:r>
      <w:r>
        <w:rPr>
          <w:rFonts w:ascii="Times New Roman" w:hAnsi="Times New Roman" w:cs="Times New Roman"/>
          <w:b/>
        </w:rPr>
        <w:t xml:space="preserve">transakcyjne </w:t>
      </w:r>
      <w:r w:rsidRPr="004B3E59">
        <w:rPr>
          <w:rFonts w:ascii="Times New Roman" w:hAnsi="Times New Roman" w:cs="Times New Roman"/>
          <w:b/>
        </w:rPr>
        <w:t xml:space="preserve">wpływa na przepływy pieniężne.  – </w:t>
      </w:r>
      <w:r w:rsidRPr="004B3E59">
        <w:rPr>
          <w:rFonts w:ascii="Times New Roman" w:hAnsi="Times New Roman" w:cs="Times New Roman"/>
        </w:rPr>
        <w:t>Prawda.</w:t>
      </w:r>
    </w:p>
    <w:p w14:paraId="0030DF42"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t xml:space="preserve">2. Ryzyko </w:t>
      </w:r>
      <w:r>
        <w:rPr>
          <w:rFonts w:ascii="Times New Roman" w:hAnsi="Times New Roman" w:cs="Times New Roman"/>
          <w:b/>
        </w:rPr>
        <w:t>transakcyjne</w:t>
      </w:r>
      <w:r w:rsidRPr="004B3E59">
        <w:rPr>
          <w:rFonts w:ascii="Times New Roman" w:hAnsi="Times New Roman" w:cs="Times New Roman"/>
          <w:b/>
        </w:rPr>
        <w:t xml:space="preserve"> wpływa bezpośrednio na </w:t>
      </w:r>
      <w:r>
        <w:rPr>
          <w:rFonts w:ascii="Times New Roman" w:hAnsi="Times New Roman" w:cs="Times New Roman"/>
          <w:b/>
        </w:rPr>
        <w:t>majątek</w:t>
      </w:r>
      <w:r w:rsidRPr="004B3E59">
        <w:rPr>
          <w:rFonts w:ascii="Times New Roman" w:hAnsi="Times New Roman" w:cs="Times New Roman"/>
          <w:b/>
        </w:rPr>
        <w:t xml:space="preserve"> akcjonariusza. –</w:t>
      </w:r>
      <w:r w:rsidRPr="004B3E59">
        <w:rPr>
          <w:rFonts w:ascii="Times New Roman" w:hAnsi="Times New Roman" w:cs="Times New Roman"/>
        </w:rPr>
        <w:t>Fałsz.</w:t>
      </w:r>
      <w:r>
        <w:rPr>
          <w:rFonts w:ascii="Times New Roman" w:hAnsi="Times New Roman" w:cs="Times New Roman"/>
        </w:rPr>
        <w:t xml:space="preserve"> </w:t>
      </w:r>
      <w:r w:rsidRPr="004B3E59">
        <w:rPr>
          <w:rFonts w:ascii="Times New Roman" w:hAnsi="Times New Roman" w:cs="Times New Roman"/>
        </w:rPr>
        <w:t xml:space="preserve">Jednakże, zmiana wartości aktywów i pasywów może mieć wpływ na </w:t>
      </w:r>
      <w:r>
        <w:rPr>
          <w:rFonts w:ascii="Times New Roman" w:hAnsi="Times New Roman" w:cs="Times New Roman"/>
        </w:rPr>
        <w:t>majątek udziałowców</w:t>
      </w:r>
      <w:r w:rsidRPr="004B3E59">
        <w:rPr>
          <w:rFonts w:ascii="Times New Roman" w:hAnsi="Times New Roman" w:cs="Times New Roman"/>
        </w:rPr>
        <w:t xml:space="preserve">, więc przedsiębiorstwo może wybrać zabezpieczenie ryzyka </w:t>
      </w:r>
      <w:r>
        <w:rPr>
          <w:rFonts w:ascii="Times New Roman" w:hAnsi="Times New Roman" w:cs="Times New Roman"/>
        </w:rPr>
        <w:t>transakcyjnego</w:t>
      </w:r>
      <w:r w:rsidRPr="004B3E59">
        <w:rPr>
          <w:rFonts w:ascii="Times New Roman" w:hAnsi="Times New Roman" w:cs="Times New Roman"/>
        </w:rPr>
        <w:t xml:space="preserve">, na przykład poprzez dopasowanie waluty aktywów i pasywów. </w:t>
      </w:r>
    </w:p>
    <w:p w14:paraId="6DF19B93"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b/>
        </w:rPr>
        <w:t>3. Dywersyfikacja, zróżnicowanie bazy dostawców i klientów pomiędzy różnymi krajami redukuje ryzyko ekonomiczne.  –</w:t>
      </w:r>
      <w:r w:rsidRPr="004B3E59">
        <w:rPr>
          <w:rFonts w:ascii="Times New Roman" w:hAnsi="Times New Roman" w:cs="Times New Roman"/>
        </w:rPr>
        <w:t>Prawda.</w:t>
      </w:r>
      <w:r>
        <w:rPr>
          <w:rFonts w:ascii="Times New Roman" w:hAnsi="Times New Roman" w:cs="Times New Roman"/>
        </w:rPr>
        <w:t xml:space="preserve"> Ekspozycja na ryzyko ekonomiczne może być trudna</w:t>
      </w:r>
      <w:r w:rsidRPr="004B3E59">
        <w:rPr>
          <w:rFonts w:ascii="Times New Roman" w:hAnsi="Times New Roman" w:cs="Times New Roman"/>
        </w:rPr>
        <w:t xml:space="preserve"> do uniknięcia, pomimo, że zróżnicowanie bazy dostawców i klientów pomiędzy różnymi państwami zredukuje ten rodzaj </w:t>
      </w:r>
      <w:r>
        <w:rPr>
          <w:rFonts w:ascii="Times New Roman" w:hAnsi="Times New Roman" w:cs="Times New Roman"/>
        </w:rPr>
        <w:t>ryzyka</w:t>
      </w:r>
      <w:r w:rsidRPr="004B3E59">
        <w:rPr>
          <w:rFonts w:ascii="Times New Roman" w:hAnsi="Times New Roman" w:cs="Times New Roman"/>
        </w:rPr>
        <w:t xml:space="preserve">.  </w:t>
      </w:r>
    </w:p>
    <w:p w14:paraId="68EA43DF" w14:textId="77777777" w:rsidR="006734BD" w:rsidRPr="004B3E59" w:rsidRDefault="006734BD" w:rsidP="006734BD">
      <w:pPr>
        <w:rPr>
          <w:rFonts w:ascii="Times New Roman" w:hAnsi="Times New Roman" w:cs="Times New Roman"/>
          <w:b/>
        </w:rPr>
      </w:pPr>
    </w:p>
    <w:p w14:paraId="43C8708A" w14:textId="77777777" w:rsidR="00E50E5A" w:rsidRDefault="00E50E5A" w:rsidP="006734BD">
      <w:pPr>
        <w:rPr>
          <w:rFonts w:ascii="Times New Roman" w:eastAsia="Times New Roman" w:hAnsi="Times New Roman" w:cs="Times New Roman"/>
          <w:b/>
        </w:rPr>
      </w:pPr>
    </w:p>
    <w:p w14:paraId="56D41748" w14:textId="77777777" w:rsidR="00E50E5A" w:rsidRDefault="00E50E5A" w:rsidP="006734BD">
      <w:pPr>
        <w:rPr>
          <w:rFonts w:ascii="Times New Roman" w:eastAsia="Times New Roman" w:hAnsi="Times New Roman" w:cs="Times New Roman"/>
          <w:b/>
        </w:rPr>
      </w:pPr>
    </w:p>
    <w:p w14:paraId="218DFD59" w14:textId="77777777" w:rsidR="00E50E5A" w:rsidRDefault="00E50E5A" w:rsidP="006734BD">
      <w:pPr>
        <w:rPr>
          <w:rFonts w:ascii="Times New Roman" w:eastAsia="Times New Roman" w:hAnsi="Times New Roman" w:cs="Times New Roman"/>
          <w:b/>
        </w:rPr>
      </w:pPr>
    </w:p>
    <w:p w14:paraId="5F3D1127" w14:textId="77777777" w:rsidR="00E50E5A" w:rsidRDefault="00E50E5A" w:rsidP="006734BD">
      <w:pPr>
        <w:rPr>
          <w:rFonts w:ascii="Times New Roman" w:eastAsia="Times New Roman" w:hAnsi="Times New Roman" w:cs="Times New Roman"/>
          <w:b/>
        </w:rPr>
      </w:pPr>
    </w:p>
    <w:p w14:paraId="44C7EC7E" w14:textId="77777777" w:rsidR="00E50E5A" w:rsidRDefault="00E50E5A" w:rsidP="006734BD">
      <w:pPr>
        <w:rPr>
          <w:rFonts w:ascii="Times New Roman" w:eastAsia="Times New Roman" w:hAnsi="Times New Roman" w:cs="Times New Roman"/>
          <w:b/>
        </w:rPr>
      </w:pPr>
    </w:p>
    <w:p w14:paraId="44C88A1F" w14:textId="77777777" w:rsidR="00E50E5A" w:rsidRDefault="00E50E5A" w:rsidP="006734BD">
      <w:pPr>
        <w:rPr>
          <w:rFonts w:ascii="Times New Roman" w:eastAsia="Times New Roman" w:hAnsi="Times New Roman" w:cs="Times New Roman"/>
          <w:b/>
        </w:rPr>
      </w:pPr>
    </w:p>
    <w:p w14:paraId="5C6793C3" w14:textId="77777777" w:rsidR="00E50E5A" w:rsidRDefault="00E50E5A" w:rsidP="006734BD">
      <w:pPr>
        <w:rPr>
          <w:rFonts w:ascii="Times New Roman" w:eastAsia="Times New Roman" w:hAnsi="Times New Roman" w:cs="Times New Roman"/>
          <w:b/>
        </w:rPr>
      </w:pPr>
    </w:p>
    <w:p w14:paraId="0C9C8B24" w14:textId="77777777" w:rsidR="00E50E5A" w:rsidRDefault="00E50E5A" w:rsidP="006734BD">
      <w:pPr>
        <w:rPr>
          <w:rFonts w:ascii="Times New Roman" w:eastAsia="Times New Roman" w:hAnsi="Times New Roman" w:cs="Times New Roman"/>
          <w:b/>
        </w:rPr>
      </w:pPr>
    </w:p>
    <w:p w14:paraId="6C929BBF" w14:textId="77777777" w:rsidR="00E50E5A" w:rsidRDefault="00E50E5A" w:rsidP="006734BD">
      <w:pPr>
        <w:rPr>
          <w:rFonts w:ascii="Times New Roman" w:eastAsia="Times New Roman" w:hAnsi="Times New Roman" w:cs="Times New Roman"/>
          <w:b/>
        </w:rPr>
      </w:pPr>
    </w:p>
    <w:p w14:paraId="4F6DED04" w14:textId="77777777" w:rsidR="00E50E5A" w:rsidRDefault="00E50E5A" w:rsidP="006734BD">
      <w:pPr>
        <w:rPr>
          <w:rFonts w:ascii="Times New Roman" w:eastAsia="Times New Roman" w:hAnsi="Times New Roman" w:cs="Times New Roman"/>
          <w:b/>
        </w:rPr>
      </w:pPr>
    </w:p>
    <w:p w14:paraId="472A8B65" w14:textId="77777777" w:rsidR="00E50E5A" w:rsidRDefault="00E50E5A" w:rsidP="006734BD">
      <w:pPr>
        <w:rPr>
          <w:rFonts w:ascii="Times New Roman" w:eastAsia="Times New Roman" w:hAnsi="Times New Roman" w:cs="Times New Roman"/>
          <w:b/>
        </w:rPr>
      </w:pPr>
    </w:p>
    <w:p w14:paraId="46326C78" w14:textId="77777777" w:rsidR="00E50E5A" w:rsidRDefault="00E50E5A" w:rsidP="006734BD">
      <w:pPr>
        <w:rPr>
          <w:rFonts w:ascii="Times New Roman" w:eastAsia="Times New Roman" w:hAnsi="Times New Roman" w:cs="Times New Roman"/>
          <w:b/>
        </w:rPr>
      </w:pPr>
    </w:p>
    <w:p w14:paraId="17781C13" w14:textId="77777777" w:rsidR="00E50E5A" w:rsidRDefault="00E50E5A" w:rsidP="006734BD">
      <w:pPr>
        <w:rPr>
          <w:rFonts w:ascii="Times New Roman" w:eastAsia="Times New Roman" w:hAnsi="Times New Roman" w:cs="Times New Roman"/>
          <w:b/>
        </w:rPr>
      </w:pPr>
    </w:p>
    <w:p w14:paraId="75D9CEA1" w14:textId="77777777" w:rsidR="00E50E5A" w:rsidRDefault="00E50E5A" w:rsidP="006734BD">
      <w:pPr>
        <w:rPr>
          <w:rFonts w:ascii="Times New Roman" w:eastAsia="Times New Roman" w:hAnsi="Times New Roman" w:cs="Times New Roman"/>
          <w:b/>
        </w:rPr>
      </w:pPr>
    </w:p>
    <w:p w14:paraId="3FD8EC80" w14:textId="77777777" w:rsidR="00E50E5A" w:rsidRDefault="00E50E5A" w:rsidP="006734BD">
      <w:pPr>
        <w:rPr>
          <w:rFonts w:ascii="Times New Roman" w:eastAsia="Times New Roman" w:hAnsi="Times New Roman" w:cs="Times New Roman"/>
          <w:b/>
        </w:rPr>
      </w:pPr>
    </w:p>
    <w:p w14:paraId="1D859276" w14:textId="77777777" w:rsidR="006734BD" w:rsidRDefault="006734BD" w:rsidP="006734BD">
      <w:pPr>
        <w:rPr>
          <w:rFonts w:ascii="Times New Roman" w:eastAsia="Times New Roman" w:hAnsi="Times New Roman" w:cs="Times New Roman"/>
          <w:b/>
        </w:rPr>
      </w:pPr>
      <w:r>
        <w:rPr>
          <w:rFonts w:ascii="Times New Roman" w:eastAsia="Times New Roman" w:hAnsi="Times New Roman" w:cs="Times New Roman"/>
          <w:b/>
        </w:rPr>
        <w:lastRenderedPageBreak/>
        <w:t>Pytania 297-306</w:t>
      </w:r>
    </w:p>
    <w:p w14:paraId="28506DFE" w14:textId="77777777" w:rsidR="006734BD" w:rsidRDefault="006734BD" w:rsidP="006734BD">
      <w:pPr>
        <w:rPr>
          <w:rFonts w:ascii="Times New Roman" w:eastAsia="Times New Roman" w:hAnsi="Times New Roman" w:cs="Times New Roman"/>
        </w:rPr>
      </w:pPr>
    </w:p>
    <w:p w14:paraId="30987ACC" w14:textId="77777777" w:rsidR="006734BD" w:rsidRDefault="006734BD" w:rsidP="006734BD">
      <w:pPr>
        <w:rPr>
          <w:rFonts w:ascii="Times New Roman" w:eastAsia="Times New Roman" w:hAnsi="Times New Roman" w:cs="Times New Roman"/>
          <w:b/>
        </w:rPr>
      </w:pPr>
      <w:r>
        <w:rPr>
          <w:rFonts w:ascii="Times New Roman" w:eastAsia="Times New Roman" w:hAnsi="Times New Roman" w:cs="Times New Roman"/>
          <w:b/>
        </w:rPr>
        <w:t>Poniższy opis dotyczy pytań 297-301</w:t>
      </w:r>
    </w:p>
    <w:p w14:paraId="64ABAF8F" w14:textId="77777777" w:rsidR="006734BD" w:rsidRDefault="006734BD" w:rsidP="006734BD">
      <w:pPr>
        <w:rPr>
          <w:rFonts w:ascii="Times New Roman" w:eastAsia="Times New Roman" w:hAnsi="Times New Roman" w:cs="Times New Roman"/>
        </w:rPr>
      </w:pPr>
    </w:p>
    <w:p w14:paraId="297AFDC8" w14:textId="77777777" w:rsidR="006734BD" w:rsidRDefault="006734BD" w:rsidP="006734BD">
      <w:pPr>
        <w:jc w:val="both"/>
        <w:rPr>
          <w:rFonts w:ascii="Times New Roman" w:eastAsia="Times New Roman" w:hAnsi="Times New Roman" w:cs="Times New Roman"/>
        </w:rPr>
      </w:pPr>
      <w:r>
        <w:rPr>
          <w:rFonts w:ascii="Times New Roman" w:eastAsia="Times New Roman" w:hAnsi="Times New Roman" w:cs="Times New Roman"/>
        </w:rPr>
        <w:t xml:space="preserve">PGT Co, której walutą krajową jest dolar przeprowadza transakcje zarówno z odbiorcami, jak </w:t>
      </w:r>
      <w:r>
        <w:rPr>
          <w:rFonts w:ascii="Times New Roman" w:eastAsia="Times New Roman" w:hAnsi="Times New Roman" w:cs="Times New Roman"/>
        </w:rPr>
        <w:br/>
        <w:t>i dostawcami z Unii Europejskiej, gdzie miejscową walutą jest euro. PGT Co. w ciągu kolejnych sześciu miesięcy przedstawia następujące transakcje:</w:t>
      </w:r>
    </w:p>
    <w:p w14:paraId="6E66ACA8" w14:textId="77777777" w:rsidR="006734BD" w:rsidRDefault="006734BD" w:rsidP="006734BD">
      <w:pPr>
        <w:jc w:val="both"/>
        <w:rPr>
          <w:rFonts w:ascii="Times New Roman" w:eastAsia="Times New Roman" w:hAnsi="Times New Roman" w:cs="Times New Roman"/>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6734BD" w14:paraId="0E9FC745" w14:textId="77777777" w:rsidTr="006734BD">
        <w:tc>
          <w:tcPr>
            <w:tcW w:w="3020" w:type="dxa"/>
          </w:tcPr>
          <w:p w14:paraId="73FAA26A" w14:textId="77777777" w:rsidR="006734BD" w:rsidRDefault="006734BD" w:rsidP="006734BD">
            <w:pPr>
              <w:rPr>
                <w:rFonts w:ascii="Times New Roman" w:eastAsia="Times New Roman" w:hAnsi="Times New Roman" w:cs="Times New Roman"/>
              </w:rPr>
            </w:pPr>
          </w:p>
        </w:tc>
        <w:tc>
          <w:tcPr>
            <w:tcW w:w="3021" w:type="dxa"/>
          </w:tcPr>
          <w:p w14:paraId="7135A03C"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Należności</w:t>
            </w:r>
          </w:p>
        </w:tc>
        <w:tc>
          <w:tcPr>
            <w:tcW w:w="3021" w:type="dxa"/>
          </w:tcPr>
          <w:p w14:paraId="31511502"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Zobowiązania</w:t>
            </w:r>
          </w:p>
        </w:tc>
      </w:tr>
      <w:tr w:rsidR="006734BD" w14:paraId="122E359B" w14:textId="77777777" w:rsidTr="006734BD">
        <w:tc>
          <w:tcPr>
            <w:tcW w:w="3020" w:type="dxa"/>
          </w:tcPr>
          <w:p w14:paraId="22AC57DE"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3 miesiące</w:t>
            </w:r>
          </w:p>
        </w:tc>
        <w:tc>
          <w:tcPr>
            <w:tcW w:w="3021" w:type="dxa"/>
          </w:tcPr>
          <w:p w14:paraId="48B3A329"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1 000 000 euro</w:t>
            </w:r>
          </w:p>
        </w:tc>
        <w:tc>
          <w:tcPr>
            <w:tcW w:w="3021" w:type="dxa"/>
          </w:tcPr>
          <w:p w14:paraId="2E87289F"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400 000 euro</w:t>
            </w:r>
          </w:p>
        </w:tc>
      </w:tr>
      <w:tr w:rsidR="006734BD" w14:paraId="7FDF076C" w14:textId="77777777" w:rsidTr="006734BD">
        <w:tc>
          <w:tcPr>
            <w:tcW w:w="3020" w:type="dxa"/>
          </w:tcPr>
          <w:p w14:paraId="11CB269F"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6 miesięcy</w:t>
            </w:r>
          </w:p>
        </w:tc>
        <w:tc>
          <w:tcPr>
            <w:tcW w:w="3021" w:type="dxa"/>
          </w:tcPr>
          <w:p w14:paraId="399554CA"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500 000 dolarów</w:t>
            </w:r>
          </w:p>
        </w:tc>
        <w:tc>
          <w:tcPr>
            <w:tcW w:w="3021" w:type="dxa"/>
          </w:tcPr>
          <w:p w14:paraId="30E2979C"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300 000 euro</w:t>
            </w:r>
          </w:p>
        </w:tc>
      </w:tr>
    </w:tbl>
    <w:p w14:paraId="2A2CAC94"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 xml:space="preserve"> </w:t>
      </w:r>
    </w:p>
    <w:p w14:paraId="0EE56470" w14:textId="77777777" w:rsidR="006734BD" w:rsidRDefault="006734BD" w:rsidP="006734BD">
      <w:pPr>
        <w:jc w:val="both"/>
        <w:rPr>
          <w:rFonts w:ascii="Times New Roman" w:eastAsia="Times New Roman" w:hAnsi="Times New Roman" w:cs="Times New Roman"/>
        </w:rPr>
      </w:pPr>
      <w:r>
        <w:rPr>
          <w:rFonts w:ascii="Times New Roman" w:eastAsia="Times New Roman" w:hAnsi="Times New Roman" w:cs="Times New Roman"/>
        </w:rPr>
        <w:t>Dyrektor finansowy PGT Co. jest zaniepokojony kursem wymiany w związku z niepewnością w gospodarce. Chciałby on zabezpieczyć się przed ryzykiem kursowym  i w tym celu zebrał następujące informacje:</w:t>
      </w:r>
    </w:p>
    <w:p w14:paraId="114AD8C8" w14:textId="77777777" w:rsidR="006734BD" w:rsidRDefault="006734BD" w:rsidP="006734BD">
      <w:pPr>
        <w:jc w:val="both"/>
        <w:rPr>
          <w:rFonts w:ascii="Times New Roman" w:eastAsia="Times New Roman" w:hAnsi="Times New Roman" w:cs="Times New Roman"/>
        </w:rPr>
      </w:pPr>
    </w:p>
    <w:p w14:paraId="7F6B3E0E" w14:textId="77777777" w:rsidR="006734BD" w:rsidRDefault="006734BD" w:rsidP="006734BD">
      <w:pPr>
        <w:tabs>
          <w:tab w:val="left" w:pos="4536"/>
        </w:tabs>
        <w:jc w:val="both"/>
        <w:rPr>
          <w:rFonts w:ascii="Times New Roman" w:eastAsia="Times New Roman" w:hAnsi="Times New Roman" w:cs="Times New Roman"/>
        </w:rPr>
      </w:pPr>
      <w:r>
        <w:rPr>
          <w:rFonts w:ascii="Times New Roman" w:eastAsia="Times New Roman" w:hAnsi="Times New Roman" w:cs="Times New Roman"/>
        </w:rPr>
        <w:t>Kurs spot (euro za 1$)</w:t>
      </w:r>
      <w:r>
        <w:rPr>
          <w:rFonts w:ascii="Times New Roman" w:eastAsia="Times New Roman" w:hAnsi="Times New Roman" w:cs="Times New Roman"/>
        </w:rPr>
        <w:tab/>
        <w:t xml:space="preserve">1,7894 – 1,8306 </w:t>
      </w:r>
    </w:p>
    <w:p w14:paraId="50389147" w14:textId="77777777" w:rsidR="006734BD" w:rsidRDefault="006734BD" w:rsidP="006734BD">
      <w:pPr>
        <w:tabs>
          <w:tab w:val="left" w:pos="4536"/>
        </w:tabs>
        <w:jc w:val="both"/>
        <w:rPr>
          <w:rFonts w:ascii="Times New Roman" w:eastAsia="Times New Roman" w:hAnsi="Times New Roman" w:cs="Times New Roman"/>
        </w:rPr>
      </w:pPr>
      <w:r>
        <w:rPr>
          <w:rFonts w:ascii="Times New Roman" w:eastAsia="Times New Roman" w:hAnsi="Times New Roman" w:cs="Times New Roman"/>
        </w:rPr>
        <w:t>3 – miesięczny kurs terminowy</w:t>
      </w:r>
      <w:r>
        <w:rPr>
          <w:rFonts w:ascii="Times New Roman" w:eastAsia="Times New Roman" w:hAnsi="Times New Roman" w:cs="Times New Roman"/>
        </w:rPr>
        <w:tab/>
        <w:t>1,7891 – 1,8510</w:t>
      </w:r>
    </w:p>
    <w:p w14:paraId="252A23BE" w14:textId="77777777" w:rsidR="006734BD" w:rsidRDefault="006734BD" w:rsidP="006734BD">
      <w:pPr>
        <w:tabs>
          <w:tab w:val="left" w:pos="4536"/>
        </w:tabs>
        <w:jc w:val="both"/>
        <w:rPr>
          <w:rFonts w:ascii="Times New Roman" w:eastAsia="Times New Roman" w:hAnsi="Times New Roman" w:cs="Times New Roman"/>
        </w:rPr>
      </w:pPr>
    </w:p>
    <w:p w14:paraId="5CA9E66C" w14:textId="77777777" w:rsidR="006734BD" w:rsidRDefault="006734BD" w:rsidP="006734BD">
      <w:pPr>
        <w:jc w:val="both"/>
        <w:rPr>
          <w:rFonts w:ascii="Times New Roman" w:eastAsia="Times New Roman" w:hAnsi="Times New Roman" w:cs="Times New Roman"/>
        </w:rPr>
      </w:pPr>
      <w:r>
        <w:rPr>
          <w:rFonts w:ascii="Times New Roman" w:eastAsia="Times New Roman" w:hAnsi="Times New Roman" w:cs="Times New Roman"/>
        </w:rPr>
        <w:t>PGT Co. posiada także 12 milionowy kredyt w dolarach. W związku ze zbliżającymi się wyborami, które mogą doprowadzić do zmiany przywództwa i kierownictwa politycznego, istnieje zwiększona niepewność w gospodarce dotycząca przyszłych stóp procentowych. PGT Co. nigdy wcześniej nie zarządzała ryzykiem stopy procentowej, ale biorąc pod uwagę niepewność, dyrektor finansowy rozważa zastosowanie kontraktu FRA.</w:t>
      </w:r>
    </w:p>
    <w:p w14:paraId="7CF99220" w14:textId="77777777" w:rsidR="006734BD" w:rsidRDefault="006734BD" w:rsidP="006734BD">
      <w:pPr>
        <w:jc w:val="both"/>
        <w:rPr>
          <w:rFonts w:ascii="Times New Roman" w:eastAsia="Times New Roman" w:hAnsi="Times New Roman" w:cs="Times New Roman"/>
        </w:rPr>
      </w:pPr>
    </w:p>
    <w:p w14:paraId="0D67CE1D" w14:textId="77777777" w:rsidR="006734BD" w:rsidRDefault="006734BD" w:rsidP="006734BD">
      <w:pPr>
        <w:jc w:val="both"/>
        <w:rPr>
          <w:rFonts w:ascii="Times New Roman" w:eastAsia="Times New Roman" w:hAnsi="Times New Roman" w:cs="Times New Roman"/>
        </w:rPr>
      </w:pPr>
      <w:r>
        <w:rPr>
          <w:rFonts w:ascii="Times New Roman" w:eastAsia="Times New Roman" w:hAnsi="Times New Roman" w:cs="Times New Roman"/>
        </w:rPr>
        <w:t>Obecnie dla PGT Co. dostępne są następujące komercyjne stopy procentowe:</w:t>
      </w:r>
    </w:p>
    <w:p w14:paraId="625AE502" w14:textId="77777777" w:rsidR="006734BD" w:rsidRDefault="006734BD" w:rsidP="006734BD">
      <w:pPr>
        <w:jc w:val="both"/>
        <w:rPr>
          <w:rFonts w:ascii="Times New Roman" w:eastAsia="Times New Roman" w:hAnsi="Times New Roman" w:cs="Times New Roman"/>
        </w:rPr>
      </w:pPr>
    </w:p>
    <w:p w14:paraId="54105996" w14:textId="77777777" w:rsidR="006734BD" w:rsidRDefault="006734BD" w:rsidP="006734BD">
      <w:pPr>
        <w:tabs>
          <w:tab w:val="left" w:pos="1701"/>
          <w:tab w:val="left" w:pos="5670"/>
        </w:tabs>
        <w:jc w:val="both"/>
        <w:rPr>
          <w:rFonts w:ascii="Times New Roman" w:eastAsia="Times New Roman" w:hAnsi="Times New Roman" w:cs="Times New Roman"/>
        </w:rPr>
      </w:pPr>
      <w:r>
        <w:rPr>
          <w:rFonts w:ascii="Times New Roman" w:eastAsia="Times New Roman" w:hAnsi="Times New Roman" w:cs="Times New Roman"/>
        </w:rPr>
        <w:tab/>
        <w:t>Stopa oprocentowania depozytów</w:t>
      </w:r>
      <w:r>
        <w:rPr>
          <w:rFonts w:ascii="Times New Roman" w:eastAsia="Times New Roman" w:hAnsi="Times New Roman" w:cs="Times New Roman"/>
        </w:rPr>
        <w:tab/>
        <w:t>Stopa oprocentowania kredytów</w:t>
      </w:r>
    </w:p>
    <w:p w14:paraId="1249C3DC" w14:textId="77777777" w:rsidR="006734BD" w:rsidRDefault="006734BD" w:rsidP="006734BD">
      <w:pPr>
        <w:tabs>
          <w:tab w:val="left" w:pos="2977"/>
          <w:tab w:val="left" w:pos="6804"/>
        </w:tabs>
        <w:jc w:val="both"/>
        <w:rPr>
          <w:rFonts w:ascii="Times New Roman" w:eastAsia="Times New Roman" w:hAnsi="Times New Roman" w:cs="Times New Roman"/>
        </w:rPr>
      </w:pPr>
      <w:r>
        <w:rPr>
          <w:rFonts w:ascii="Times New Roman" w:eastAsia="Times New Roman" w:hAnsi="Times New Roman" w:cs="Times New Roman"/>
        </w:rPr>
        <w:t>Euro</w:t>
      </w:r>
      <w:r>
        <w:rPr>
          <w:rFonts w:ascii="Times New Roman" w:eastAsia="Times New Roman" w:hAnsi="Times New Roman" w:cs="Times New Roman"/>
        </w:rPr>
        <w:tab/>
        <w:t>4%</w:t>
      </w:r>
      <w:r>
        <w:rPr>
          <w:rFonts w:ascii="Times New Roman" w:eastAsia="Times New Roman" w:hAnsi="Times New Roman" w:cs="Times New Roman"/>
        </w:rPr>
        <w:tab/>
        <w:t>8%</w:t>
      </w:r>
    </w:p>
    <w:p w14:paraId="32EB85C5"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Dolary</w:t>
      </w:r>
      <w:r>
        <w:rPr>
          <w:rFonts w:ascii="Times New Roman" w:eastAsia="Times New Roman" w:hAnsi="Times New Roman" w:cs="Times New Roman"/>
        </w:rPr>
        <w:tab/>
        <w:t>2%</w:t>
      </w:r>
      <w:r>
        <w:rPr>
          <w:rFonts w:ascii="Times New Roman" w:eastAsia="Times New Roman" w:hAnsi="Times New Roman" w:cs="Times New Roman"/>
        </w:rPr>
        <w:tab/>
        <w:t>3,5%</w:t>
      </w:r>
    </w:p>
    <w:p w14:paraId="1077AEE9"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5A7DDA0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Przyjmij założenie, że PGT Co. nie posiada nadwyżki gotówkowej.</w:t>
      </w:r>
    </w:p>
    <w:p w14:paraId="292290B8"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2E16A994"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3674583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b/>
        </w:rPr>
        <w:t xml:space="preserve">297. Jaki będzie wynik w dolarach po rozliczeniu należności i zobowiązań płatnych za 3 miesiące, jeżeli ryzyko transakcyjne zabezpieczono by za pomocą kontraktów forward? </w:t>
      </w:r>
      <w:r>
        <w:rPr>
          <w:rFonts w:ascii="Times New Roman" w:eastAsia="Times New Roman" w:hAnsi="Times New Roman" w:cs="Times New Roman"/>
        </w:rPr>
        <w:t>(wynik zaokrąglij do najbliższej liczby całkowitej)</w:t>
      </w:r>
    </w:p>
    <w:p w14:paraId="28696B29"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6F40BF4F"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r>
        <w:rPr>
          <w:rFonts w:ascii="Times New Roman" w:eastAsia="Times New Roman" w:hAnsi="Times New Roman" w:cs="Times New Roman"/>
          <w:u w:val="single"/>
        </w:rPr>
        <w:t>Rozwiązanie</w:t>
      </w:r>
    </w:p>
    <w:p w14:paraId="21F83B7A"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p>
    <w:p w14:paraId="4B0E81E0"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Ekspozycja na ryzyko walutowe (transakcyjne):</w:t>
      </w:r>
    </w:p>
    <w:p w14:paraId="06993DF4"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Trzy miesięczne 1 000 000 euro – 400 000 euro = 600 000 euro (należności netto)</w:t>
      </w:r>
    </w:p>
    <w:p w14:paraId="3FEA695F"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1ED9300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Wartość należności netto przy zastosowaniu kursu forward:</w:t>
      </w:r>
    </w:p>
    <w:p w14:paraId="0D14B0E6"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rPr>
        <w:t xml:space="preserve">600 000 euro/1,8510 = </w:t>
      </w:r>
      <w:r>
        <w:rPr>
          <w:rFonts w:ascii="Times New Roman" w:eastAsia="Times New Roman" w:hAnsi="Times New Roman" w:cs="Times New Roman"/>
          <w:b/>
        </w:rPr>
        <w:t>324 149 dolarów</w:t>
      </w:r>
    </w:p>
    <w:p w14:paraId="6DD3230C"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57F465BD"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7FF5C7A2" w14:textId="77777777" w:rsidR="00E50E5A" w:rsidRDefault="00E50E5A" w:rsidP="006734BD">
      <w:pPr>
        <w:tabs>
          <w:tab w:val="left" w:pos="2977"/>
          <w:tab w:val="left" w:pos="6719"/>
          <w:tab w:val="left" w:pos="6804"/>
        </w:tabs>
        <w:jc w:val="both"/>
        <w:rPr>
          <w:rFonts w:ascii="Times New Roman" w:eastAsia="Times New Roman" w:hAnsi="Times New Roman" w:cs="Times New Roman"/>
          <w:b/>
        </w:rPr>
      </w:pPr>
    </w:p>
    <w:p w14:paraId="12F88997" w14:textId="77777777" w:rsidR="00E50E5A" w:rsidRDefault="00E50E5A" w:rsidP="006734BD">
      <w:pPr>
        <w:tabs>
          <w:tab w:val="left" w:pos="2977"/>
          <w:tab w:val="left" w:pos="6719"/>
          <w:tab w:val="left" w:pos="6804"/>
        </w:tabs>
        <w:jc w:val="both"/>
        <w:rPr>
          <w:rFonts w:ascii="Times New Roman" w:eastAsia="Times New Roman" w:hAnsi="Times New Roman" w:cs="Times New Roman"/>
          <w:b/>
        </w:rPr>
      </w:pPr>
    </w:p>
    <w:p w14:paraId="63C32385" w14:textId="77777777" w:rsidR="00E50E5A" w:rsidRDefault="00E50E5A" w:rsidP="006734BD">
      <w:pPr>
        <w:tabs>
          <w:tab w:val="left" w:pos="2977"/>
          <w:tab w:val="left" w:pos="6719"/>
          <w:tab w:val="left" w:pos="6804"/>
        </w:tabs>
        <w:jc w:val="both"/>
        <w:rPr>
          <w:rFonts w:ascii="Times New Roman" w:eastAsia="Times New Roman" w:hAnsi="Times New Roman" w:cs="Times New Roman"/>
          <w:b/>
        </w:rPr>
      </w:pPr>
    </w:p>
    <w:p w14:paraId="503691F6" w14:textId="77777777" w:rsidR="00E50E5A" w:rsidRDefault="00E50E5A" w:rsidP="006734BD">
      <w:pPr>
        <w:tabs>
          <w:tab w:val="left" w:pos="2977"/>
          <w:tab w:val="left" w:pos="6719"/>
          <w:tab w:val="left" w:pos="6804"/>
        </w:tabs>
        <w:jc w:val="both"/>
        <w:rPr>
          <w:rFonts w:ascii="Times New Roman" w:eastAsia="Times New Roman" w:hAnsi="Times New Roman" w:cs="Times New Roman"/>
          <w:b/>
        </w:rPr>
      </w:pPr>
    </w:p>
    <w:p w14:paraId="588A72BE" w14:textId="77777777" w:rsidR="00E50E5A" w:rsidRDefault="00E50E5A" w:rsidP="006734BD">
      <w:pPr>
        <w:tabs>
          <w:tab w:val="left" w:pos="2977"/>
          <w:tab w:val="left" w:pos="6719"/>
          <w:tab w:val="left" w:pos="6804"/>
        </w:tabs>
        <w:jc w:val="both"/>
        <w:rPr>
          <w:rFonts w:ascii="Times New Roman" w:eastAsia="Times New Roman" w:hAnsi="Times New Roman" w:cs="Times New Roman"/>
          <w:b/>
        </w:rPr>
      </w:pPr>
    </w:p>
    <w:p w14:paraId="5260BDD6" w14:textId="77777777" w:rsidR="00E50E5A" w:rsidRDefault="00E50E5A" w:rsidP="006734BD">
      <w:pPr>
        <w:tabs>
          <w:tab w:val="left" w:pos="2977"/>
          <w:tab w:val="left" w:pos="6719"/>
          <w:tab w:val="left" w:pos="6804"/>
        </w:tabs>
        <w:jc w:val="both"/>
        <w:rPr>
          <w:rFonts w:ascii="Times New Roman" w:eastAsia="Times New Roman" w:hAnsi="Times New Roman" w:cs="Times New Roman"/>
          <w:b/>
        </w:rPr>
      </w:pPr>
    </w:p>
    <w:p w14:paraId="55EFF088"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b/>
        </w:rPr>
        <w:lastRenderedPageBreak/>
        <w:t xml:space="preserve">298. Jaki jest koszt zabezpieczenia sześciomiesięcznych należności i zobowiązań na rynku pieniężnym? </w:t>
      </w:r>
      <w:r>
        <w:rPr>
          <w:rFonts w:ascii="Times New Roman" w:eastAsia="Times New Roman" w:hAnsi="Times New Roman" w:cs="Times New Roman"/>
        </w:rPr>
        <w:t>(wynik zaokrąglij do najbliższej liczby całkowitej)</w:t>
      </w:r>
    </w:p>
    <w:p w14:paraId="70EB6852"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120E069B"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r>
        <w:rPr>
          <w:rFonts w:ascii="Times New Roman" w:eastAsia="Times New Roman" w:hAnsi="Times New Roman" w:cs="Times New Roman"/>
          <w:u w:val="single"/>
        </w:rPr>
        <w:t>Rozwiązanie</w:t>
      </w:r>
    </w:p>
    <w:p w14:paraId="3F2022AE"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p>
    <w:p w14:paraId="4EDF33CB"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Transakcje do zabezpieczenia:</w:t>
      </w:r>
    </w:p>
    <w:p w14:paraId="63D2D0A1"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6-miesięczne – 300 000  euro zobowiązań (należność na kwotę 500 000 dolarów nie musi być zabezpieczane ponieważ dolary to waluta kraju w którym spółka posiada siedzibę, to jest waluta krajowa spółki)</w:t>
      </w:r>
    </w:p>
    <w:p w14:paraId="299AA12F"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2C2642BF"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52DB557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Zabezpieczenie na rynku pieniężnym:</w:t>
      </w:r>
    </w:p>
    <w:p w14:paraId="436B1D16"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7F47A0D1"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Krok 1 – Ile trzeba ulokować euro dzisiaj, aby za 6 miesięcy mieć na lokacie 300 000 euro</w:t>
      </w:r>
    </w:p>
    <w:p w14:paraId="79F16B3B"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300 000 euro/(1 + (4% * 6/12))  = 294 118 euro</w:t>
      </w:r>
    </w:p>
    <w:p w14:paraId="3DABB9A2"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7FFD57C9"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Krok 2 – Przeliczenie kwoty potrzebnej pod lokatę 294 118 euro na dolary</w:t>
      </w:r>
    </w:p>
    <w:p w14:paraId="351DB55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294 118 euro/1,7894 = 166 225 dolarów</w:t>
      </w:r>
    </w:p>
    <w:p w14:paraId="4FC316EF"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0A53B57B"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Krok 3 – Zaciągnięcie pożyczki w dolarach i obliczenie jej wartości za 6 miesięcy</w:t>
      </w:r>
    </w:p>
    <w:p w14:paraId="4865DD51"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rPr>
        <w:t xml:space="preserve">166 225 dolarów * (1 + 3,5% * 6/12) = </w:t>
      </w:r>
      <w:r>
        <w:rPr>
          <w:rFonts w:ascii="Times New Roman" w:eastAsia="Times New Roman" w:hAnsi="Times New Roman" w:cs="Times New Roman"/>
          <w:b/>
        </w:rPr>
        <w:t>169 134 dolarów</w:t>
      </w:r>
    </w:p>
    <w:p w14:paraId="06E837A8"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15ABE999"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7F2D4395"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b/>
        </w:rPr>
        <w:t>299. Które z poniższych stwierdzeń na temat kontraktów stopy terminowej (FRA) jest/są prawdziwe?</w:t>
      </w:r>
    </w:p>
    <w:p w14:paraId="0686A365"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7636FB55" w14:textId="77777777" w:rsidR="006734BD" w:rsidRDefault="006734BD" w:rsidP="00034B97">
      <w:pPr>
        <w:numPr>
          <w:ilvl w:val="0"/>
          <w:numId w:val="73"/>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FRA mogą być używane do zarządzania ryzykiem stopy procentowej stosowanej przy zaciąganiu pożyczek, ale nie ryzykiem stóp procentowych stosowanych w przypadku udzielania pożyczek – </w:t>
      </w:r>
      <w:r>
        <w:rPr>
          <w:rFonts w:ascii="Times New Roman" w:eastAsia="Times New Roman" w:hAnsi="Times New Roman" w:cs="Times New Roman"/>
          <w:b/>
          <w:color w:val="000000"/>
          <w:sz w:val="22"/>
          <w:szCs w:val="22"/>
        </w:rPr>
        <w:t xml:space="preserve">FAŁSZ – </w:t>
      </w:r>
      <w:r>
        <w:rPr>
          <w:rFonts w:ascii="Times New Roman" w:eastAsia="Times New Roman" w:hAnsi="Times New Roman" w:cs="Times New Roman"/>
          <w:color w:val="000000"/>
          <w:sz w:val="22"/>
          <w:szCs w:val="22"/>
        </w:rPr>
        <w:t xml:space="preserve">przy pomocy kontraktu FRA możliwe jest również zabezpieczenie ryzyka stóp procentowych stosowanych przy udzielaniu pożyczek, gdyż kontrakty FRA chronią zarówno przed spadkiem, jak i wzrostem stóp procentowych  </w:t>
      </w:r>
    </w:p>
    <w:p w14:paraId="3654DB13" w14:textId="77777777" w:rsidR="006734BD" w:rsidRDefault="006734BD" w:rsidP="00034B97">
      <w:pPr>
        <w:numPr>
          <w:ilvl w:val="0"/>
          <w:numId w:val="73"/>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FRA są kontraktami pozagiełdowymi (nieregulowanymi) – </w:t>
      </w:r>
      <w:r>
        <w:rPr>
          <w:rFonts w:ascii="Times New Roman" w:eastAsia="Times New Roman" w:hAnsi="Times New Roman" w:cs="Times New Roman"/>
          <w:b/>
          <w:color w:val="000000"/>
          <w:sz w:val="22"/>
          <w:szCs w:val="22"/>
        </w:rPr>
        <w:t xml:space="preserve">PRAWDA </w:t>
      </w:r>
    </w:p>
    <w:p w14:paraId="706530A8" w14:textId="77777777" w:rsidR="006734BD" w:rsidRDefault="006734BD" w:rsidP="00034B97">
      <w:pPr>
        <w:numPr>
          <w:ilvl w:val="0"/>
          <w:numId w:val="73"/>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Użytkownik kontraktu FRA ma możliwość odstąpienia od realizacji kontraktu jeżeli stopa jest dla niego niekorzystna – </w:t>
      </w:r>
      <w:r>
        <w:rPr>
          <w:rFonts w:ascii="Times New Roman" w:eastAsia="Times New Roman" w:hAnsi="Times New Roman" w:cs="Times New Roman"/>
          <w:b/>
          <w:color w:val="000000"/>
          <w:sz w:val="22"/>
          <w:szCs w:val="22"/>
        </w:rPr>
        <w:t xml:space="preserve">FAŁSZ – </w:t>
      </w:r>
      <w:r>
        <w:rPr>
          <w:rFonts w:ascii="Times New Roman" w:eastAsia="Times New Roman" w:hAnsi="Times New Roman" w:cs="Times New Roman"/>
          <w:color w:val="000000"/>
          <w:sz w:val="22"/>
          <w:szCs w:val="22"/>
        </w:rPr>
        <w:t>taka</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sytuacja dotyczy jedynie opcji na stopę procentową</w:t>
      </w:r>
    </w:p>
    <w:p w14:paraId="7508852E"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62EA2221"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4B2C45E5"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b/>
        </w:rPr>
        <w:t xml:space="preserve">300. Które z poniższych zdań są prawdziwe, jeśli teoria parytetu stóp procentowych jest używana do prognozowania przyszłego kursu spot dolara do euro dla transakcji za sześć miesięcy (zakładając, że stopy procentowe pozostaną takie same)? </w:t>
      </w:r>
    </w:p>
    <w:p w14:paraId="7C825055"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2E50CD88" w14:textId="77777777" w:rsidR="006734BD" w:rsidRDefault="006734BD" w:rsidP="00034B97">
      <w:pPr>
        <w:numPr>
          <w:ilvl w:val="0"/>
          <w:numId w:val="72"/>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u w:val="single"/>
        </w:rPr>
        <w:t xml:space="preserve">Przewiduje się, że przyszły kurs spot dolara do euro będzie wyższy niż obecny kurs spot, co doprowadzi do spadku kosztów spłacenia zobowiązania denominowanego w euro wyrażonych w dolarach </w:t>
      </w:r>
      <w:r>
        <w:rPr>
          <w:rFonts w:ascii="Times New Roman" w:eastAsia="Times New Roman" w:hAnsi="Times New Roman" w:cs="Times New Roman"/>
          <w:color w:val="000000"/>
          <w:sz w:val="22"/>
          <w:szCs w:val="22"/>
        </w:rPr>
        <w:t xml:space="preserve">(spółka ma w tym okresie tylko zobowiązanie)  – 3 – miesięczny kurs terminowy jest wyższy od kursu spot (1,8510 &gt; 1,8306), co świadczy o umocnieniu się dolara. Formuła parytetu stopy procentowej przewiduje silniejszy kurs waluty krajowej w stosunku do zagranicznej (danego kraju), jeśli stopa procentowa jest niższa w kraju niż za granicą - i tak jest w tym przypadku. Jeśli dolar zyska na wartości, oczekiwana płatność w euro za sześć miesięcy będzie niższa w przeliczeniu na dolary. </w:t>
      </w:r>
    </w:p>
    <w:p w14:paraId="6CE9AF99" w14:textId="77777777" w:rsidR="006734BD" w:rsidRDefault="006734BD" w:rsidP="006734BD">
      <w:pPr>
        <w:pBdr>
          <w:top w:val="nil"/>
          <w:left w:val="nil"/>
          <w:bottom w:val="nil"/>
          <w:right w:val="nil"/>
          <w:between w:val="nil"/>
        </w:pBdr>
        <w:tabs>
          <w:tab w:val="left" w:pos="2977"/>
          <w:tab w:val="left" w:pos="6719"/>
          <w:tab w:val="left" w:pos="6804"/>
        </w:tabs>
        <w:ind w:left="720" w:hanging="720"/>
        <w:jc w:val="both"/>
        <w:rPr>
          <w:rFonts w:ascii="Times New Roman" w:eastAsia="Times New Roman" w:hAnsi="Times New Roman" w:cs="Times New Roman"/>
          <w:color w:val="000000"/>
        </w:rPr>
      </w:pPr>
    </w:p>
    <w:p w14:paraId="5C026E93" w14:textId="77777777" w:rsidR="006734BD" w:rsidRDefault="006734BD" w:rsidP="00034B97">
      <w:pPr>
        <w:numPr>
          <w:ilvl w:val="0"/>
          <w:numId w:val="72"/>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Przewiduje się, że przyszły kurs spot dolara do euro będzie wyższy niż obecny kurs spot (dolar się umocni w stosunku do euro), co doprowadzi do wzrostu kosztów spłacenia zobowiązania denominowanego w euro wyrażonych w dolarach</w:t>
      </w:r>
      <w:r>
        <w:rPr>
          <w:rFonts w:ascii="Times New Roman" w:eastAsia="Times New Roman" w:hAnsi="Times New Roman" w:cs="Times New Roman"/>
          <w:b/>
          <w:color w:val="000000"/>
          <w:sz w:val="22"/>
          <w:szCs w:val="22"/>
          <w:u w:val="single"/>
        </w:rPr>
        <w:t xml:space="preserve"> </w:t>
      </w:r>
    </w:p>
    <w:p w14:paraId="6458F01E"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43008C42" w14:textId="77777777" w:rsidR="006734BD" w:rsidRDefault="006734BD" w:rsidP="00034B97">
      <w:pPr>
        <w:numPr>
          <w:ilvl w:val="0"/>
          <w:numId w:val="72"/>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Przewiduje się, że przyszły kurs spot dolara do euro będzie niższy niż obecny kurs spot (dolar się osłabi), co doprowadzi do wzrostu kosztów spłacenia zobowiązania denominowanego w euro wyrażonych w dolarach</w:t>
      </w:r>
      <w:r>
        <w:rPr>
          <w:rFonts w:ascii="Times New Roman" w:eastAsia="Times New Roman" w:hAnsi="Times New Roman" w:cs="Times New Roman"/>
          <w:b/>
          <w:color w:val="000000"/>
          <w:sz w:val="22"/>
          <w:szCs w:val="22"/>
          <w:u w:val="single"/>
        </w:rPr>
        <w:t xml:space="preserve"> </w:t>
      </w:r>
    </w:p>
    <w:p w14:paraId="0711A642" w14:textId="77777777" w:rsidR="006734BD" w:rsidRDefault="006734BD" w:rsidP="00034B97">
      <w:pPr>
        <w:numPr>
          <w:ilvl w:val="0"/>
          <w:numId w:val="72"/>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Przewiduje się, że przyszły kurs spot dolara do euro będzie niższy niż obecny kurs spot, co doprowadzi do spadku kosztów spłacenia zobowiązania denominowanego w euro przeliczonego na dolary </w:t>
      </w:r>
    </w:p>
    <w:p w14:paraId="4B23E321"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3ACD48D2"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706F8657"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b/>
        </w:rPr>
        <w:t>301. Które z poniższych zdań są prawdziwe w relacji do parytetu siły nabywczej?</w:t>
      </w:r>
    </w:p>
    <w:p w14:paraId="0181A096"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64FA3A09" w14:textId="77777777" w:rsidR="006734BD" w:rsidRDefault="006734BD" w:rsidP="00034B97">
      <w:pPr>
        <w:numPr>
          <w:ilvl w:val="0"/>
          <w:numId w:val="74"/>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Teoria sprawdza się bardziej w perspektywie długoterminowej, aniżeli krótkoterminowej – </w:t>
      </w:r>
      <w:r>
        <w:rPr>
          <w:rFonts w:ascii="Times New Roman" w:eastAsia="Times New Roman" w:hAnsi="Times New Roman" w:cs="Times New Roman"/>
          <w:b/>
          <w:color w:val="000000"/>
          <w:sz w:val="22"/>
          <w:szCs w:val="22"/>
        </w:rPr>
        <w:t>PRAWDA</w:t>
      </w:r>
      <w:r>
        <w:rPr>
          <w:rFonts w:ascii="Times New Roman" w:eastAsia="Times New Roman" w:hAnsi="Times New Roman" w:cs="Times New Roman"/>
          <w:color w:val="000000"/>
          <w:sz w:val="22"/>
          <w:szCs w:val="22"/>
        </w:rPr>
        <w:t xml:space="preserve"> </w:t>
      </w:r>
    </w:p>
    <w:p w14:paraId="6E91572A" w14:textId="77777777" w:rsidR="006734BD" w:rsidRDefault="006734BD" w:rsidP="00034B97">
      <w:pPr>
        <w:numPr>
          <w:ilvl w:val="0"/>
          <w:numId w:val="74"/>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Kurs wymiany walut odzwierciedla różne koszty życia w dwóch krajach – </w:t>
      </w:r>
      <w:r>
        <w:rPr>
          <w:rFonts w:ascii="Times New Roman" w:eastAsia="Times New Roman" w:hAnsi="Times New Roman" w:cs="Times New Roman"/>
          <w:b/>
          <w:color w:val="000000"/>
          <w:sz w:val="22"/>
          <w:szCs w:val="22"/>
        </w:rPr>
        <w:t xml:space="preserve">PRAWDA </w:t>
      </w:r>
    </w:p>
    <w:p w14:paraId="58C9E124" w14:textId="77777777" w:rsidR="006734BD" w:rsidRDefault="006734BD" w:rsidP="00034B97">
      <w:pPr>
        <w:numPr>
          <w:ilvl w:val="0"/>
          <w:numId w:val="74"/>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Stopę terminową można uzyskać, mnożąc kurs spot przez stosunek realnych stóp procentowych tych dwóch krajów – </w:t>
      </w:r>
      <w:r>
        <w:rPr>
          <w:rFonts w:ascii="Times New Roman" w:eastAsia="Times New Roman" w:hAnsi="Times New Roman" w:cs="Times New Roman"/>
          <w:b/>
          <w:color w:val="000000"/>
          <w:sz w:val="22"/>
          <w:szCs w:val="22"/>
        </w:rPr>
        <w:t>FAŁSZ</w:t>
      </w:r>
      <w:r>
        <w:rPr>
          <w:rFonts w:ascii="Times New Roman" w:eastAsia="Times New Roman" w:hAnsi="Times New Roman" w:cs="Times New Roman"/>
          <w:color w:val="000000"/>
          <w:sz w:val="22"/>
          <w:szCs w:val="22"/>
        </w:rPr>
        <w:t xml:space="preserve"> – nie jest to prawda, gdyż teoria parytetu siły nabywczej odnosi się do inflacji. </w:t>
      </w:r>
    </w:p>
    <w:p w14:paraId="53CEF7B8" w14:textId="77777777" w:rsidR="006734BD" w:rsidRDefault="006734BD" w:rsidP="006734BD">
      <w:pPr>
        <w:pBdr>
          <w:top w:val="nil"/>
          <w:left w:val="nil"/>
          <w:bottom w:val="nil"/>
          <w:right w:val="nil"/>
          <w:between w:val="nil"/>
        </w:pBdr>
        <w:tabs>
          <w:tab w:val="left" w:pos="2977"/>
          <w:tab w:val="left" w:pos="6719"/>
          <w:tab w:val="left" w:pos="6804"/>
        </w:tabs>
        <w:ind w:left="720" w:hanging="720"/>
        <w:jc w:val="both"/>
        <w:rPr>
          <w:rFonts w:ascii="Times New Roman" w:eastAsia="Times New Roman" w:hAnsi="Times New Roman" w:cs="Times New Roman"/>
          <w:color w:val="000000"/>
        </w:rPr>
      </w:pPr>
    </w:p>
    <w:p w14:paraId="46023F49"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b/>
        </w:rPr>
        <w:t>Poniższy opis dotyczy pytań 302-306</w:t>
      </w:r>
    </w:p>
    <w:p w14:paraId="5F42AD82"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1C0733D6"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 xml:space="preserve">Produkcja TGA Co. jest eksportowana do kraju europejskiego i fakturowana w euro. </w:t>
      </w:r>
    </w:p>
    <w:p w14:paraId="5B5C69E3"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03571ECE"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TGA Co. spodziewa się otrzymać 500 000 euro ze sprzedaży eksportowej pod koniec 3 miesięcy. Bank obsługujący spółkę zaoferował jej stopę terminową na poziomie 1,687 euro za 1 dolara, podczas gdy kurs spot kształtuje się na poziomie 1,675 euro za 1 dolara.</w:t>
      </w:r>
    </w:p>
    <w:p w14:paraId="4045898C"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46BA88FD"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Inne istotne informacje finansowe są następujące:</w:t>
      </w:r>
    </w:p>
    <w:p w14:paraId="7D263689"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3E0723CD"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 xml:space="preserve">Krótkoterminowa stopa oprocentowania kredytów dla dolara: </w:t>
      </w:r>
      <w:r>
        <w:rPr>
          <w:rFonts w:ascii="Times New Roman" w:eastAsia="Times New Roman" w:hAnsi="Times New Roman" w:cs="Times New Roman"/>
        </w:rPr>
        <w:tab/>
        <w:t>5% w skali rocznej</w:t>
      </w:r>
    </w:p>
    <w:p w14:paraId="32F53708"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Krótkoterminowa stopa oprocentowania depozytów dla dolara:</w:t>
      </w:r>
      <w:r>
        <w:rPr>
          <w:rFonts w:ascii="Times New Roman" w:eastAsia="Times New Roman" w:hAnsi="Times New Roman" w:cs="Times New Roman"/>
        </w:rPr>
        <w:tab/>
        <w:t xml:space="preserve">4% w skali rocznej </w:t>
      </w:r>
    </w:p>
    <w:p w14:paraId="044CF34B"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171E3F5E"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 xml:space="preserve">TGA Co. ma możliwość uzyskania pożyczki krótkoterminowej w euro z oprocentowaniem 9% w skali rocznej. </w:t>
      </w:r>
    </w:p>
    <w:p w14:paraId="7E71B8AF"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6BC712F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 xml:space="preserve">Przyjmij, że każdy rok ma 365 dni. </w:t>
      </w:r>
    </w:p>
    <w:p w14:paraId="4F2FCEF8"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7823EB50"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1507597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302. Co TGA Co. może zrobić w celu zredukowania ryzyka spadku wartości euro w stosunku do dolara przed otrzymaniem 500 000 euro?</w:t>
      </w:r>
    </w:p>
    <w:p w14:paraId="5601134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024EA40E" w14:textId="77777777" w:rsidR="006734BD" w:rsidRDefault="006734BD" w:rsidP="00034B97">
      <w:pPr>
        <w:numPr>
          <w:ilvl w:val="0"/>
          <w:numId w:val="67"/>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Wpłacić do banku 500 000 euro</w:t>
      </w:r>
    </w:p>
    <w:p w14:paraId="1DF86536" w14:textId="77777777" w:rsidR="006734BD" w:rsidRDefault="006734BD" w:rsidP="00034B97">
      <w:pPr>
        <w:numPr>
          <w:ilvl w:val="0"/>
          <w:numId w:val="67"/>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Zastosować zabezpieczenie na kontrakcie forward na sprzedaż 500 000 euro w ciągu trzech miesięcy</w:t>
      </w:r>
    </w:p>
    <w:p w14:paraId="5D4F7DF8" w14:textId="77777777" w:rsidR="006734BD" w:rsidRDefault="006734BD" w:rsidP="00034B97">
      <w:pPr>
        <w:numPr>
          <w:ilvl w:val="0"/>
          <w:numId w:val="67"/>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Zabezpieczyć transakcje za pomocą 3-miesięcznego kontraktu swap </w:t>
      </w:r>
    </w:p>
    <w:p w14:paraId="4DA06A2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1E158349" w14:textId="77777777" w:rsidR="006734BD" w:rsidRDefault="006734BD" w:rsidP="00034B97">
      <w:pPr>
        <w:numPr>
          <w:ilvl w:val="0"/>
          <w:numId w:val="68"/>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Tylko opcje 1 i 2</w:t>
      </w:r>
    </w:p>
    <w:p w14:paraId="3A5A3993" w14:textId="77777777" w:rsidR="006734BD" w:rsidRDefault="006734BD" w:rsidP="00034B97">
      <w:pPr>
        <w:numPr>
          <w:ilvl w:val="0"/>
          <w:numId w:val="68"/>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Tylko opcja 2</w:t>
      </w:r>
    </w:p>
    <w:p w14:paraId="325F7CC4" w14:textId="77777777" w:rsidR="006734BD" w:rsidRDefault="006734BD" w:rsidP="00034B97">
      <w:pPr>
        <w:numPr>
          <w:ilvl w:val="0"/>
          <w:numId w:val="68"/>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Tylko opcja 3</w:t>
      </w:r>
    </w:p>
    <w:p w14:paraId="1442462B" w14:textId="77777777" w:rsidR="006734BD" w:rsidRDefault="006734BD" w:rsidP="00034B97">
      <w:pPr>
        <w:numPr>
          <w:ilvl w:val="0"/>
          <w:numId w:val="68"/>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Opcje 1, 2, 3</w:t>
      </w:r>
    </w:p>
    <w:p w14:paraId="4D8AA6BA"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B2B15DF"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TGA Co. powinna zawrzeć kontrakt forward na sprzedaż 500 000 euro w ciągu trzech miesięcy. Stwierdzenie 1 jest niepoprawne – TGA Co. mogłaby skorzystać z zabezpieczenia na rynku pieniężnym, ale 500 000 euro musiałoby zostać pożyczone, zamienione na dolary, a następnie złożone do depozytu.</w:t>
      </w:r>
    </w:p>
    <w:p w14:paraId="1EF2DFDC"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Stwierdzenie 3 jest niepoprawne - swap na stopę procentową zamienia jeden rodzaj płatności odsetek (taki jak stałe odsetki) na inny (taki jak odsetki o zmiennej stopie procentowej). Dlatego nie byłoby odpowiednie.</w:t>
      </w:r>
    </w:p>
    <w:p w14:paraId="6682B836"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3FE1DFC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752F8A3"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25195E28"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93DEF4F"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38128E2E"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3AE54471"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087F72B4"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1C601A17"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b/>
        </w:rPr>
        <w:lastRenderedPageBreak/>
        <w:t xml:space="preserve">303. Jaką kwotę w dolarach uzyska spółka z tytułu spłaty należności przy zabezpieczeniu za pomocą kontraktu forward? </w:t>
      </w:r>
      <w:r>
        <w:rPr>
          <w:rFonts w:ascii="Times New Roman" w:eastAsia="Times New Roman" w:hAnsi="Times New Roman" w:cs="Times New Roman"/>
        </w:rPr>
        <w:t>(do najbliższej liczby całkowitej)</w:t>
      </w:r>
    </w:p>
    <w:p w14:paraId="2DD5AEC3"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799E3079"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r>
        <w:rPr>
          <w:rFonts w:ascii="Times New Roman" w:eastAsia="Times New Roman" w:hAnsi="Times New Roman" w:cs="Times New Roman"/>
          <w:u w:val="single"/>
        </w:rPr>
        <w:t>Rozwiązanie</w:t>
      </w:r>
    </w:p>
    <w:p w14:paraId="44B696A8"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2BBE78E2"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Zabezpieczenie na kontrakcie forward</w:t>
      </w:r>
    </w:p>
    <w:p w14:paraId="45304560"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67E25475"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rPr>
        <w:t xml:space="preserve">Należność po przeliczeniu po kursie z kontraktu forward: 500 000 euro/1,687 = </w:t>
      </w:r>
      <w:r>
        <w:rPr>
          <w:rFonts w:ascii="Times New Roman" w:eastAsia="Times New Roman" w:hAnsi="Times New Roman" w:cs="Times New Roman"/>
          <w:b/>
        </w:rPr>
        <w:t>296 384 dolarów</w:t>
      </w:r>
    </w:p>
    <w:p w14:paraId="70CEEB83"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4D2DE6B7"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74F8EA7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304. Jaką kwotę w dolarach uzyska spółka z tytułu spłaty należności przy zabezpieczeniu na rynku pieniężnym ?</w:t>
      </w:r>
    </w:p>
    <w:p w14:paraId="0C48F92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668C3B0A" w14:textId="77777777" w:rsidR="006734BD" w:rsidRDefault="006734BD" w:rsidP="00034B97">
      <w:pPr>
        <w:numPr>
          <w:ilvl w:val="0"/>
          <w:numId w:val="69"/>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284 814 dolarów</w:t>
      </w:r>
    </w:p>
    <w:p w14:paraId="2CC1ECF7" w14:textId="77777777" w:rsidR="006734BD" w:rsidRDefault="006734BD" w:rsidP="00034B97">
      <w:pPr>
        <w:numPr>
          <w:ilvl w:val="0"/>
          <w:numId w:val="69"/>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292 761 dolarów</w:t>
      </w:r>
    </w:p>
    <w:p w14:paraId="26AC7CA6" w14:textId="77777777" w:rsidR="006734BD" w:rsidRDefault="006734BD" w:rsidP="00034B97">
      <w:pPr>
        <w:numPr>
          <w:ilvl w:val="0"/>
          <w:numId w:val="69"/>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294 858 dolarów</w:t>
      </w:r>
    </w:p>
    <w:p w14:paraId="4236B9A2" w14:textId="77777777" w:rsidR="006734BD" w:rsidRDefault="006734BD" w:rsidP="00034B97">
      <w:pPr>
        <w:numPr>
          <w:ilvl w:val="0"/>
          <w:numId w:val="69"/>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297 770 dolarów</w:t>
      </w:r>
    </w:p>
    <w:p w14:paraId="487C40B6"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Zabezpieczenie rynku pieniężnego</w:t>
      </w:r>
    </w:p>
    <w:p w14:paraId="61CB5D2F"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1C2B076"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3-miesięczna stopa procentowa pożyczki w euro: 9% * 3/12 = 2,25%</w:t>
      </w:r>
    </w:p>
    <w:p w14:paraId="34F8774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3-miesięczne stopa procentowa depozytu w dolarach: 4% * 3/12 = 1%</w:t>
      </w:r>
    </w:p>
    <w:p w14:paraId="3B04EBE2"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Pożyczka w euro (teraz): 500 000 euro/1,0225 = 488 998 euro</w:t>
      </w:r>
    </w:p>
    <w:p w14:paraId="46DA1810"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Konwersja na dolary (teraz): 488 998 euro/1,675 = 291 939 dolarów</w:t>
      </w:r>
    </w:p>
    <w:p w14:paraId="37DA0B49"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rPr>
        <w:t xml:space="preserve">Wartość dolarów po 3 miesiącach na lokacie dolarowej: 291 939 dolarów * 1,01 = </w:t>
      </w:r>
      <w:r>
        <w:rPr>
          <w:rFonts w:ascii="Times New Roman" w:eastAsia="Times New Roman" w:hAnsi="Times New Roman" w:cs="Times New Roman"/>
          <w:b/>
        </w:rPr>
        <w:t>294 853 dolarów</w:t>
      </w:r>
    </w:p>
    <w:p w14:paraId="42EFB175"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0077A95A"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09A89EFE"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305. TGA rozważa zastosowanie kontraktów futures. Które z poniższych zdań są prawdziwe w zakresie tych kontraktów?</w:t>
      </w:r>
    </w:p>
    <w:p w14:paraId="24E819B8"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772F6399" w14:textId="77777777" w:rsidR="006734BD" w:rsidRDefault="006734BD" w:rsidP="00034B97">
      <w:pPr>
        <w:numPr>
          <w:ilvl w:val="0"/>
          <w:numId w:val="70"/>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bookmarkStart w:id="2" w:name="_heading=h.gjdgxs" w:colFirst="0" w:colLast="0"/>
      <w:bookmarkEnd w:id="2"/>
      <w:r>
        <w:rPr>
          <w:rFonts w:ascii="Times New Roman" w:eastAsia="Times New Roman" w:hAnsi="Times New Roman" w:cs="Times New Roman"/>
          <w:color w:val="000000"/>
          <w:sz w:val="22"/>
          <w:szCs w:val="22"/>
        </w:rPr>
        <w:t xml:space="preserve">Koszty transakcyjne są niższe niż w przypadku innych metod zabezpieczenia – </w:t>
      </w:r>
      <w:r>
        <w:rPr>
          <w:rFonts w:ascii="Times New Roman" w:eastAsia="Times New Roman" w:hAnsi="Times New Roman" w:cs="Times New Roman"/>
          <w:b/>
          <w:color w:val="000000"/>
          <w:sz w:val="22"/>
          <w:szCs w:val="22"/>
        </w:rPr>
        <w:t xml:space="preserve">PRAWDA </w:t>
      </w:r>
      <w:r>
        <w:rPr>
          <w:rFonts w:ascii="Times New Roman" w:eastAsia="Times New Roman" w:hAnsi="Times New Roman" w:cs="Times New Roman"/>
          <w:color w:val="000000"/>
          <w:sz w:val="22"/>
          <w:szCs w:val="22"/>
        </w:rPr>
        <w:t xml:space="preserve">– jedną z zalet kontraktów futures jest to, że koszty transakcyjne są niższe niż w przypadku innych metod zabezpieczających </w:t>
      </w:r>
    </w:p>
    <w:p w14:paraId="700CCC2B" w14:textId="77777777" w:rsidR="006734BD" w:rsidRDefault="006734BD" w:rsidP="00034B97">
      <w:pPr>
        <w:numPr>
          <w:ilvl w:val="0"/>
          <w:numId w:val="70"/>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Mogą być dostosowane do dokładnych wymagań TGA Co. – </w:t>
      </w:r>
      <w:r>
        <w:rPr>
          <w:rFonts w:ascii="Times New Roman" w:eastAsia="Times New Roman" w:hAnsi="Times New Roman" w:cs="Times New Roman"/>
          <w:b/>
          <w:color w:val="000000"/>
          <w:sz w:val="22"/>
          <w:szCs w:val="22"/>
        </w:rPr>
        <w:t>FAŁSZ</w:t>
      </w:r>
      <w:r>
        <w:rPr>
          <w:rFonts w:ascii="Times New Roman" w:eastAsia="Times New Roman" w:hAnsi="Times New Roman" w:cs="Times New Roman"/>
          <w:color w:val="000000"/>
          <w:sz w:val="22"/>
          <w:szCs w:val="22"/>
        </w:rPr>
        <w:t xml:space="preserve"> – jedną z wad kontraktów futures jest fakt, że nie mogą być dostosowane do indywidualnych wymagań użytkowników</w:t>
      </w:r>
    </w:p>
    <w:p w14:paraId="36017F4A"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727D027C"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40D54FA0"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525C7B46"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 xml:space="preserve">306. Poniższe zdania opisują różne rodzaje ryzyka walutowego. </w:t>
      </w:r>
    </w:p>
    <w:p w14:paraId="40F21794"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227F58DE" w14:textId="77777777" w:rsidR="006734BD" w:rsidRDefault="006734BD" w:rsidP="00034B97">
      <w:pPr>
        <w:numPr>
          <w:ilvl w:val="0"/>
          <w:numId w:val="71"/>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Ryzyko polegające na tym, że TGA Co. wykaże straty związane z wymianą kursową, gdy wyniki oddziałów zagranicznych zostaną wyrażone w walucie krajowej. </w:t>
      </w:r>
    </w:p>
    <w:p w14:paraId="0A80F6CC" w14:textId="77777777" w:rsidR="006734BD" w:rsidRDefault="006734BD" w:rsidP="006734BD">
      <w:pPr>
        <w:pBdr>
          <w:top w:val="nil"/>
          <w:left w:val="nil"/>
          <w:bottom w:val="nil"/>
          <w:right w:val="nil"/>
          <w:between w:val="nil"/>
        </w:pBdr>
        <w:tabs>
          <w:tab w:val="left" w:pos="2977"/>
          <w:tab w:val="left" w:pos="6237"/>
          <w:tab w:val="left" w:pos="6804"/>
        </w:tabs>
        <w:ind w:left="720" w:hanging="720"/>
        <w:jc w:val="both"/>
        <w:rPr>
          <w:rFonts w:ascii="Times New Roman" w:eastAsia="Times New Roman" w:hAnsi="Times New Roman" w:cs="Times New Roman"/>
          <w:color w:val="000000"/>
        </w:rPr>
      </w:pPr>
    </w:p>
    <w:p w14:paraId="1088A1CA" w14:textId="77777777" w:rsidR="006734BD" w:rsidRDefault="006734BD" w:rsidP="00034B97">
      <w:pPr>
        <w:numPr>
          <w:ilvl w:val="0"/>
          <w:numId w:val="71"/>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Ryzyko polegające na tym, że zmiany kursów walut wpłyną na międzynarodową konkurencyjność TGA Co. </w:t>
      </w:r>
    </w:p>
    <w:p w14:paraId="64B38644"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632CE45"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Do których typów ryzyka nawiązują powyższe stwierdzenia?</w:t>
      </w:r>
    </w:p>
    <w:p w14:paraId="762018A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485F054D"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Ryzyko ekonomiczne – stwierdzenie 2</w:t>
      </w:r>
    </w:p>
    <w:p w14:paraId="005B4932"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Ryzyko translacyjne – stwierdzenie 1</w:t>
      </w:r>
    </w:p>
    <w:p w14:paraId="4913BE0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Ryzyko transakcyjne – żadne z powyższych</w:t>
      </w:r>
    </w:p>
    <w:p w14:paraId="73D274F6" w14:textId="77777777" w:rsidR="006734BD" w:rsidRPr="006734BD" w:rsidRDefault="006734BD" w:rsidP="006734BD">
      <w:pPr>
        <w:jc w:val="both"/>
        <w:rPr>
          <w:rFonts w:ascii="Times New Roman" w:hAnsi="Times New Roman" w:cs="Times New Roman"/>
        </w:rPr>
      </w:pPr>
    </w:p>
    <w:sectPr w:rsidR="006734BD" w:rsidRPr="006734BD" w:rsidSect="003F2C36">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4CFBF" w14:textId="77777777" w:rsidR="00E71CDF" w:rsidRDefault="00E71CDF" w:rsidP="000F1630">
      <w:r>
        <w:separator/>
      </w:r>
    </w:p>
  </w:endnote>
  <w:endnote w:type="continuationSeparator" w:id="0">
    <w:p w14:paraId="20F1C071" w14:textId="77777777" w:rsidR="00E71CDF" w:rsidRDefault="00E71CDF" w:rsidP="000F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286658"/>
      <w:docPartObj>
        <w:docPartGallery w:val="Page Numbers (Bottom of Page)"/>
        <w:docPartUnique/>
      </w:docPartObj>
    </w:sdtPr>
    <w:sdtContent>
      <w:p w14:paraId="511AF812" w14:textId="77777777" w:rsidR="00057F14" w:rsidRDefault="00057F14">
        <w:pPr>
          <w:pStyle w:val="Stopka"/>
          <w:jc w:val="right"/>
        </w:pPr>
        <w:r>
          <w:fldChar w:fldCharType="begin"/>
        </w:r>
        <w:r>
          <w:instrText>PAGE   \* MERGEFORMAT</w:instrText>
        </w:r>
        <w:r>
          <w:fldChar w:fldCharType="separate"/>
        </w:r>
        <w:r w:rsidR="00CE5D0A">
          <w:rPr>
            <w:noProof/>
          </w:rPr>
          <w:t>44</w:t>
        </w:r>
        <w:r>
          <w:fldChar w:fldCharType="end"/>
        </w:r>
      </w:p>
    </w:sdtContent>
  </w:sdt>
  <w:p w14:paraId="12ABA1AF" w14:textId="77777777" w:rsidR="00057F14" w:rsidRDefault="00057F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D65EB" w14:textId="77777777" w:rsidR="00E71CDF" w:rsidRDefault="00E71CDF" w:rsidP="000F1630">
      <w:r>
        <w:separator/>
      </w:r>
    </w:p>
  </w:footnote>
  <w:footnote w:type="continuationSeparator" w:id="0">
    <w:p w14:paraId="096191E8" w14:textId="77777777" w:rsidR="00E71CDF" w:rsidRDefault="00E71CDF" w:rsidP="000F1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EAD397"/>
    <w:multiLevelType w:val="singleLevel"/>
    <w:tmpl w:val="B5EAD397"/>
    <w:lvl w:ilvl="0">
      <w:start w:val="1"/>
      <w:numFmt w:val="upperLetter"/>
      <w:suff w:val="space"/>
      <w:lvlText w:val="%1."/>
      <w:lvlJc w:val="left"/>
    </w:lvl>
  </w:abstractNum>
  <w:abstractNum w:abstractNumId="1" w15:restartNumberingAfterBreak="0">
    <w:nsid w:val="D67FC82D"/>
    <w:multiLevelType w:val="singleLevel"/>
    <w:tmpl w:val="D67FC82D"/>
    <w:lvl w:ilvl="0">
      <w:start w:val="1"/>
      <w:numFmt w:val="upperLetter"/>
      <w:suff w:val="space"/>
      <w:lvlText w:val="%1."/>
      <w:lvlJc w:val="left"/>
    </w:lvl>
  </w:abstractNum>
  <w:abstractNum w:abstractNumId="2" w15:restartNumberingAfterBreak="0">
    <w:nsid w:val="DF7F1054"/>
    <w:multiLevelType w:val="singleLevel"/>
    <w:tmpl w:val="DF7F1054"/>
    <w:lvl w:ilvl="0">
      <w:start w:val="1"/>
      <w:numFmt w:val="upperLetter"/>
      <w:suff w:val="space"/>
      <w:lvlText w:val="%1."/>
      <w:lvlJc w:val="left"/>
    </w:lvl>
  </w:abstractNum>
  <w:abstractNum w:abstractNumId="3" w15:restartNumberingAfterBreak="0">
    <w:nsid w:val="E67C5F14"/>
    <w:multiLevelType w:val="singleLevel"/>
    <w:tmpl w:val="E67C5F14"/>
    <w:lvl w:ilvl="0">
      <w:start w:val="1"/>
      <w:numFmt w:val="upperLetter"/>
      <w:suff w:val="space"/>
      <w:lvlText w:val="%1."/>
      <w:lvlJc w:val="left"/>
    </w:lvl>
  </w:abstractNum>
  <w:abstractNum w:abstractNumId="4" w15:restartNumberingAfterBreak="0">
    <w:nsid w:val="E7AE1BD7"/>
    <w:multiLevelType w:val="singleLevel"/>
    <w:tmpl w:val="E7AE1BD7"/>
    <w:lvl w:ilvl="0">
      <w:start w:val="1"/>
      <w:numFmt w:val="upperLetter"/>
      <w:suff w:val="space"/>
      <w:lvlText w:val="%1."/>
      <w:lvlJc w:val="left"/>
    </w:lvl>
  </w:abstractNum>
  <w:abstractNum w:abstractNumId="5" w15:restartNumberingAfterBreak="0">
    <w:nsid w:val="F77FA846"/>
    <w:multiLevelType w:val="singleLevel"/>
    <w:tmpl w:val="F77FA846"/>
    <w:lvl w:ilvl="0">
      <w:start w:val="277"/>
      <w:numFmt w:val="decimal"/>
      <w:suff w:val="space"/>
      <w:lvlText w:val="%1."/>
      <w:lvlJc w:val="left"/>
    </w:lvl>
  </w:abstractNum>
  <w:abstractNum w:abstractNumId="6" w15:restartNumberingAfterBreak="0">
    <w:nsid w:val="FBFEA4AE"/>
    <w:multiLevelType w:val="singleLevel"/>
    <w:tmpl w:val="FBFEA4AE"/>
    <w:lvl w:ilvl="0">
      <w:start w:val="1"/>
      <w:numFmt w:val="upperLetter"/>
      <w:suff w:val="space"/>
      <w:lvlText w:val="%1."/>
      <w:lvlJc w:val="left"/>
    </w:lvl>
  </w:abstractNum>
  <w:abstractNum w:abstractNumId="7" w15:restartNumberingAfterBreak="0">
    <w:nsid w:val="FF9EDA0B"/>
    <w:multiLevelType w:val="singleLevel"/>
    <w:tmpl w:val="FF9EDA0B"/>
    <w:lvl w:ilvl="0">
      <w:start w:val="1"/>
      <w:numFmt w:val="upperLetter"/>
      <w:suff w:val="space"/>
      <w:lvlText w:val="%1."/>
      <w:lvlJc w:val="left"/>
    </w:lvl>
  </w:abstractNum>
  <w:abstractNum w:abstractNumId="8" w15:restartNumberingAfterBreak="0">
    <w:nsid w:val="FFFA9FDC"/>
    <w:multiLevelType w:val="singleLevel"/>
    <w:tmpl w:val="FFFA9FDC"/>
    <w:lvl w:ilvl="0">
      <w:start w:val="1"/>
      <w:numFmt w:val="upperLetter"/>
      <w:suff w:val="space"/>
      <w:lvlText w:val="%1."/>
      <w:lvlJc w:val="left"/>
    </w:lvl>
  </w:abstractNum>
  <w:abstractNum w:abstractNumId="9" w15:restartNumberingAfterBreak="0">
    <w:nsid w:val="00E61993"/>
    <w:multiLevelType w:val="hybridMultilevel"/>
    <w:tmpl w:val="0C961F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402792"/>
    <w:multiLevelType w:val="hybridMultilevel"/>
    <w:tmpl w:val="B1BE5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D673C9"/>
    <w:multiLevelType w:val="hybridMultilevel"/>
    <w:tmpl w:val="E01AE93A"/>
    <w:lvl w:ilvl="0" w:tplc="9AA66194">
      <w:start w:val="1"/>
      <w:numFmt w:val="upp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05EC6A0C"/>
    <w:multiLevelType w:val="hybridMultilevel"/>
    <w:tmpl w:val="0964BF20"/>
    <w:lvl w:ilvl="0" w:tplc="AAB8E378">
      <w:start w:val="1"/>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3" w15:restartNumberingAfterBreak="0">
    <w:nsid w:val="08153D06"/>
    <w:multiLevelType w:val="hybridMultilevel"/>
    <w:tmpl w:val="DE389012"/>
    <w:lvl w:ilvl="0" w:tplc="F8FA3B4A">
      <w:start w:val="1"/>
      <w:numFmt w:val="decimal"/>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4" w15:restartNumberingAfterBreak="0">
    <w:nsid w:val="098E4E37"/>
    <w:multiLevelType w:val="multilevel"/>
    <w:tmpl w:val="A81CB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824A13"/>
    <w:multiLevelType w:val="hybridMultilevel"/>
    <w:tmpl w:val="DE8C5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C45CE3"/>
    <w:multiLevelType w:val="hybridMultilevel"/>
    <w:tmpl w:val="27400B5C"/>
    <w:lvl w:ilvl="0" w:tplc="039CD33C">
      <w:start w:val="40"/>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0FF85874"/>
    <w:multiLevelType w:val="hybridMultilevel"/>
    <w:tmpl w:val="D67CE9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F3770A"/>
    <w:multiLevelType w:val="hybridMultilevel"/>
    <w:tmpl w:val="B31CEC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E11258"/>
    <w:multiLevelType w:val="hybridMultilevel"/>
    <w:tmpl w:val="261C66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B721971"/>
    <w:multiLevelType w:val="hybridMultilevel"/>
    <w:tmpl w:val="88AEE4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9071A6"/>
    <w:multiLevelType w:val="hybridMultilevel"/>
    <w:tmpl w:val="6D32A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D2A19A5"/>
    <w:multiLevelType w:val="hybridMultilevel"/>
    <w:tmpl w:val="AF9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D26D8"/>
    <w:multiLevelType w:val="hybridMultilevel"/>
    <w:tmpl w:val="38EAC79C"/>
    <w:lvl w:ilvl="0" w:tplc="BC34CB50">
      <w:start w:val="1"/>
      <w:numFmt w:val="upperLetter"/>
      <w:lvlText w:val="%1."/>
      <w:lvlJc w:val="left"/>
      <w:pPr>
        <w:ind w:left="6740"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1F3C7ED1"/>
    <w:multiLevelType w:val="hybridMultilevel"/>
    <w:tmpl w:val="7E282758"/>
    <w:lvl w:ilvl="0" w:tplc="CA360C40">
      <w:start w:val="166"/>
      <w:numFmt w:val="decimal"/>
      <w:lvlText w:val="%1."/>
      <w:lvlJc w:val="left"/>
      <w:pPr>
        <w:ind w:left="720" w:hanging="360"/>
      </w:pPr>
      <w:rPr>
        <w:rFonts w:hint="default"/>
        <w:b/>
      </w:rPr>
    </w:lvl>
    <w:lvl w:ilvl="1" w:tplc="0415000F">
      <w:start w:val="1"/>
      <w:numFmt w:val="decimal"/>
      <w:lvlText w:val="%2."/>
      <w:lvlJc w:val="left"/>
      <w:pPr>
        <w:ind w:left="1440" w:hanging="360"/>
      </w:pPr>
    </w:lvl>
    <w:lvl w:ilvl="2" w:tplc="0415000F">
      <w:start w:val="1"/>
      <w:numFmt w:val="decimal"/>
      <w:lvlText w:val="%3."/>
      <w:lvlJc w:val="left"/>
      <w:pPr>
        <w:ind w:left="234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0B321E"/>
    <w:multiLevelType w:val="hybridMultilevel"/>
    <w:tmpl w:val="9C6EA0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444D07"/>
    <w:multiLevelType w:val="hybridMultilevel"/>
    <w:tmpl w:val="74CC1C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144919"/>
    <w:multiLevelType w:val="multilevel"/>
    <w:tmpl w:val="F1A4B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933E75"/>
    <w:multiLevelType w:val="hybridMultilevel"/>
    <w:tmpl w:val="76F874AC"/>
    <w:lvl w:ilvl="0" w:tplc="A9CC8E9C">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3F08CE"/>
    <w:multiLevelType w:val="hybridMultilevel"/>
    <w:tmpl w:val="8348D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116D6C"/>
    <w:multiLevelType w:val="hybridMultilevel"/>
    <w:tmpl w:val="3DD6A5A0"/>
    <w:lvl w:ilvl="0" w:tplc="A9CC8E9C">
      <w:start w:val="1"/>
      <w:numFmt w:val="upperLetter"/>
      <w:lvlText w:val="%1."/>
      <w:lvlJc w:val="left"/>
      <w:pPr>
        <w:ind w:left="720" w:hanging="360"/>
      </w:pPr>
      <w:rPr>
        <w:rFonts w:hint="default"/>
      </w:rPr>
    </w:lvl>
    <w:lvl w:ilvl="1" w:tplc="04150015">
      <w:start w:val="1"/>
      <w:numFmt w:val="upperLetter"/>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1A1760"/>
    <w:multiLevelType w:val="hybridMultilevel"/>
    <w:tmpl w:val="87AA21A0"/>
    <w:lvl w:ilvl="0" w:tplc="7B027B9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247273"/>
    <w:multiLevelType w:val="hybridMultilevel"/>
    <w:tmpl w:val="99D271C6"/>
    <w:lvl w:ilvl="0" w:tplc="76004746">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3" w15:restartNumberingAfterBreak="0">
    <w:nsid w:val="390D7718"/>
    <w:multiLevelType w:val="hybridMultilevel"/>
    <w:tmpl w:val="39281320"/>
    <w:lvl w:ilvl="0" w:tplc="B8F64374">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4" w15:restartNumberingAfterBreak="0">
    <w:nsid w:val="39F93823"/>
    <w:multiLevelType w:val="multilevel"/>
    <w:tmpl w:val="C78CE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3F1275"/>
    <w:multiLevelType w:val="hybridMultilevel"/>
    <w:tmpl w:val="EEBE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782D6F"/>
    <w:multiLevelType w:val="multilevel"/>
    <w:tmpl w:val="7AC41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2D49F0"/>
    <w:multiLevelType w:val="multilevel"/>
    <w:tmpl w:val="992815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E60169"/>
    <w:multiLevelType w:val="hybridMultilevel"/>
    <w:tmpl w:val="9230C1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687AD0"/>
    <w:multiLevelType w:val="hybridMultilevel"/>
    <w:tmpl w:val="4370A0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A356A1"/>
    <w:multiLevelType w:val="hybridMultilevel"/>
    <w:tmpl w:val="0A92F962"/>
    <w:lvl w:ilvl="0" w:tplc="DB34F8E2">
      <w:start w:val="166"/>
      <w:numFmt w:val="decimal"/>
      <w:lvlText w:val="%1."/>
      <w:lvlJc w:val="left"/>
      <w:pPr>
        <w:ind w:left="720" w:hanging="360"/>
      </w:pPr>
      <w:rPr>
        <w:rFonts w:hint="default"/>
      </w:rPr>
    </w:lvl>
    <w:lvl w:ilvl="1" w:tplc="04150015">
      <w:start w:val="1"/>
      <w:numFmt w:val="upperLetter"/>
      <w:lvlText w:val="%2."/>
      <w:lvlJc w:val="left"/>
      <w:pPr>
        <w:ind w:left="1440" w:hanging="360"/>
      </w:pPr>
      <w:rPr>
        <w:rFonts w:hint="default"/>
      </w:rPr>
    </w:lvl>
    <w:lvl w:ilvl="2" w:tplc="0415000F">
      <w:start w:val="1"/>
      <w:numFmt w:val="decimal"/>
      <w:lvlText w:val="%3."/>
      <w:lvlJc w:val="left"/>
      <w:pPr>
        <w:ind w:left="2340" w:hanging="360"/>
      </w:pPr>
    </w:lvl>
    <w:lvl w:ilvl="3" w:tplc="D6A6445A">
      <w:start w:val="1"/>
      <w:numFmt w:val="upperLetter"/>
      <w:lvlText w:val="%4."/>
      <w:lvlJc w:val="left"/>
      <w:pPr>
        <w:ind w:left="2880" w:hanging="360"/>
      </w:pPr>
      <w:rPr>
        <w:rFonts w:hint="default"/>
      </w:rPr>
    </w:lvl>
    <w:lvl w:ilvl="4" w:tplc="D1DC9BB8">
      <w:start w:val="1"/>
      <w:numFmt w:val="lowerLetter"/>
      <w:lvlText w:val="%5."/>
      <w:lvlJc w:val="left"/>
      <w:pPr>
        <w:ind w:left="3600" w:hanging="360"/>
      </w:pPr>
      <w:rPr>
        <w:rFonts w:hint="default"/>
      </w:rPr>
    </w:lvl>
    <w:lvl w:ilvl="5" w:tplc="BA4C638C">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A029FD"/>
    <w:multiLevelType w:val="hybridMultilevel"/>
    <w:tmpl w:val="2B1E96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997D83"/>
    <w:multiLevelType w:val="hybridMultilevel"/>
    <w:tmpl w:val="4FA03B68"/>
    <w:lvl w:ilvl="0" w:tplc="FEC22498">
      <w:start w:val="1"/>
      <w:numFmt w:val="upp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43" w15:restartNumberingAfterBreak="0">
    <w:nsid w:val="47A2498E"/>
    <w:multiLevelType w:val="hybridMultilevel"/>
    <w:tmpl w:val="10CCBEFC"/>
    <w:lvl w:ilvl="0" w:tplc="A9024492">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4E57335E"/>
    <w:multiLevelType w:val="hybridMultilevel"/>
    <w:tmpl w:val="BF48A76C"/>
    <w:lvl w:ilvl="0" w:tplc="C296849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676851"/>
    <w:multiLevelType w:val="multilevel"/>
    <w:tmpl w:val="4CAAA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A1424B"/>
    <w:multiLevelType w:val="hybridMultilevel"/>
    <w:tmpl w:val="02A6F350"/>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E415A6"/>
    <w:multiLevelType w:val="hybridMultilevel"/>
    <w:tmpl w:val="DDFCA15A"/>
    <w:lvl w:ilvl="0" w:tplc="04150015">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8" w15:restartNumberingAfterBreak="0">
    <w:nsid w:val="54965408"/>
    <w:multiLevelType w:val="hybridMultilevel"/>
    <w:tmpl w:val="FFC83138"/>
    <w:lvl w:ilvl="0" w:tplc="A9B615D2">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7952D1D"/>
    <w:multiLevelType w:val="hybridMultilevel"/>
    <w:tmpl w:val="296EDDA0"/>
    <w:lvl w:ilvl="0" w:tplc="1654E4AC">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0" w15:restartNumberingAfterBreak="0">
    <w:nsid w:val="598F0D1E"/>
    <w:multiLevelType w:val="hybridMultilevel"/>
    <w:tmpl w:val="3B5A7006"/>
    <w:lvl w:ilvl="0" w:tplc="0830713A">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1" w15:restartNumberingAfterBreak="0">
    <w:nsid w:val="5A582FD7"/>
    <w:multiLevelType w:val="multilevel"/>
    <w:tmpl w:val="EB06FF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A9978D3"/>
    <w:multiLevelType w:val="hybridMultilevel"/>
    <w:tmpl w:val="ECE46A5E"/>
    <w:lvl w:ilvl="0" w:tplc="C07C03CC">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3" w15:restartNumberingAfterBreak="0">
    <w:nsid w:val="5C4747F7"/>
    <w:multiLevelType w:val="hybridMultilevel"/>
    <w:tmpl w:val="7DAA8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662791"/>
    <w:multiLevelType w:val="hybridMultilevel"/>
    <w:tmpl w:val="51E40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C531A3"/>
    <w:multiLevelType w:val="hybridMultilevel"/>
    <w:tmpl w:val="63FA0D70"/>
    <w:lvl w:ilvl="0" w:tplc="BBBEEC3C">
      <w:start w:val="258"/>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182831"/>
    <w:multiLevelType w:val="hybridMultilevel"/>
    <w:tmpl w:val="37B803B6"/>
    <w:lvl w:ilvl="0" w:tplc="A0F8DD10">
      <w:start w:val="166"/>
      <w:numFmt w:val="upperLetter"/>
      <w:lvlText w:val="%1"/>
      <w:lvlJc w:val="left"/>
      <w:pPr>
        <w:ind w:left="2340" w:hanging="360"/>
      </w:pPr>
      <w:rPr>
        <w:rFonts w:hint="default"/>
      </w:rPr>
    </w:lvl>
    <w:lvl w:ilvl="1" w:tplc="04150015">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0F7B18"/>
    <w:multiLevelType w:val="hybridMultilevel"/>
    <w:tmpl w:val="410828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2E7284"/>
    <w:multiLevelType w:val="multilevel"/>
    <w:tmpl w:val="1FA67D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4BD6F3B"/>
    <w:multiLevelType w:val="hybridMultilevel"/>
    <w:tmpl w:val="F14224AE"/>
    <w:lvl w:ilvl="0" w:tplc="1EFC1FC8">
      <w:start w:val="1"/>
      <w:numFmt w:val="bullet"/>
      <w:lvlText w:val="□"/>
      <w:lvlJc w:val="left"/>
      <w:pPr>
        <w:ind w:left="1428"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5B100D8"/>
    <w:multiLevelType w:val="hybridMultilevel"/>
    <w:tmpl w:val="AB6E29F6"/>
    <w:lvl w:ilvl="0" w:tplc="D832B6F0">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1" w15:restartNumberingAfterBreak="0">
    <w:nsid w:val="66CA2829"/>
    <w:multiLevelType w:val="hybridMultilevel"/>
    <w:tmpl w:val="9AE4B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5B6D4B"/>
    <w:multiLevelType w:val="hybridMultilevel"/>
    <w:tmpl w:val="77C2EA44"/>
    <w:lvl w:ilvl="0" w:tplc="340AC380">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3" w15:restartNumberingAfterBreak="0">
    <w:nsid w:val="6AC96DF9"/>
    <w:multiLevelType w:val="hybridMultilevel"/>
    <w:tmpl w:val="5B122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FC7C70"/>
    <w:multiLevelType w:val="singleLevel"/>
    <w:tmpl w:val="6BFC7C70"/>
    <w:lvl w:ilvl="0">
      <w:start w:val="1"/>
      <w:numFmt w:val="decimal"/>
      <w:suff w:val="space"/>
      <w:lvlText w:val="(%1)"/>
      <w:lvlJc w:val="left"/>
    </w:lvl>
  </w:abstractNum>
  <w:abstractNum w:abstractNumId="65" w15:restartNumberingAfterBreak="0">
    <w:nsid w:val="6C541E22"/>
    <w:multiLevelType w:val="hybridMultilevel"/>
    <w:tmpl w:val="090EA958"/>
    <w:lvl w:ilvl="0" w:tplc="8910B28A">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6" w15:restartNumberingAfterBreak="0">
    <w:nsid w:val="6D453ABA"/>
    <w:multiLevelType w:val="hybridMultilevel"/>
    <w:tmpl w:val="3FDA15E6"/>
    <w:lvl w:ilvl="0" w:tplc="DB34F8E2">
      <w:start w:val="166"/>
      <w:numFmt w:val="decimal"/>
      <w:lvlText w:val="%1."/>
      <w:lvlJc w:val="left"/>
      <w:pPr>
        <w:ind w:left="720" w:hanging="360"/>
      </w:pPr>
      <w:rPr>
        <w:rFonts w:hint="default"/>
      </w:rPr>
    </w:lvl>
    <w:lvl w:ilvl="1" w:tplc="04150015">
      <w:start w:val="1"/>
      <w:numFmt w:val="upperLetter"/>
      <w:lvlText w:val="%2."/>
      <w:lvlJc w:val="left"/>
      <w:pPr>
        <w:ind w:left="1440" w:hanging="360"/>
      </w:pPr>
      <w:rPr>
        <w:rFonts w:hint="default"/>
      </w:rPr>
    </w:lvl>
    <w:lvl w:ilvl="2" w:tplc="0415000F">
      <w:start w:val="1"/>
      <w:numFmt w:val="decimal"/>
      <w:lvlText w:val="%3."/>
      <w:lvlJc w:val="left"/>
      <w:pPr>
        <w:ind w:left="2340" w:hanging="360"/>
      </w:pPr>
    </w:lvl>
    <w:lvl w:ilvl="3" w:tplc="D6A6445A">
      <w:start w:val="1"/>
      <w:numFmt w:val="upperLetter"/>
      <w:lvlText w:val="%4."/>
      <w:lvlJc w:val="left"/>
      <w:pPr>
        <w:ind w:left="2880" w:hanging="360"/>
      </w:pPr>
      <w:rPr>
        <w:rFonts w:hint="default"/>
      </w:rPr>
    </w:lvl>
    <w:lvl w:ilvl="4" w:tplc="04150015">
      <w:start w:val="1"/>
      <w:numFmt w:val="upperLetter"/>
      <w:lvlText w:val="%5."/>
      <w:lvlJc w:val="left"/>
      <w:pPr>
        <w:ind w:left="720" w:hanging="360"/>
      </w:pPr>
      <w:rPr>
        <w:rFonts w:hint="default"/>
      </w:rPr>
    </w:lvl>
    <w:lvl w:ilvl="5" w:tplc="BA4C638C">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D7573E2"/>
    <w:multiLevelType w:val="hybridMultilevel"/>
    <w:tmpl w:val="134EFAC6"/>
    <w:lvl w:ilvl="0" w:tplc="69D81A74">
      <w:start w:val="1"/>
      <w:numFmt w:val="upp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68" w15:restartNumberingAfterBreak="0">
    <w:nsid w:val="70250FF6"/>
    <w:multiLevelType w:val="hybridMultilevel"/>
    <w:tmpl w:val="D3A646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FB22F3"/>
    <w:multiLevelType w:val="singleLevel"/>
    <w:tmpl w:val="72FB22F3"/>
    <w:lvl w:ilvl="0">
      <w:start w:val="1"/>
      <w:numFmt w:val="upperLetter"/>
      <w:suff w:val="space"/>
      <w:lvlText w:val="%1."/>
      <w:lvlJc w:val="left"/>
    </w:lvl>
  </w:abstractNum>
  <w:abstractNum w:abstractNumId="70" w15:restartNumberingAfterBreak="0">
    <w:nsid w:val="7C286CFB"/>
    <w:multiLevelType w:val="hybridMultilevel"/>
    <w:tmpl w:val="67CEC38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656142"/>
    <w:multiLevelType w:val="hybridMultilevel"/>
    <w:tmpl w:val="BBD45DD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F88697"/>
    <w:multiLevelType w:val="singleLevel"/>
    <w:tmpl w:val="7EF88697"/>
    <w:lvl w:ilvl="0">
      <w:start w:val="1"/>
      <w:numFmt w:val="upperLetter"/>
      <w:suff w:val="space"/>
      <w:lvlText w:val="%1."/>
      <w:lvlJc w:val="left"/>
    </w:lvl>
  </w:abstractNum>
  <w:abstractNum w:abstractNumId="73" w15:restartNumberingAfterBreak="0">
    <w:nsid w:val="7F664F52"/>
    <w:multiLevelType w:val="hybridMultilevel"/>
    <w:tmpl w:val="EC7AC456"/>
    <w:lvl w:ilvl="0" w:tplc="B840E15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num>
  <w:num w:numId="2">
    <w:abstractNumId w:val="40"/>
  </w:num>
  <w:num w:numId="3">
    <w:abstractNumId w:val="56"/>
  </w:num>
  <w:num w:numId="4">
    <w:abstractNumId w:val="11"/>
  </w:num>
  <w:num w:numId="5">
    <w:abstractNumId w:val="47"/>
  </w:num>
  <w:num w:numId="6">
    <w:abstractNumId w:val="71"/>
  </w:num>
  <w:num w:numId="7">
    <w:abstractNumId w:val="50"/>
  </w:num>
  <w:num w:numId="8">
    <w:abstractNumId w:val="60"/>
  </w:num>
  <w:num w:numId="9">
    <w:abstractNumId w:val="23"/>
  </w:num>
  <w:num w:numId="10">
    <w:abstractNumId w:val="33"/>
  </w:num>
  <w:num w:numId="11">
    <w:abstractNumId w:val="43"/>
  </w:num>
  <w:num w:numId="12">
    <w:abstractNumId w:val="28"/>
  </w:num>
  <w:num w:numId="13">
    <w:abstractNumId w:val="70"/>
  </w:num>
  <w:num w:numId="14">
    <w:abstractNumId w:val="68"/>
  </w:num>
  <w:num w:numId="15">
    <w:abstractNumId w:val="30"/>
  </w:num>
  <w:num w:numId="16">
    <w:abstractNumId w:val="66"/>
  </w:num>
  <w:num w:numId="17">
    <w:abstractNumId w:val="39"/>
  </w:num>
  <w:num w:numId="18">
    <w:abstractNumId w:val="35"/>
  </w:num>
  <w:num w:numId="19">
    <w:abstractNumId w:val="53"/>
  </w:num>
  <w:num w:numId="20">
    <w:abstractNumId w:val="25"/>
  </w:num>
  <w:num w:numId="21">
    <w:abstractNumId w:val="57"/>
  </w:num>
  <w:num w:numId="22">
    <w:abstractNumId w:val="18"/>
  </w:num>
  <w:num w:numId="23">
    <w:abstractNumId w:val="63"/>
  </w:num>
  <w:num w:numId="24">
    <w:abstractNumId w:val="20"/>
  </w:num>
  <w:num w:numId="25">
    <w:abstractNumId w:val="26"/>
  </w:num>
  <w:num w:numId="26">
    <w:abstractNumId w:val="41"/>
  </w:num>
  <w:num w:numId="27">
    <w:abstractNumId w:val="29"/>
  </w:num>
  <w:num w:numId="28">
    <w:abstractNumId w:val="15"/>
  </w:num>
  <w:num w:numId="29">
    <w:abstractNumId w:val="21"/>
  </w:num>
  <w:num w:numId="30">
    <w:abstractNumId w:val="73"/>
  </w:num>
  <w:num w:numId="31">
    <w:abstractNumId w:val="12"/>
  </w:num>
  <w:num w:numId="32">
    <w:abstractNumId w:val="9"/>
  </w:num>
  <w:num w:numId="33">
    <w:abstractNumId w:val="42"/>
  </w:num>
  <w:num w:numId="34">
    <w:abstractNumId w:val="32"/>
  </w:num>
  <w:num w:numId="35">
    <w:abstractNumId w:val="67"/>
  </w:num>
  <w:num w:numId="36">
    <w:abstractNumId w:val="52"/>
  </w:num>
  <w:num w:numId="37">
    <w:abstractNumId w:val="62"/>
  </w:num>
  <w:num w:numId="38">
    <w:abstractNumId w:val="65"/>
  </w:num>
  <w:num w:numId="39">
    <w:abstractNumId w:val="49"/>
  </w:num>
  <w:num w:numId="40">
    <w:abstractNumId w:val="13"/>
  </w:num>
  <w:num w:numId="41">
    <w:abstractNumId w:val="16"/>
  </w:num>
  <w:num w:numId="42">
    <w:abstractNumId w:val="22"/>
  </w:num>
  <w:num w:numId="43">
    <w:abstractNumId w:val="10"/>
  </w:num>
  <w:num w:numId="44">
    <w:abstractNumId w:val="48"/>
  </w:num>
  <w:num w:numId="45">
    <w:abstractNumId w:val="19"/>
  </w:num>
  <w:num w:numId="46">
    <w:abstractNumId w:val="59"/>
  </w:num>
  <w:num w:numId="47">
    <w:abstractNumId w:val="46"/>
  </w:num>
  <w:num w:numId="48">
    <w:abstractNumId w:val="55"/>
  </w:num>
  <w:num w:numId="49">
    <w:abstractNumId w:val="5"/>
  </w:num>
  <w:num w:numId="50">
    <w:abstractNumId w:val="2"/>
  </w:num>
  <w:num w:numId="51">
    <w:abstractNumId w:val="3"/>
  </w:num>
  <w:num w:numId="52">
    <w:abstractNumId w:val="69"/>
  </w:num>
  <w:num w:numId="53">
    <w:abstractNumId w:val="6"/>
  </w:num>
  <w:num w:numId="54">
    <w:abstractNumId w:val="64"/>
  </w:num>
  <w:num w:numId="55">
    <w:abstractNumId w:val="0"/>
  </w:num>
  <w:num w:numId="56">
    <w:abstractNumId w:val="4"/>
  </w:num>
  <w:num w:numId="57">
    <w:abstractNumId w:val="72"/>
  </w:num>
  <w:num w:numId="58">
    <w:abstractNumId w:val="7"/>
  </w:num>
  <w:num w:numId="59">
    <w:abstractNumId w:val="1"/>
  </w:num>
  <w:num w:numId="60">
    <w:abstractNumId w:val="8"/>
  </w:num>
  <w:num w:numId="61">
    <w:abstractNumId w:val="31"/>
  </w:num>
  <w:num w:numId="62">
    <w:abstractNumId w:val="54"/>
  </w:num>
  <w:num w:numId="63">
    <w:abstractNumId w:val="61"/>
  </w:num>
  <w:num w:numId="64">
    <w:abstractNumId w:val="44"/>
  </w:num>
  <w:num w:numId="65">
    <w:abstractNumId w:val="38"/>
  </w:num>
  <w:num w:numId="66">
    <w:abstractNumId w:val="17"/>
  </w:num>
  <w:num w:numId="67">
    <w:abstractNumId w:val="36"/>
  </w:num>
  <w:num w:numId="68">
    <w:abstractNumId w:val="58"/>
  </w:num>
  <w:num w:numId="69">
    <w:abstractNumId w:val="51"/>
  </w:num>
  <w:num w:numId="70">
    <w:abstractNumId w:val="27"/>
  </w:num>
  <w:num w:numId="71">
    <w:abstractNumId w:val="34"/>
  </w:num>
  <w:num w:numId="72">
    <w:abstractNumId w:val="37"/>
  </w:num>
  <w:num w:numId="73">
    <w:abstractNumId w:val="45"/>
  </w:num>
  <w:num w:numId="74">
    <w:abstractNumId w:val="1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OwMDQ1MTQzMTQ2NzZU0lEKTi0uzszPAykwrgUAZafkDCwAAAA="/>
  </w:docVars>
  <w:rsids>
    <w:rsidRoot w:val="00FB080A"/>
    <w:rsid w:val="00021B9D"/>
    <w:rsid w:val="00024E5A"/>
    <w:rsid w:val="00025C49"/>
    <w:rsid w:val="00032FF7"/>
    <w:rsid w:val="00034B97"/>
    <w:rsid w:val="00035CA6"/>
    <w:rsid w:val="000438CF"/>
    <w:rsid w:val="00057DEB"/>
    <w:rsid w:val="00057F14"/>
    <w:rsid w:val="000800AB"/>
    <w:rsid w:val="000912F1"/>
    <w:rsid w:val="000A0FC1"/>
    <w:rsid w:val="000A47B7"/>
    <w:rsid w:val="000B7C08"/>
    <w:rsid w:val="000C1C86"/>
    <w:rsid w:val="000C2A88"/>
    <w:rsid w:val="000D6B80"/>
    <w:rsid w:val="000E3953"/>
    <w:rsid w:val="000F1630"/>
    <w:rsid w:val="00114FC8"/>
    <w:rsid w:val="00131B3B"/>
    <w:rsid w:val="00136DB4"/>
    <w:rsid w:val="0017603C"/>
    <w:rsid w:val="001975F3"/>
    <w:rsid w:val="001C1E1B"/>
    <w:rsid w:val="001D23E1"/>
    <w:rsid w:val="002030B5"/>
    <w:rsid w:val="002067D6"/>
    <w:rsid w:val="00222883"/>
    <w:rsid w:val="002523C5"/>
    <w:rsid w:val="00252407"/>
    <w:rsid w:val="0025328E"/>
    <w:rsid w:val="00257B45"/>
    <w:rsid w:val="002832C8"/>
    <w:rsid w:val="00293ECA"/>
    <w:rsid w:val="002B594E"/>
    <w:rsid w:val="002C623B"/>
    <w:rsid w:val="002D574E"/>
    <w:rsid w:val="002E2874"/>
    <w:rsid w:val="00302631"/>
    <w:rsid w:val="00311FEC"/>
    <w:rsid w:val="0032312D"/>
    <w:rsid w:val="00323C58"/>
    <w:rsid w:val="00341E70"/>
    <w:rsid w:val="003501BC"/>
    <w:rsid w:val="00356295"/>
    <w:rsid w:val="003852EE"/>
    <w:rsid w:val="003D4BC6"/>
    <w:rsid w:val="003F2C36"/>
    <w:rsid w:val="003F48E1"/>
    <w:rsid w:val="00426A53"/>
    <w:rsid w:val="0046770D"/>
    <w:rsid w:val="004D707C"/>
    <w:rsid w:val="004E7DED"/>
    <w:rsid w:val="00516C99"/>
    <w:rsid w:val="00531DD5"/>
    <w:rsid w:val="005502E8"/>
    <w:rsid w:val="00564507"/>
    <w:rsid w:val="00586B8B"/>
    <w:rsid w:val="00596002"/>
    <w:rsid w:val="005A107B"/>
    <w:rsid w:val="005B5754"/>
    <w:rsid w:val="00627279"/>
    <w:rsid w:val="0064363E"/>
    <w:rsid w:val="006525CA"/>
    <w:rsid w:val="00653B31"/>
    <w:rsid w:val="00654D6B"/>
    <w:rsid w:val="006734BD"/>
    <w:rsid w:val="00687CCE"/>
    <w:rsid w:val="006965B8"/>
    <w:rsid w:val="006C0282"/>
    <w:rsid w:val="006C1898"/>
    <w:rsid w:val="006D4F8B"/>
    <w:rsid w:val="006F7AB8"/>
    <w:rsid w:val="00702479"/>
    <w:rsid w:val="00730C93"/>
    <w:rsid w:val="00745D29"/>
    <w:rsid w:val="0074678B"/>
    <w:rsid w:val="00797493"/>
    <w:rsid w:val="007A57D2"/>
    <w:rsid w:val="007B0CC8"/>
    <w:rsid w:val="007B4681"/>
    <w:rsid w:val="007C03A3"/>
    <w:rsid w:val="007C7769"/>
    <w:rsid w:val="007D5F63"/>
    <w:rsid w:val="008039B3"/>
    <w:rsid w:val="00806530"/>
    <w:rsid w:val="00806B5A"/>
    <w:rsid w:val="008216F2"/>
    <w:rsid w:val="008309DA"/>
    <w:rsid w:val="0083327B"/>
    <w:rsid w:val="00833F38"/>
    <w:rsid w:val="008460A8"/>
    <w:rsid w:val="0085085F"/>
    <w:rsid w:val="008567D5"/>
    <w:rsid w:val="00875C4A"/>
    <w:rsid w:val="00882DAC"/>
    <w:rsid w:val="008B4B0E"/>
    <w:rsid w:val="008C4DA1"/>
    <w:rsid w:val="008C6842"/>
    <w:rsid w:val="008D7AFE"/>
    <w:rsid w:val="008E79A0"/>
    <w:rsid w:val="008F0324"/>
    <w:rsid w:val="009101E7"/>
    <w:rsid w:val="00911B23"/>
    <w:rsid w:val="0091799E"/>
    <w:rsid w:val="0093711A"/>
    <w:rsid w:val="00975A74"/>
    <w:rsid w:val="00981E3C"/>
    <w:rsid w:val="009A6698"/>
    <w:rsid w:val="009F5D95"/>
    <w:rsid w:val="00A10F39"/>
    <w:rsid w:val="00A204E0"/>
    <w:rsid w:val="00A46B26"/>
    <w:rsid w:val="00A50BA8"/>
    <w:rsid w:val="00AB308A"/>
    <w:rsid w:val="00B0451D"/>
    <w:rsid w:val="00B05E5F"/>
    <w:rsid w:val="00B100E4"/>
    <w:rsid w:val="00B271E2"/>
    <w:rsid w:val="00B32ACB"/>
    <w:rsid w:val="00B422E7"/>
    <w:rsid w:val="00B56E02"/>
    <w:rsid w:val="00B760FC"/>
    <w:rsid w:val="00B9108C"/>
    <w:rsid w:val="00BA09ED"/>
    <w:rsid w:val="00BC2AB3"/>
    <w:rsid w:val="00BC2BFE"/>
    <w:rsid w:val="00BC43F6"/>
    <w:rsid w:val="00BD143C"/>
    <w:rsid w:val="00BE798C"/>
    <w:rsid w:val="00C04611"/>
    <w:rsid w:val="00C05D7B"/>
    <w:rsid w:val="00C114C8"/>
    <w:rsid w:val="00C11D16"/>
    <w:rsid w:val="00C67F1E"/>
    <w:rsid w:val="00C93371"/>
    <w:rsid w:val="00CA3841"/>
    <w:rsid w:val="00CD4588"/>
    <w:rsid w:val="00CE5D0A"/>
    <w:rsid w:val="00CF677D"/>
    <w:rsid w:val="00D05002"/>
    <w:rsid w:val="00D23135"/>
    <w:rsid w:val="00D61FB6"/>
    <w:rsid w:val="00D704E8"/>
    <w:rsid w:val="00DA1693"/>
    <w:rsid w:val="00DB0629"/>
    <w:rsid w:val="00DD63AF"/>
    <w:rsid w:val="00DF1BD3"/>
    <w:rsid w:val="00DF5924"/>
    <w:rsid w:val="00DF7B5F"/>
    <w:rsid w:val="00E110DF"/>
    <w:rsid w:val="00E21ACF"/>
    <w:rsid w:val="00E50E5A"/>
    <w:rsid w:val="00E51CE5"/>
    <w:rsid w:val="00E71CDF"/>
    <w:rsid w:val="00E8032E"/>
    <w:rsid w:val="00E930B8"/>
    <w:rsid w:val="00E9441E"/>
    <w:rsid w:val="00EA3E31"/>
    <w:rsid w:val="00ED4498"/>
    <w:rsid w:val="00ED44C8"/>
    <w:rsid w:val="00EE66DA"/>
    <w:rsid w:val="00EE6F21"/>
    <w:rsid w:val="00EF2C9D"/>
    <w:rsid w:val="00F0160F"/>
    <w:rsid w:val="00F02C65"/>
    <w:rsid w:val="00F62477"/>
    <w:rsid w:val="00F7189F"/>
    <w:rsid w:val="00F977D6"/>
    <w:rsid w:val="00FA621C"/>
    <w:rsid w:val="00FB080A"/>
    <w:rsid w:val="00FB0B97"/>
    <w:rsid w:val="00FE7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3F9B"/>
  <w15:chartTrackingRefBased/>
  <w15:docId w15:val="{5F1D2EDF-7B46-8B43-8A34-14C35122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080A"/>
    <w:pPr>
      <w:ind w:left="720"/>
      <w:contextualSpacing/>
    </w:pPr>
  </w:style>
  <w:style w:type="table" w:styleId="Tabela-Siatka">
    <w:name w:val="Table Grid"/>
    <w:basedOn w:val="Standardowy"/>
    <w:uiPriority w:val="39"/>
    <w:rsid w:val="007B0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F1630"/>
    <w:pPr>
      <w:tabs>
        <w:tab w:val="center" w:pos="4680"/>
        <w:tab w:val="right" w:pos="9360"/>
      </w:tabs>
    </w:pPr>
  </w:style>
  <w:style w:type="character" w:customStyle="1" w:styleId="NagwekZnak">
    <w:name w:val="Nagłówek Znak"/>
    <w:basedOn w:val="Domylnaczcionkaakapitu"/>
    <w:link w:val="Nagwek"/>
    <w:uiPriority w:val="99"/>
    <w:rsid w:val="000F1630"/>
  </w:style>
  <w:style w:type="paragraph" w:styleId="Stopka">
    <w:name w:val="footer"/>
    <w:basedOn w:val="Normalny"/>
    <w:link w:val="StopkaZnak"/>
    <w:uiPriority w:val="99"/>
    <w:unhideWhenUsed/>
    <w:rsid w:val="000F1630"/>
    <w:pPr>
      <w:tabs>
        <w:tab w:val="center" w:pos="4680"/>
        <w:tab w:val="right" w:pos="9360"/>
      </w:tabs>
    </w:pPr>
  </w:style>
  <w:style w:type="character" w:customStyle="1" w:styleId="StopkaZnak">
    <w:name w:val="Stopka Znak"/>
    <w:basedOn w:val="Domylnaczcionkaakapitu"/>
    <w:link w:val="Stopka"/>
    <w:uiPriority w:val="99"/>
    <w:rsid w:val="000F1630"/>
  </w:style>
  <w:style w:type="character" w:styleId="Odwoaniedokomentarza">
    <w:name w:val="annotation reference"/>
    <w:basedOn w:val="Domylnaczcionkaakapitu"/>
    <w:uiPriority w:val="99"/>
    <w:semiHidden/>
    <w:unhideWhenUsed/>
    <w:rsid w:val="004D707C"/>
    <w:rPr>
      <w:sz w:val="16"/>
      <w:szCs w:val="16"/>
    </w:rPr>
  </w:style>
  <w:style w:type="paragraph" w:styleId="Tekstkomentarza">
    <w:name w:val="annotation text"/>
    <w:basedOn w:val="Normalny"/>
    <w:link w:val="TekstkomentarzaZnak"/>
    <w:uiPriority w:val="99"/>
    <w:semiHidden/>
    <w:unhideWhenUsed/>
    <w:rsid w:val="004D707C"/>
    <w:rPr>
      <w:sz w:val="20"/>
      <w:szCs w:val="20"/>
    </w:rPr>
  </w:style>
  <w:style w:type="character" w:customStyle="1" w:styleId="TekstkomentarzaZnak">
    <w:name w:val="Tekst komentarza Znak"/>
    <w:basedOn w:val="Domylnaczcionkaakapitu"/>
    <w:link w:val="Tekstkomentarza"/>
    <w:uiPriority w:val="99"/>
    <w:semiHidden/>
    <w:rsid w:val="004D707C"/>
    <w:rPr>
      <w:sz w:val="20"/>
      <w:szCs w:val="20"/>
    </w:rPr>
  </w:style>
  <w:style w:type="paragraph" w:styleId="Tematkomentarza">
    <w:name w:val="annotation subject"/>
    <w:basedOn w:val="Tekstkomentarza"/>
    <w:next w:val="Tekstkomentarza"/>
    <w:link w:val="TematkomentarzaZnak"/>
    <w:uiPriority w:val="99"/>
    <w:semiHidden/>
    <w:unhideWhenUsed/>
    <w:rsid w:val="004D707C"/>
    <w:rPr>
      <w:b/>
      <w:bCs/>
    </w:rPr>
  </w:style>
  <w:style w:type="character" w:customStyle="1" w:styleId="TematkomentarzaZnak">
    <w:name w:val="Temat komentarza Znak"/>
    <w:basedOn w:val="TekstkomentarzaZnak"/>
    <w:link w:val="Tematkomentarza"/>
    <w:uiPriority w:val="99"/>
    <w:semiHidden/>
    <w:rsid w:val="004D707C"/>
    <w:rPr>
      <w:b/>
      <w:bCs/>
      <w:sz w:val="20"/>
      <w:szCs w:val="20"/>
    </w:rPr>
  </w:style>
  <w:style w:type="paragraph" w:styleId="Tekstdymka">
    <w:name w:val="Balloon Text"/>
    <w:basedOn w:val="Normalny"/>
    <w:link w:val="TekstdymkaZnak"/>
    <w:uiPriority w:val="99"/>
    <w:semiHidden/>
    <w:unhideWhenUsed/>
    <w:rsid w:val="004D70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707C"/>
    <w:rPr>
      <w:rFonts w:ascii="Segoe UI" w:hAnsi="Segoe UI" w:cs="Segoe UI"/>
      <w:sz w:val="18"/>
      <w:szCs w:val="18"/>
    </w:rPr>
  </w:style>
  <w:style w:type="table" w:styleId="Zwykatabela4">
    <w:name w:val="Plain Table 4"/>
    <w:basedOn w:val="Standardowy"/>
    <w:uiPriority w:val="44"/>
    <w:rsid w:val="00E944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
    <w:name w:val="Heading #2_"/>
    <w:basedOn w:val="Domylnaczcionkaakapitu"/>
    <w:link w:val="Heading20"/>
    <w:rsid w:val="006734BD"/>
    <w:rPr>
      <w:rFonts w:ascii="Segoe UI" w:eastAsia="Segoe UI" w:hAnsi="Segoe UI" w:cs="Segoe UI"/>
      <w:sz w:val="18"/>
      <w:szCs w:val="18"/>
      <w:shd w:val="clear" w:color="auto" w:fill="FFFFFF"/>
    </w:rPr>
  </w:style>
  <w:style w:type="paragraph" w:customStyle="1" w:styleId="Heading20">
    <w:name w:val="Heading #2"/>
    <w:basedOn w:val="Normalny"/>
    <w:link w:val="Heading2"/>
    <w:rsid w:val="006734BD"/>
    <w:pPr>
      <w:widowControl w:val="0"/>
      <w:shd w:val="clear" w:color="auto" w:fill="FFFFFF"/>
      <w:spacing w:line="355" w:lineRule="exact"/>
      <w:ind w:hanging="1180"/>
      <w:outlineLvl w:val="1"/>
    </w:pPr>
    <w:rPr>
      <w:rFonts w:ascii="Segoe UI" w:eastAsia="Segoe UI" w:hAnsi="Segoe UI" w:cs="Segoe UI"/>
      <w:sz w:val="18"/>
      <w:szCs w:val="18"/>
    </w:rPr>
  </w:style>
  <w:style w:type="paragraph" w:styleId="HTML-wstpniesformatowany">
    <w:name w:val="HTML Preformatted"/>
    <w:basedOn w:val="Normalny"/>
    <w:link w:val="HTML-wstpniesformatowanyZnak"/>
    <w:uiPriority w:val="99"/>
    <w:unhideWhenUsed/>
    <w:rsid w:val="00673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734BD"/>
    <w:rPr>
      <w:rFonts w:ascii="Courier New" w:eastAsia="Times New Roman" w:hAnsi="Courier New" w:cs="Courier New"/>
      <w:sz w:val="20"/>
      <w:szCs w:val="20"/>
      <w:lang w:eastAsia="pl-PL"/>
    </w:rPr>
  </w:style>
  <w:style w:type="paragraph" w:styleId="Bezodstpw">
    <w:name w:val="No Spacing"/>
    <w:uiPriority w:val="1"/>
    <w:qFormat/>
    <w:rsid w:val="006734B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0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51</Pages>
  <Words>16451</Words>
  <Characters>93773</Characters>
  <Application>Microsoft Office Word</Application>
  <DocSecurity>0</DocSecurity>
  <Lines>781</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Borówka</dc:creator>
  <cp:keywords/>
  <dc:description/>
  <cp:lastModifiedBy>Joanna Wyrobek</cp:lastModifiedBy>
  <cp:revision>14</cp:revision>
  <dcterms:created xsi:type="dcterms:W3CDTF">2020-02-22T15:30:00Z</dcterms:created>
  <dcterms:modified xsi:type="dcterms:W3CDTF">2020-02-22T16:09:00Z</dcterms:modified>
</cp:coreProperties>
</file>