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DC" w:rsidRDefault="00AE21DC" w:rsidP="00AE21D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21DC">
        <w:rPr>
          <w:rFonts w:ascii="Arial" w:hAnsi="Arial" w:cs="Arial"/>
          <w:b/>
          <w:bCs/>
          <w:sz w:val="24"/>
          <w:szCs w:val="24"/>
          <w:shd w:val="clear" w:color="auto" w:fill="FFFFFF"/>
        </w:rPr>
        <w:t>OPEC</w:t>
      </w:r>
      <w:r w:rsidRPr="00AE21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AE21DC" w:rsidRDefault="00AE21DC" w:rsidP="00AE21D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21D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Organization of the Petroleum </w:t>
      </w:r>
      <w:proofErr w:type="spellStart"/>
      <w:r w:rsidRPr="00AE21DC">
        <w:rPr>
          <w:rFonts w:ascii="Arial" w:hAnsi="Arial" w:cs="Arial"/>
          <w:b/>
          <w:bCs/>
          <w:sz w:val="24"/>
          <w:szCs w:val="24"/>
          <w:shd w:val="clear" w:color="auto" w:fill="FFFFFF"/>
        </w:rPr>
        <w:t>Exporting</w:t>
      </w:r>
      <w:proofErr w:type="spellEnd"/>
      <w:r w:rsidRPr="00AE21DC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E21DC">
        <w:rPr>
          <w:rFonts w:ascii="Arial" w:hAnsi="Arial" w:cs="Arial"/>
          <w:b/>
          <w:bCs/>
          <w:sz w:val="24"/>
          <w:szCs w:val="24"/>
          <w:shd w:val="clear" w:color="auto" w:fill="FFFFFF"/>
        </w:rPr>
        <w:t>Countries</w:t>
      </w:r>
      <w:proofErr w:type="spellEnd"/>
      <w:r w:rsidRPr="00AE21D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AE21DC" w:rsidRDefault="00AE21DC" w:rsidP="00AE21D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bookmarkEnd w:id="0"/>
      <w:r w:rsidRPr="00AE21DC">
        <w:rPr>
          <w:rFonts w:ascii="Arial" w:hAnsi="Arial" w:cs="Arial"/>
          <w:sz w:val="24"/>
          <w:szCs w:val="24"/>
          <w:shd w:val="clear" w:color="auto" w:fill="FFFFFF"/>
        </w:rPr>
        <w:t>pol. </w:t>
      </w:r>
      <w:r w:rsidRPr="00AE21DC">
        <w:rPr>
          <w:rFonts w:ascii="Arial" w:hAnsi="Arial" w:cs="Arial"/>
          <w:b/>
          <w:bCs/>
          <w:sz w:val="24"/>
          <w:szCs w:val="24"/>
          <w:shd w:val="clear" w:color="auto" w:fill="FFFFFF"/>
        </w:rPr>
        <w:t>Organizacja Krajów Eksportujących Ropę Naftową</w:t>
      </w:r>
      <w:r w:rsidRPr="00AE21DC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:rsidR="00CC41AA" w:rsidRPr="00AE21DC" w:rsidRDefault="00AE21DC" w:rsidP="00AE21DC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E21DC">
        <w:rPr>
          <w:rFonts w:ascii="Arial" w:hAnsi="Arial" w:cs="Arial"/>
          <w:sz w:val="24"/>
          <w:szCs w:val="24"/>
          <w:shd w:val="clear" w:color="auto" w:fill="FFFFFF"/>
        </w:rPr>
        <w:t>– organizacja międzynarodowa krajów producentów ropy naftowej z siedzibą w </w:t>
      </w:r>
      <w:hyperlink r:id="rId5" w:tooltip="Wiedeń" w:history="1">
        <w:r w:rsidRPr="00AE21DC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Wiedniu</w:t>
        </w:r>
      </w:hyperlink>
      <w:r w:rsidRPr="00AE21DC">
        <w:rPr>
          <w:rFonts w:ascii="Arial" w:hAnsi="Arial" w:cs="Arial"/>
          <w:sz w:val="24"/>
          <w:szCs w:val="24"/>
          <w:shd w:val="clear" w:color="auto" w:fill="FFFFFF"/>
        </w:rPr>
        <w:t>. Jej celem jest ujednolicenie polityki dotyczącej wydobycia oraz wpływanie na poziom cen </w:t>
      </w:r>
      <w:hyperlink r:id="rId6" w:tooltip="Ropa naftowa" w:history="1">
        <w:r w:rsidRPr="00AE21DC">
          <w:rPr>
            <w:rStyle w:val="Hipercze"/>
            <w:rFonts w:ascii="Arial" w:hAnsi="Arial" w:cs="Arial"/>
            <w:color w:val="auto"/>
            <w:sz w:val="24"/>
            <w:szCs w:val="24"/>
            <w:shd w:val="clear" w:color="auto" w:fill="FFFFFF"/>
          </w:rPr>
          <w:t>ropy naftowej</w:t>
        </w:r>
      </w:hyperlink>
      <w:r w:rsidRPr="00AE21DC">
        <w:rPr>
          <w:rFonts w:ascii="Arial" w:hAnsi="Arial" w:cs="Arial"/>
          <w:sz w:val="24"/>
          <w:szCs w:val="24"/>
          <w:shd w:val="clear" w:color="auto" w:fill="FFFFFF"/>
        </w:rPr>
        <w:t>. Członkami OPEC jest 14 państw.</w:t>
      </w:r>
    </w:p>
    <w:p w:rsidR="00AE21DC" w:rsidRDefault="00AE21DC" w:rsidP="00AE21D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21DC">
        <w:rPr>
          <w:rFonts w:ascii="Arial" w:eastAsia="Times New Roman" w:hAnsi="Arial" w:cs="Arial"/>
          <w:sz w:val="24"/>
          <w:szCs w:val="24"/>
          <w:lang w:eastAsia="pl-PL"/>
        </w:rPr>
        <w:t>Została utworzona w 1960 w </w:t>
      </w:r>
      <w:hyperlink r:id="rId7" w:tooltip="Bagdad" w:history="1">
        <w:r w:rsidRPr="00AE21DC">
          <w:rPr>
            <w:rFonts w:ascii="Arial" w:eastAsia="Times New Roman" w:hAnsi="Arial" w:cs="Arial"/>
            <w:sz w:val="24"/>
            <w:szCs w:val="24"/>
            <w:lang w:eastAsia="pl-PL"/>
          </w:rPr>
          <w:t>Bagdadzie</w:t>
        </w:r>
      </w:hyperlink>
      <w:r w:rsidRPr="00AE21D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AE21DC" w:rsidRPr="00AE21DC" w:rsidRDefault="00AE21DC" w:rsidP="00AE21D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21DC">
        <w:rPr>
          <w:rFonts w:ascii="Arial" w:eastAsia="Times New Roman" w:hAnsi="Arial" w:cs="Arial"/>
          <w:sz w:val="24"/>
          <w:szCs w:val="24"/>
          <w:lang w:eastAsia="pl-PL"/>
        </w:rPr>
        <w:t>Największy wzrost znaczenia OPEC przypada na okres </w:t>
      </w:r>
      <w:hyperlink r:id="rId8" w:tooltip="Kryzys naftowy" w:history="1">
        <w:r w:rsidRPr="00AE21DC">
          <w:rPr>
            <w:rFonts w:ascii="Arial" w:eastAsia="Times New Roman" w:hAnsi="Arial" w:cs="Arial"/>
            <w:sz w:val="24"/>
            <w:szCs w:val="24"/>
            <w:lang w:eastAsia="pl-PL"/>
          </w:rPr>
          <w:t>kryzysu naftowego</w:t>
        </w:r>
      </w:hyperlink>
      <w:r w:rsidRPr="00AE21DC">
        <w:rPr>
          <w:rFonts w:ascii="Arial" w:eastAsia="Times New Roman" w:hAnsi="Arial" w:cs="Arial"/>
          <w:sz w:val="24"/>
          <w:szCs w:val="24"/>
          <w:lang w:eastAsia="pl-PL"/>
        </w:rPr>
        <w:t> w latach 1973–1974, kiedy to organizacja doprowadziła do znaczącego wzrostu cen </w:t>
      </w:r>
      <w:hyperlink r:id="rId9" w:tooltip="Ropa naftowa" w:history="1">
        <w:r w:rsidRPr="00AE21DC">
          <w:rPr>
            <w:rFonts w:ascii="Arial" w:eastAsia="Times New Roman" w:hAnsi="Arial" w:cs="Arial"/>
            <w:sz w:val="24"/>
            <w:szCs w:val="24"/>
            <w:lang w:eastAsia="pl-PL"/>
          </w:rPr>
          <w:t>ropy naftowej</w:t>
        </w:r>
      </w:hyperlink>
      <w:r w:rsidRPr="00AE21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E21DC" w:rsidRPr="00AE21DC" w:rsidRDefault="00AE21DC" w:rsidP="00AE21D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21DC">
        <w:rPr>
          <w:rFonts w:ascii="Arial" w:eastAsia="Times New Roman" w:hAnsi="Arial" w:cs="Arial"/>
          <w:sz w:val="24"/>
          <w:szCs w:val="24"/>
          <w:lang w:eastAsia="pl-PL"/>
        </w:rPr>
        <w:t>Siedziba: </w:t>
      </w:r>
      <w:hyperlink r:id="rId10" w:tooltip="Wiedeń" w:history="1">
        <w:r w:rsidRPr="00AE21DC">
          <w:rPr>
            <w:rFonts w:ascii="Arial" w:eastAsia="Times New Roman" w:hAnsi="Arial" w:cs="Arial"/>
            <w:sz w:val="24"/>
            <w:szCs w:val="24"/>
            <w:lang w:eastAsia="pl-PL"/>
          </w:rPr>
          <w:t>Wiedeń</w:t>
        </w:r>
      </w:hyperlink>
    </w:p>
    <w:p w:rsidR="00AE21DC" w:rsidRPr="00AE21DC" w:rsidRDefault="00AE21DC" w:rsidP="00AE21D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21DC">
        <w:rPr>
          <w:rFonts w:ascii="Arial" w:eastAsia="Times New Roman" w:hAnsi="Arial" w:cs="Arial"/>
          <w:sz w:val="24"/>
          <w:szCs w:val="24"/>
          <w:lang w:eastAsia="pl-PL"/>
        </w:rPr>
        <w:t>Organ naczelny: Konferencja OPEC</w:t>
      </w:r>
    </w:p>
    <w:p w:rsidR="00AE21DC" w:rsidRPr="00AE21DC" w:rsidRDefault="00AE21DC" w:rsidP="00AE21D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21DC">
        <w:rPr>
          <w:rFonts w:ascii="Arial" w:eastAsia="Times New Roman" w:hAnsi="Arial" w:cs="Arial"/>
          <w:sz w:val="24"/>
          <w:szCs w:val="24"/>
          <w:lang w:eastAsia="pl-PL"/>
        </w:rPr>
        <w:t>Organ wykonawczy: Rada Gubernatorów i Komisja Ekonomiczna oraz Sekretariat</w:t>
      </w:r>
    </w:p>
    <w:p w:rsidR="00AE21DC" w:rsidRPr="00AE21DC" w:rsidRDefault="00AE21DC" w:rsidP="00AE21D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21DC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Przewodniczący: Ahmed </w:t>
      </w:r>
      <w:proofErr w:type="spellStart"/>
      <w:r w:rsidRPr="00AE21DC">
        <w:rPr>
          <w:rFonts w:ascii="Arial" w:eastAsia="Times New Roman" w:hAnsi="Arial" w:cs="Arial"/>
          <w:sz w:val="24"/>
          <w:szCs w:val="24"/>
          <w:lang w:eastAsia="pl-PL"/>
        </w:rPr>
        <w:t>Mohamed</w:t>
      </w:r>
      <w:proofErr w:type="spellEnd"/>
      <w:r w:rsidRPr="00AE21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AE21DC">
        <w:rPr>
          <w:rFonts w:ascii="Arial" w:eastAsia="Times New Roman" w:hAnsi="Arial" w:cs="Arial"/>
          <w:sz w:val="24"/>
          <w:szCs w:val="24"/>
          <w:lang w:eastAsia="pl-PL"/>
        </w:rPr>
        <w:t>Elghaber</w:t>
      </w:r>
      <w:proofErr w:type="spellEnd"/>
      <w:r w:rsidRPr="00AE21DC">
        <w:rPr>
          <w:rFonts w:ascii="Arial" w:eastAsia="Times New Roman" w:hAnsi="Arial" w:cs="Arial"/>
          <w:sz w:val="24"/>
          <w:szCs w:val="24"/>
          <w:lang w:eastAsia="pl-PL"/>
        </w:rPr>
        <w:t xml:space="preserve"> (Libia)</w:t>
      </w:r>
    </w:p>
    <w:p w:rsidR="00AE21DC" w:rsidRPr="00AE21DC" w:rsidRDefault="00AE21DC" w:rsidP="00AE21D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21DC">
        <w:rPr>
          <w:rFonts w:ascii="Arial" w:eastAsia="Times New Roman" w:hAnsi="Arial" w:cs="Arial"/>
          <w:sz w:val="24"/>
          <w:szCs w:val="24"/>
          <w:lang w:eastAsia="pl-PL"/>
        </w:rPr>
        <w:t>OPEC podejmuje decyzje przez Konferencje OPEC, na szczeblu ministrów odpowiedzialnych za energetykę</w:t>
      </w:r>
      <w:hyperlink r:id="rId11" w:anchor="cite_note-Encyklopedia-1" w:history="1">
        <w:r w:rsidRPr="00AE21DC">
          <w:rPr>
            <w:rFonts w:ascii="Arial" w:eastAsia="Times New Roman" w:hAnsi="Arial" w:cs="Arial"/>
            <w:sz w:val="24"/>
            <w:szCs w:val="24"/>
            <w:vertAlign w:val="superscript"/>
            <w:lang w:eastAsia="pl-PL"/>
          </w:rPr>
          <w:t>[1]</w:t>
        </w:r>
      </w:hyperlink>
      <w:r w:rsidRPr="00AE21DC">
        <w:rPr>
          <w:rFonts w:ascii="Arial" w:eastAsia="Times New Roman" w:hAnsi="Arial" w:cs="Arial"/>
          <w:sz w:val="24"/>
          <w:szCs w:val="24"/>
          <w:lang w:eastAsia="pl-PL"/>
        </w:rPr>
        <w:t>. Odbywają się one zwykle co pół roku.</w:t>
      </w:r>
    </w:p>
    <w:p w:rsidR="00AE21DC" w:rsidRPr="00AE21DC" w:rsidRDefault="00AE21DC" w:rsidP="00AE21D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21DC">
        <w:rPr>
          <w:rFonts w:ascii="Arial" w:eastAsia="Times New Roman" w:hAnsi="Arial" w:cs="Arial"/>
          <w:sz w:val="24"/>
          <w:szCs w:val="24"/>
          <w:lang w:eastAsia="pl-PL"/>
        </w:rPr>
        <w:t>Sekretarzem generalnym OPEC (szefem stałego Sekretariatu) od 2016 jest pochodzący z Nigerii </w:t>
      </w:r>
      <w:hyperlink r:id="rId12" w:tooltip="Mohammad Barkindo (strona nie istnieje)" w:history="1">
        <w:r w:rsidRPr="00AE21DC">
          <w:rPr>
            <w:rFonts w:ascii="Arial" w:eastAsia="Times New Roman" w:hAnsi="Arial" w:cs="Arial"/>
            <w:sz w:val="24"/>
            <w:szCs w:val="24"/>
            <w:lang w:eastAsia="pl-PL"/>
          </w:rPr>
          <w:t xml:space="preserve">Mohammad </w:t>
        </w:r>
        <w:proofErr w:type="spellStart"/>
        <w:r w:rsidRPr="00AE21DC">
          <w:rPr>
            <w:rFonts w:ascii="Arial" w:eastAsia="Times New Roman" w:hAnsi="Arial" w:cs="Arial"/>
            <w:sz w:val="24"/>
            <w:szCs w:val="24"/>
            <w:lang w:eastAsia="pl-PL"/>
          </w:rPr>
          <w:t>Barkindo</w:t>
        </w:r>
        <w:proofErr w:type="spellEnd"/>
      </w:hyperlink>
      <w:r w:rsidRPr="00AE21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E21DC" w:rsidRDefault="00AE21DC">
      <w:pPr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  <w:br w:type="page"/>
      </w:r>
    </w:p>
    <w:p w:rsidR="00AE21DC" w:rsidRPr="00AE21DC" w:rsidRDefault="00AE21DC" w:rsidP="00AE21D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</w:pPr>
      <w:r w:rsidRPr="00AE21DC"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  <w:lastRenderedPageBreak/>
        <w:t>Członkowie OPEC</w:t>
      </w:r>
    </w:p>
    <w:p w:rsidR="00AE21DC" w:rsidRPr="00AE21DC" w:rsidRDefault="00AE21DC" w:rsidP="00AE21D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AE21D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Członkowie OPEC (w nawiasie rok przystąpienia):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42875"/>
            <wp:effectExtent l="0" t="0" r="0" b="9525"/>
            <wp:docPr id="29" name="Obraz 29" descr="https://upload.wikimedia.org/wikipedia/commons/thumb/7/77/Flag_of_Algeria.svg/22px-Flag_of_Alger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7/Flag_of_Algeria.svg/22px-Flag_of_Algeria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14" w:tooltip="Algieria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Algieria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(1969)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42875"/>
            <wp:effectExtent l="0" t="0" r="0" b="9525"/>
            <wp:docPr id="28" name="Obraz 28" descr="https://upload.wikimedia.org/wikipedia/commons/thumb/9/9d/Flag_of_Angola.svg/22px-Flag_of_Ango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d/Flag_of_Angola.svg/22px-Flag_of_Angola.sv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16" w:tooltip="Angola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Angola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(2007)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42875"/>
            <wp:effectExtent l="0" t="0" r="0" b="9525"/>
            <wp:docPr id="27" name="Obraz 27" descr="https://upload.wikimedia.org/wikipedia/commons/thumb/0/0d/Flag_of_Saudi_Arabia.svg/22px-Flag_of_Saudi_Ara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0/0d/Flag_of_Saudi_Arabia.svg/22px-Flag_of_Saudi_Arabia.sv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18" w:tooltip="Arabia Saudyjska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Arabia Saudyjska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(1960)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42875"/>
            <wp:effectExtent l="0" t="0" r="0" b="9525"/>
            <wp:docPr id="26" name="Obraz 26" descr="https://upload.wikimedia.org/wikipedia/commons/thumb/e/e8/Flag_of_Ecuador.svg/22px-Flag_of_Ecuado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e/e8/Flag_of_Ecuador.svg/22px-Flag_of_Ecuador.svg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20" w:tooltip="Ekwador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Ekwador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(1973–1992 i ponownie od 2007)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61925"/>
            <wp:effectExtent l="0" t="0" r="0" b="9525"/>
            <wp:docPr id="25" name="Obraz 25" descr="https://upload.wikimedia.org/wikipedia/commons/thumb/0/04/Flag_of_Gabon.svg/22px-Flag_of_Gab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0/04/Flag_of_Gabon.svg/22px-Flag_of_Gabon.svg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22" w:tooltip="Gabon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Gabon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(1975–1994 i ponownie od 2016)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42875"/>
            <wp:effectExtent l="0" t="0" r="0" b="9525"/>
            <wp:docPr id="24" name="Obraz 24" descr="https://upload.wikimedia.org/wikipedia/commons/thumb/3/31/Flag_of_Equatorial_Guinea.svg/22px-Flag_of_Equatorial_Guin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3/31/Flag_of_Equatorial_Guinea.svg/22px-Flag_of_Equatorial_Guinea.svg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24" w:tooltip="Gwinea Równikowa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Gwinea Równikowa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(2017)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42875"/>
            <wp:effectExtent l="0" t="0" r="0" b="9525"/>
            <wp:docPr id="23" name="Obraz 23" descr="https://upload.wikimedia.org/wikipedia/commons/thumb/f/f6/Flag_of_Iraq.svg/22px-Flag_of_Iraq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f/f6/Flag_of_Iraq.svg/22px-Flag_of_Iraq.svg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26" w:tooltip="Irak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Irak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(1960)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23825"/>
            <wp:effectExtent l="0" t="0" r="0" b="9525"/>
            <wp:docPr id="22" name="Obraz 22" descr="https://upload.wikimedia.org/wikipedia/commons/thumb/c/ca/Flag_of_Iran.svg/22px-Flag_of_Ir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c/ca/Flag_of_Iran.svg/22px-Flag_of_Iran.svg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28" w:tooltip="Iran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Iran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(1960)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85725"/>
            <wp:effectExtent l="0" t="0" r="0" b="9525"/>
            <wp:docPr id="21" name="Obraz 21" descr="https://upload.wikimedia.org/wikipedia/commons/thumb/6/65/Flag_of_Qatar.svg/22px-Flag_of_Qata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6/65/Flag_of_Qatar.svg/22px-Flag_of_Qatar.svg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30" w:tooltip="Katar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Katar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(1961) – w grudniu 2018 poinformował o opuszczeniu OPEC z dniem 1 stycznia 2019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42875"/>
            <wp:effectExtent l="0" t="0" r="0" b="9525"/>
            <wp:docPr id="20" name="Obraz 20" descr="https://upload.wikimedia.org/wikipedia/commons/thumb/9/92/Flag_of_the_Republic_of_the_Congo.svg/22px-Flag_of_the_Republic_of_the_Con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9/92/Flag_of_the_Republic_of_the_Congo.svg/22px-Flag_of_the_Republic_of_the_Congo.svg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32" w:tooltip="Kongo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Kongo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(2018)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04775"/>
            <wp:effectExtent l="0" t="0" r="0" b="9525"/>
            <wp:docPr id="19" name="Obraz 19" descr="https://upload.wikimedia.org/wikipedia/commons/thumb/a/aa/Flag_of_Kuwait.svg/22px-Flag_of_Kuwai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a/aa/Flag_of_Kuwait.svg/22px-Flag_of_Kuwait.svg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34" w:tooltip="Kuwejt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Kuwejt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(1960)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04775"/>
            <wp:effectExtent l="0" t="0" r="0" b="9525"/>
            <wp:docPr id="18" name="Obraz 18" descr="https://upload.wikimedia.org/wikipedia/commons/thumb/0/05/Flag_of_Libya.svg/22px-Flag_of_Liby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0/05/Flag_of_Libya.svg/22px-Flag_of_Libya.svg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36" w:tooltip="Libia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Libia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(1962)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04775"/>
            <wp:effectExtent l="0" t="0" r="0" b="9525"/>
            <wp:docPr id="17" name="Obraz 17" descr="https://upload.wikimedia.org/wikipedia/commons/thumb/7/79/Flag_of_Nigeria.svg/22px-Flag_of_Niger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7/79/Flag_of_Nigeria.svg/22px-Flag_of_Nigeria.svg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38" w:tooltip="Nigeria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Nigeria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(1971)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42875"/>
            <wp:effectExtent l="0" t="0" r="0" b="9525"/>
            <wp:docPr id="16" name="Obraz 16" descr="https://upload.wikimedia.org/wikipedia/commons/thumb/7/7b/Flag_of_Venezuela_%28state%29.svg/22px-Flag_of_Venezuela_%28state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7/7b/Flag_of_Venezuela_%28state%29.svg/22px-Flag_of_Venezuela_%28state%29.svg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40" w:tooltip="Wenezuela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Wenezuela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(1960)</w:t>
      </w:r>
    </w:p>
    <w:p w:rsidR="00AE21DC" w:rsidRPr="00AE21DC" w:rsidRDefault="00AE21DC" w:rsidP="00AE21D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8"/>
          <w:szCs w:val="28"/>
          <w:lang w:eastAsia="pl-PL"/>
        </w:rPr>
      </w:pPr>
      <w:r w:rsidRPr="00AE21DC">
        <w:rPr>
          <w:rFonts w:ascii="Arial" w:eastAsia="Times New Roman" w:hAnsi="Arial" w:cs="Arial"/>
          <w:noProof/>
          <w:color w:val="222222"/>
          <w:sz w:val="28"/>
          <w:szCs w:val="28"/>
          <w:lang w:eastAsia="pl-PL"/>
        </w:rPr>
        <w:drawing>
          <wp:inline distT="0" distB="0" distL="0" distR="0">
            <wp:extent cx="209550" cy="104775"/>
            <wp:effectExtent l="0" t="0" r="0" b="9525"/>
            <wp:docPr id="15" name="Obraz 15" descr="https://upload.wikimedia.org/wikipedia/commons/thumb/c/cb/Flag_of_the_United_Arab_Emirates.svg/22px-Flag_of_the_United_Arab_Emirat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thumb/c/cb/Flag_of_the_United_Arab_Emirates.svg/22px-Flag_of_the_United_Arab_Emirates.svg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</w:t>
      </w:r>
      <w:hyperlink r:id="rId42" w:tooltip="Zjednoczone Emiraty Arabskie" w:history="1">
        <w:r w:rsidRPr="00AE21DC">
          <w:rPr>
            <w:rFonts w:ascii="Arial" w:eastAsia="Times New Roman" w:hAnsi="Arial" w:cs="Arial"/>
            <w:color w:val="0B0080"/>
            <w:sz w:val="28"/>
            <w:szCs w:val="28"/>
            <w:lang w:eastAsia="pl-PL"/>
          </w:rPr>
          <w:t>Zjednoczone Emiraty Arabskie</w:t>
        </w:r>
      </w:hyperlink>
      <w:r w:rsidRPr="00AE21DC">
        <w:rPr>
          <w:rFonts w:ascii="Arial" w:eastAsia="Times New Roman" w:hAnsi="Arial" w:cs="Arial"/>
          <w:color w:val="222222"/>
          <w:sz w:val="28"/>
          <w:szCs w:val="28"/>
          <w:lang w:eastAsia="pl-PL"/>
        </w:rPr>
        <w:t> (1967).</w:t>
      </w:r>
    </w:p>
    <w:p w:rsidR="00AE21DC" w:rsidRDefault="00AE21DC">
      <w:pPr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  <w:br w:type="page"/>
      </w:r>
    </w:p>
    <w:p w:rsidR="00AE21DC" w:rsidRPr="00AE21DC" w:rsidRDefault="00AE21DC" w:rsidP="00AE21D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</w:pPr>
      <w:r w:rsidRPr="00AE21DC"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  <w:lastRenderedPageBreak/>
        <w:t>Produkcja i deklarowane rezerwy ropy naftowej krajów OPEC</w:t>
      </w:r>
    </w:p>
    <w:p w:rsidR="00AE21DC" w:rsidRPr="00AE21DC" w:rsidRDefault="00AE21DC" w:rsidP="00AE21DC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E21D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Kraje OPEC kontrolują około 40% światowego wydobycia ropy naftowej. Organizacja ta skupia głównie kraje posiadające największe rezerwy ropy naftowej na świecie. Rezerwy krajów OPEC stanowią ponad 70% wszystkich znanych rezerw.</w:t>
      </w:r>
    </w:p>
    <w:p w:rsidR="00AE21DC" w:rsidRPr="00AE21DC" w:rsidRDefault="00AE21DC" w:rsidP="00AE21DC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AE21DC">
        <w:rPr>
          <w:rFonts w:ascii="Arial" w:eastAsia="Times New Roman" w:hAnsi="Arial" w:cs="Arial"/>
          <w:noProof/>
          <w:color w:val="0B0080"/>
          <w:sz w:val="20"/>
          <w:szCs w:val="20"/>
          <w:lang w:eastAsia="pl-PL"/>
        </w:rPr>
        <w:drawing>
          <wp:inline distT="0" distB="0" distL="0" distR="0">
            <wp:extent cx="4979818" cy="3419475"/>
            <wp:effectExtent l="0" t="0" r="0" b="0"/>
            <wp:docPr id="13" name="Obraz 13" descr="https://upload.wikimedia.org/wikipedia/commons/thumb/d/d2/Oil-reserves.png/300px-Oil-reserves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d/d2/Oil-reserves.png/300px-Oil-reserves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376" cy="34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1DC" w:rsidRDefault="00AE21DC">
      <w:pPr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br w:type="page"/>
      </w:r>
    </w:p>
    <w:p w:rsidR="00AE21DC" w:rsidRPr="00AE21DC" w:rsidRDefault="00AE21DC" w:rsidP="00AE21DC">
      <w:pPr>
        <w:shd w:val="clear" w:color="auto" w:fill="F8F9FA"/>
        <w:spacing w:line="336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AE21DC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Historia deklarowanych przez kraje OPEC rezerw ropy naftowej. Pomimo intensywnego wydobycia, nie wykazują one spadku.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3429"/>
        <w:gridCol w:w="1520"/>
        <w:gridCol w:w="1298"/>
        <w:gridCol w:w="1264"/>
      </w:tblGrid>
      <w:tr w:rsidR="00AE21DC" w:rsidRPr="00AE21DC" w:rsidTr="00AE21DC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Wydobycie i rezerwy ropy naftowej w krajach OPEC w 2013 roku</w:t>
            </w:r>
            <w:hyperlink r:id="rId45" w:anchor="cite_note-bp-4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vertAlign w:val="superscript"/>
                  <w:lang w:eastAsia="pl-PL"/>
                </w:rPr>
                <w:t>[4]</w:t>
              </w:r>
            </w:hyperlink>
          </w:p>
        </w:tc>
      </w:tr>
      <w:tr w:rsidR="00AE21DC" w:rsidRPr="00AE21DC" w:rsidTr="00AE21DC">
        <w:trPr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Kraj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Wydobycie</w:t>
            </w: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br/>
              <w:t>(</w:t>
            </w:r>
            <w:proofErr w:type="spellStart"/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fldChar w:fldCharType="begin"/>
            </w: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instrText xml:space="preserve"> HYPERLINK "https://pl.wikipedia.org/wiki/Bary%C5%82ka" \o "Baryłka" </w:instrText>
            </w: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fldChar w:fldCharType="separate"/>
            </w:r>
            <w:r w:rsidRPr="00AE21DC">
              <w:rPr>
                <w:rFonts w:ascii="Arial" w:eastAsia="Times New Roman" w:hAnsi="Arial" w:cs="Arial"/>
                <w:b/>
                <w:bCs/>
                <w:color w:val="0B0080"/>
                <w:sz w:val="21"/>
                <w:szCs w:val="21"/>
                <w:lang w:eastAsia="pl-PL"/>
              </w:rPr>
              <w:t>bbl</w:t>
            </w:r>
            <w:proofErr w:type="spellEnd"/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fldChar w:fldCharType="end"/>
            </w: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/dzień)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Rezerwy</w:t>
            </w: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br/>
              <w:t xml:space="preserve">(mld </w:t>
            </w:r>
            <w:proofErr w:type="spellStart"/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bbl</w:t>
            </w:r>
            <w:proofErr w:type="spellEnd"/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Rezerwy</w:t>
            </w: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br/>
              <w:t>(lata)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42875"/>
                  <wp:effectExtent l="0" t="0" r="0" b="9525"/>
                  <wp:docPr id="12" name="Obraz 12" descr="https://upload.wikimedia.org/wikipedia/commons/thumb/0/0d/Flag_of_Saudi_Arabia.svg/22px-Flag_of_Saudi_Ara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0/0d/Flag_of_Saudi_Arabia.svg/22px-Flag_of_Saudi_Ara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  <w:hyperlink r:id="rId46" w:tooltip="Arabia Saudyjska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Arabia Saudyjska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11 525 000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265,9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63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04775"/>
                  <wp:effectExtent l="0" t="0" r="0" b="9525"/>
                  <wp:docPr id="11" name="Obraz 11" descr="https://upload.wikimedia.org/wikipedia/commons/thumb/c/cb/Flag_of_the_United_Arab_Emirates.svg/22px-Flag_of_the_United_Arab_Emir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c/cb/Flag_of_the_United_Arab_Emirates.svg/22px-Flag_of_the_United_Arab_Emir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  <w:hyperlink r:id="rId47" w:tooltip="Zjednoczone Emiraty Arabskie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Zjednoczone Emiraty Arabskie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3 646 000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97,8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73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23825"/>
                  <wp:effectExtent l="0" t="0" r="0" b="9525"/>
                  <wp:docPr id="10" name="Obraz 10" descr="https://upload.wikimedia.org/wikipedia/commons/thumb/c/ca/Flag_of_Iran.svg/22px-Flag_of_Ir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c/ca/Flag_of_Iran.svg/22px-Flag_of_Ir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  <w:hyperlink r:id="rId48" w:tooltip="Iran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Iran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3 558 000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157,0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120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04775"/>
                  <wp:effectExtent l="0" t="0" r="0" b="9525"/>
                  <wp:docPr id="9" name="Obraz 9" descr="https://upload.wikimedia.org/wikipedia/commons/thumb/a/aa/Flag_of_Kuwait.svg/22px-Flag_of_Kuwai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a/aa/Flag_of_Kuwait.svg/22px-Flag_of_Kuwai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  <w:hyperlink r:id="rId49" w:tooltip="Kuwejt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Kuwejt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3 126 000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101,5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89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42875"/>
                  <wp:effectExtent l="0" t="0" r="0" b="9525"/>
                  <wp:docPr id="8" name="Obraz 8" descr="https://upload.wikimedia.org/wikipedia/commons/thumb/f/f6/Flag_of_Iraq.svg/22px-Flag_of_Ira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f/f6/Flag_of_Iraq.svg/22px-Flag_of_Ira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  <w:hyperlink r:id="rId50" w:tooltip="Irak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Irak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3 141 000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157,0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136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42875"/>
                  <wp:effectExtent l="0" t="0" r="0" b="9525"/>
                  <wp:docPr id="7" name="Obraz 7" descr="https://upload.wikimedia.org/wikipedia/commons/thumb/0/06/Flag_of_Venezuela.svg/22px-Flag_of_Venezue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0/06/Flag_of_Venezuela.svg/22px-Flag_of_Venezue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  <w:hyperlink r:id="rId52" w:tooltip="Wenezuela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Wenezuela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2 623 000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298,3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311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04775"/>
                  <wp:effectExtent l="0" t="0" r="0" b="9525"/>
                  <wp:docPr id="6" name="Obraz 6" descr="https://upload.wikimedia.org/wikipedia/commons/thumb/7/79/Flag_of_Nigeria.svg/22px-Flag_of_Ni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7/79/Flag_of_Nigeria.svg/22px-Flag_of_Ni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  <w:hyperlink r:id="rId53" w:tooltip="Nigeria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Nigeria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2 322 000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37,1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43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85725"/>
                  <wp:effectExtent l="0" t="0" r="0" b="9525"/>
                  <wp:docPr id="5" name="Obraz 5" descr="https://upload.wikimedia.org/wikipedia/commons/thumb/6/65/Flag_of_Qatar.svg/22px-Flag_of_Qat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6/65/Flag_of_Qatar.svg/22px-Flag_of_Qat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  <w:hyperlink r:id="rId54" w:tooltip="Katar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Katar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1 995 000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25,1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34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42875"/>
                  <wp:effectExtent l="0" t="0" r="0" b="9525"/>
                  <wp:docPr id="4" name="Obraz 4" descr="https://upload.wikimedia.org/wikipedia/commons/thumb/9/9d/Flag_of_Angola.svg/22px-Flag_of_Ango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pload.wikimedia.org/wikipedia/commons/thumb/9/9d/Flag_of_Angola.svg/22px-Flag_of_Ango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  <w:hyperlink r:id="rId55" w:tooltip="Angola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Angola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1 801 000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12,7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19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42875"/>
                  <wp:effectExtent l="0" t="0" r="0" b="9525"/>
                  <wp:docPr id="3" name="Obraz 3" descr="https://upload.wikimedia.org/wikipedia/commons/thumb/7/77/Flag_of_Algeria.svg/22px-Flag_of_Al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7/77/Flag_of_Algeria.svg/22px-Flag_of_Al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  <w:hyperlink r:id="rId56" w:tooltip="Algieria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Algieria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1 575 000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12,2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21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04775"/>
                  <wp:effectExtent l="0" t="0" r="0" b="9525"/>
                  <wp:docPr id="2" name="Obraz 2" descr="https://upload.wikimedia.org/wikipedia/commons/thumb/0/05/Flag_of_Libya.svg/22px-Flag_of_Liby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commons/thumb/0/05/Flag_of_Libya.svg/22px-Flag_of_Liby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  <w:hyperlink r:id="rId57" w:tooltip="Libia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Libia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988 000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48,5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134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42875"/>
                  <wp:effectExtent l="0" t="0" r="0" b="9525"/>
                  <wp:docPr id="1" name="Obraz 1" descr="https://upload.wikimedia.org/wikipedia/commons/thumb/e/e8/Flag_of_Ecuador.svg/22px-Flag_of_Ecuad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e/e8/Flag_of_Ecuador.svg/22px-Flag_of_Ecuad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 </w:t>
            </w:r>
            <w:hyperlink r:id="rId58" w:tooltip="Ekwador" w:history="1">
              <w:r w:rsidRPr="00AE21DC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Ekwador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527 000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8,2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42</w:t>
            </w:r>
          </w:p>
        </w:tc>
      </w:tr>
      <w:tr w:rsidR="00AE21DC" w:rsidRPr="00AE21DC" w:rsidTr="00AE21DC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36 829 000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AE21D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1214,2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E21DC" w:rsidRPr="00AE21DC" w:rsidRDefault="00AE21DC" w:rsidP="00AE21D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</w:p>
        </w:tc>
      </w:tr>
    </w:tbl>
    <w:p w:rsidR="00AE21DC" w:rsidRDefault="00AE21DC"/>
    <w:sectPr w:rsidR="00AE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002C8"/>
    <w:multiLevelType w:val="multilevel"/>
    <w:tmpl w:val="AF08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225F0"/>
    <w:multiLevelType w:val="multilevel"/>
    <w:tmpl w:val="2C1E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DC"/>
    <w:rsid w:val="00AE21DC"/>
    <w:rsid w:val="00C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63F6"/>
  <w15:chartTrackingRefBased/>
  <w15:docId w15:val="{32D943E8-5724-4756-9A8C-06DCA0AC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E2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21D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E21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2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-headline">
    <w:name w:val="mw-headline"/>
    <w:basedOn w:val="Domylnaczcionkaakapitu"/>
    <w:rsid w:val="00AE21DC"/>
  </w:style>
  <w:style w:type="character" w:customStyle="1" w:styleId="mw-editsection">
    <w:name w:val="mw-editsection"/>
    <w:basedOn w:val="Domylnaczcionkaakapitu"/>
    <w:rsid w:val="00AE21DC"/>
  </w:style>
  <w:style w:type="character" w:customStyle="1" w:styleId="mw-editsection-bracket">
    <w:name w:val="mw-editsection-bracket"/>
    <w:basedOn w:val="Domylnaczcionkaakapitu"/>
    <w:rsid w:val="00AE21DC"/>
  </w:style>
  <w:style w:type="character" w:customStyle="1" w:styleId="mw-editsection-divider">
    <w:name w:val="mw-editsection-divider"/>
    <w:basedOn w:val="Domylnaczcionkaakapitu"/>
    <w:rsid w:val="00AE21DC"/>
  </w:style>
  <w:style w:type="character" w:customStyle="1" w:styleId="flagicon">
    <w:name w:val="flagicon"/>
    <w:basedOn w:val="Domylnaczcionkaakapitu"/>
    <w:rsid w:val="00AE21DC"/>
  </w:style>
  <w:style w:type="character" w:customStyle="1" w:styleId="hide-when-compact">
    <w:name w:val="hide-when-compact"/>
    <w:basedOn w:val="Domylnaczcionkaakapitu"/>
    <w:rsid w:val="00AE21DC"/>
  </w:style>
  <w:style w:type="paragraph" w:styleId="Tekstdymka">
    <w:name w:val="Balloon Text"/>
    <w:basedOn w:val="Normalny"/>
    <w:link w:val="TekstdymkaZnak"/>
    <w:uiPriority w:val="99"/>
    <w:semiHidden/>
    <w:unhideWhenUsed/>
    <w:rsid w:val="00AE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1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15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pl.wikipedia.org/wiki/Arabia_Saudyjska" TargetMode="External"/><Relationship Id="rId26" Type="http://schemas.openxmlformats.org/officeDocument/2006/relationships/hyperlink" Target="https://pl.wikipedia.org/wiki/Irak" TargetMode="External"/><Relationship Id="rId39" Type="http://schemas.openxmlformats.org/officeDocument/2006/relationships/image" Target="media/image14.png"/><Relationship Id="rId21" Type="http://schemas.openxmlformats.org/officeDocument/2006/relationships/image" Target="media/image5.png"/><Relationship Id="rId34" Type="http://schemas.openxmlformats.org/officeDocument/2006/relationships/hyperlink" Target="https://pl.wikipedia.org/wiki/Kuwejt" TargetMode="External"/><Relationship Id="rId42" Type="http://schemas.openxmlformats.org/officeDocument/2006/relationships/hyperlink" Target="https://pl.wikipedia.org/wiki/Zjednoczone_Emiraty_Arabskie" TargetMode="External"/><Relationship Id="rId47" Type="http://schemas.openxmlformats.org/officeDocument/2006/relationships/hyperlink" Target="https://pl.wikipedia.org/wiki/Zjednoczone_Emiraty_Arabskie" TargetMode="External"/><Relationship Id="rId50" Type="http://schemas.openxmlformats.org/officeDocument/2006/relationships/hyperlink" Target="https://pl.wikipedia.org/wiki/Irak" TargetMode="External"/><Relationship Id="rId55" Type="http://schemas.openxmlformats.org/officeDocument/2006/relationships/hyperlink" Target="https://pl.wikipedia.org/wiki/Angola" TargetMode="External"/><Relationship Id="rId7" Type="http://schemas.openxmlformats.org/officeDocument/2006/relationships/hyperlink" Target="https://pl.wikipedia.org/wiki/Bagd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Angola" TargetMode="External"/><Relationship Id="rId29" Type="http://schemas.openxmlformats.org/officeDocument/2006/relationships/image" Target="media/image9.png"/><Relationship Id="rId11" Type="http://schemas.openxmlformats.org/officeDocument/2006/relationships/hyperlink" Target="https://pl.wikipedia.org/wiki/OPEC" TargetMode="External"/><Relationship Id="rId24" Type="http://schemas.openxmlformats.org/officeDocument/2006/relationships/hyperlink" Target="https://pl.wikipedia.org/wiki/Gwinea_R%C3%B3wnikowa" TargetMode="External"/><Relationship Id="rId32" Type="http://schemas.openxmlformats.org/officeDocument/2006/relationships/hyperlink" Target="https://pl.wikipedia.org/wiki/Kongo" TargetMode="External"/><Relationship Id="rId37" Type="http://schemas.openxmlformats.org/officeDocument/2006/relationships/image" Target="media/image13.png"/><Relationship Id="rId40" Type="http://schemas.openxmlformats.org/officeDocument/2006/relationships/hyperlink" Target="https://pl.wikipedia.org/wiki/Wenezuela" TargetMode="External"/><Relationship Id="rId45" Type="http://schemas.openxmlformats.org/officeDocument/2006/relationships/hyperlink" Target="https://pl.wikipedia.org/wiki/OPEC" TargetMode="External"/><Relationship Id="rId53" Type="http://schemas.openxmlformats.org/officeDocument/2006/relationships/hyperlink" Target="https://pl.wikipedia.org/wiki/Nigeria" TargetMode="External"/><Relationship Id="rId58" Type="http://schemas.openxmlformats.org/officeDocument/2006/relationships/hyperlink" Target="https://pl.wikipedia.org/wiki/Ekwador" TargetMode="External"/><Relationship Id="rId5" Type="http://schemas.openxmlformats.org/officeDocument/2006/relationships/hyperlink" Target="https://pl.wikipedia.org/wiki/Wiede%C5%84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Ropa_naftowa" TargetMode="External"/><Relationship Id="rId14" Type="http://schemas.openxmlformats.org/officeDocument/2006/relationships/hyperlink" Target="https://pl.wikipedia.org/wiki/Algieria" TargetMode="External"/><Relationship Id="rId22" Type="http://schemas.openxmlformats.org/officeDocument/2006/relationships/hyperlink" Target="https://pl.wikipedia.org/wiki/Gabon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pl.wikipedia.org/wiki/Katar" TargetMode="External"/><Relationship Id="rId35" Type="http://schemas.openxmlformats.org/officeDocument/2006/relationships/image" Target="media/image12.png"/><Relationship Id="rId43" Type="http://schemas.openxmlformats.org/officeDocument/2006/relationships/hyperlink" Target="https://pl.wikipedia.org/wiki/Plik:Oil-reserves.png" TargetMode="External"/><Relationship Id="rId48" Type="http://schemas.openxmlformats.org/officeDocument/2006/relationships/hyperlink" Target="https://pl.wikipedia.org/wiki/Iran" TargetMode="External"/><Relationship Id="rId56" Type="http://schemas.openxmlformats.org/officeDocument/2006/relationships/hyperlink" Target="https://pl.wikipedia.org/wiki/Algieria" TargetMode="External"/><Relationship Id="rId8" Type="http://schemas.openxmlformats.org/officeDocument/2006/relationships/hyperlink" Target="https://pl.wikipedia.org/wiki/Kryzys_naftowy" TargetMode="External"/><Relationship Id="rId51" Type="http://schemas.openxmlformats.org/officeDocument/2006/relationships/image" Target="media/image17.png"/><Relationship Id="rId3" Type="http://schemas.openxmlformats.org/officeDocument/2006/relationships/settings" Target="settings.xml"/><Relationship Id="rId12" Type="http://schemas.openxmlformats.org/officeDocument/2006/relationships/hyperlink" Target="https://pl.wikipedia.org/w/index.php?title=Mohammad_Barkindo&amp;action=edit&amp;redlink=1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image" Target="media/image11.png"/><Relationship Id="rId38" Type="http://schemas.openxmlformats.org/officeDocument/2006/relationships/hyperlink" Target="https://pl.wikipedia.org/wiki/Nigeria" TargetMode="External"/><Relationship Id="rId46" Type="http://schemas.openxmlformats.org/officeDocument/2006/relationships/hyperlink" Target="https://pl.wikipedia.org/wiki/Arabia_Saudyjsk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pl.wikipedia.org/wiki/Ekwador" TargetMode="External"/><Relationship Id="rId41" Type="http://schemas.openxmlformats.org/officeDocument/2006/relationships/image" Target="media/image15.png"/><Relationship Id="rId54" Type="http://schemas.openxmlformats.org/officeDocument/2006/relationships/hyperlink" Target="https://pl.wikipedia.org/wiki/Kat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Ropa_naftowa" TargetMode="Externa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hyperlink" Target="https://pl.wikipedia.org/wiki/Iran" TargetMode="External"/><Relationship Id="rId36" Type="http://schemas.openxmlformats.org/officeDocument/2006/relationships/hyperlink" Target="https://pl.wikipedia.org/wiki/Libia" TargetMode="External"/><Relationship Id="rId49" Type="http://schemas.openxmlformats.org/officeDocument/2006/relationships/hyperlink" Target="https://pl.wikipedia.org/wiki/Kuwejt" TargetMode="External"/><Relationship Id="rId57" Type="http://schemas.openxmlformats.org/officeDocument/2006/relationships/hyperlink" Target="https://pl.wikipedia.org/wiki/Libia" TargetMode="External"/><Relationship Id="rId10" Type="http://schemas.openxmlformats.org/officeDocument/2006/relationships/hyperlink" Target="https://pl.wikipedia.org/wiki/Wiede%C5%84" TargetMode="External"/><Relationship Id="rId31" Type="http://schemas.openxmlformats.org/officeDocument/2006/relationships/image" Target="media/image10.png"/><Relationship Id="rId44" Type="http://schemas.openxmlformats.org/officeDocument/2006/relationships/image" Target="media/image16.png"/><Relationship Id="rId52" Type="http://schemas.openxmlformats.org/officeDocument/2006/relationships/hyperlink" Target="https://pl.wikipedia.org/wiki/Wenezuel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1</cp:revision>
  <cp:lastPrinted>2019-04-30T11:13:00Z</cp:lastPrinted>
  <dcterms:created xsi:type="dcterms:W3CDTF">2019-04-30T11:08:00Z</dcterms:created>
  <dcterms:modified xsi:type="dcterms:W3CDTF">2019-04-30T11:13:00Z</dcterms:modified>
</cp:coreProperties>
</file>