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3717" w:rsidRPr="00293717" w:rsidRDefault="00293717" w:rsidP="00293717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</w:pPr>
      <w:r w:rsidRPr="00293717">
        <w:rPr>
          <w:rFonts w:ascii="Times New Roman" w:eastAsia="Times New Roman" w:hAnsi="Times New Roman" w:cs="Times New Roman"/>
          <w:b/>
          <w:bCs/>
          <w:sz w:val="36"/>
          <w:szCs w:val="36"/>
          <w:lang w:eastAsia="pl-PL"/>
        </w:rPr>
        <w:t>Rodzajniki niemiecki – co trzeba o nich wiedzieć?</w:t>
      </w:r>
    </w:p>
    <w:p w:rsidR="00293717" w:rsidRDefault="00293717" w:rsidP="00293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color w:val="0000FF"/>
          <w:sz w:val="24"/>
          <w:szCs w:val="24"/>
          <w:lang w:eastAsia="pl-PL"/>
        </w:rPr>
        <w:drawing>
          <wp:inline distT="0" distB="0" distL="0" distR="0">
            <wp:extent cx="5679267" cy="3978742"/>
            <wp:effectExtent l="19050" t="0" r="0" b="0"/>
            <wp:docPr id="1" name="Obraz 1" descr="Przykład na rodzajniki niemieckie">
              <a:hlinkClick xmlns:a="http://schemas.openxmlformats.org/drawingml/2006/main" r:id="rId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zykład na rodzajniki niemieckie">
                      <a:hlinkClick r:id="rId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7260" cy="39843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717" w:rsidRDefault="00293717" w:rsidP="00293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293717" w:rsidRPr="00293717" w:rsidRDefault="00293717" w:rsidP="00293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języku niemieckim wyróżnia się rodzajniki określone (der,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) i nieokreślone (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ein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eine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). 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W języku niemieckim , tak jak w polskim, są 3 rodzaje (męski, żeński, nijaki). Patrząc na jakiś rzeczownik w języku polskim od razu wiadomo, czy jest rodzaju żeńskiego, męskiego czy nijakiego (np. ta kawa – rodzaj żeński).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W języku niemieckim informację na przykład o rodzaju rzeczownika przekazuje właśnie rodzajnik. Rodzajnik to takie małe słowo, które stoi przed prawie każdym rzeczownikiem. Dzięki niemu wiemy, że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Kaffee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”, czyli kawa po niemiecku jest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rodzaju….męskiego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„der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Kaffee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”, czyli inaczej niż w języku polskim.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Są trzy rodzaje, więc i są trzy rodzajniki – „der” dla rodzaju męskiego (on),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dla rodzaju żeńskiego (ona) i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 dla rodzaju nijakiego (ono). „Der,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”  to </w:t>
      </w:r>
      <w:r w:rsidRPr="00293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rodzajniki określone</w:t>
      </w: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. A każdy z nich ma swój „nieokreślony” odpowiednik (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ein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eine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).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Ein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eine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to</w:t>
      </w:r>
      <w:r w:rsidRPr="00293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rodzajniki nieokreślone: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drawing>
          <wp:inline distT="0" distB="0" distL="0" distR="0">
            <wp:extent cx="2852420" cy="1228090"/>
            <wp:effectExtent l="19050" t="0" r="5080" b="0"/>
            <wp:docPr id="2" name="Obraz 2" descr="rysunek z postaciami i przykladowymi zdaniami z rodzajnikam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ysunek z postaciami i przykladowymi zdaniami z rodzajnikami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2420" cy="12280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93717" w:rsidRPr="00293717" w:rsidRDefault="00293717" w:rsidP="002937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9371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lastRenderedPageBreak/>
        <w:t>Rodzajniki niemieckie – tabela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W poniższej tabeli widzisz rodzajniki określone i nieokreślone dla każdego rodzaju: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362"/>
        <w:gridCol w:w="1387"/>
        <w:gridCol w:w="1427"/>
        <w:gridCol w:w="1387"/>
        <w:gridCol w:w="1429"/>
      </w:tblGrid>
      <w:tr w:rsidR="00293717" w:rsidRPr="00293717" w:rsidTr="0029371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męski</w:t>
            </w: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żeński</w:t>
            </w: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rodzaj nijaki</w:t>
            </w: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liczba mnoga</w:t>
            </w:r>
          </w:p>
        </w:tc>
      </w:tr>
      <w:tr w:rsidR="00293717" w:rsidRPr="00293717" w:rsidTr="002937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Rodzajnik określony</w:t>
            </w: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l-PL"/>
              </w:rPr>
              <w:t>der</w:t>
            </w: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937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die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93717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pl-PL"/>
              </w:rPr>
              <w:t>das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9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die</w:t>
            </w:r>
            <w:proofErr w:type="spellEnd"/>
          </w:p>
        </w:tc>
      </w:tr>
      <w:tr w:rsidR="00293717" w:rsidRPr="00293717" w:rsidTr="0029371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Rodzajnik nieokreślony </w:t>
            </w:r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93717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lang w:eastAsia="pl-PL"/>
              </w:rPr>
              <w:t>ein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93717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pl-PL"/>
              </w:rPr>
              <w:t>eine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proofErr w:type="spellStart"/>
            <w:r w:rsidRPr="00293717">
              <w:rPr>
                <w:rFonts w:ascii="Times New Roman" w:eastAsia="Times New Roman" w:hAnsi="Times New Roman" w:cs="Times New Roman"/>
                <w:color w:val="008000"/>
                <w:sz w:val="24"/>
                <w:szCs w:val="24"/>
                <w:lang w:eastAsia="pl-PL"/>
              </w:rPr>
              <w:t>ein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293717" w:rsidRPr="00293717" w:rsidRDefault="00293717" w:rsidP="0029371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937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-</w:t>
            </w:r>
          </w:p>
        </w:tc>
      </w:tr>
    </w:tbl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Dobra wiadomość: rodzajnik nieokreślony występuje tylko w liczbie pojedynczej! </w:t>
      </w:r>
      <w:proofErr w:type="spellStart"/>
      <w:r w:rsidRPr="00293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🙂</w:t>
      </w:r>
      <w:proofErr w:type="spellEnd"/>
      <w:r w:rsidRPr="0029371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</w:p>
    <w:p w:rsidR="00293717" w:rsidRPr="00293717" w:rsidRDefault="00293717" w:rsidP="002937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9371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Po co w ogóle jest ten cały rodzajnik niemiecki?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Rodzajnik niemiecki przekazuje informację o rzeczowniku. Wskazuje jego:</w:t>
      </w:r>
    </w:p>
    <w:p w:rsidR="00293717" w:rsidRPr="00293717" w:rsidRDefault="00293717" w:rsidP="00293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: der = męski;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= żeński ;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= nijaki</w:t>
      </w:r>
    </w:p>
    <w:p w:rsidR="00293717" w:rsidRPr="00293717" w:rsidRDefault="00293717" w:rsidP="00293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liczbę: pojedyncza lub </w:t>
      </w:r>
      <w:hyperlink r:id="rId8" w:history="1">
        <w:r w:rsidRPr="002937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mnoga</w:t>
        </w:r>
      </w:hyperlink>
    </w:p>
    <w:p w:rsidR="00293717" w:rsidRPr="00293717" w:rsidRDefault="00293717" w:rsidP="0029371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9" w:history="1">
        <w:r w:rsidRPr="002937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przypadek</w:t>
        </w:r>
      </w:hyperlink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hyperlink r:id="rId10" w:history="1">
        <w:proofErr w:type="spellStart"/>
        <w:r w:rsidRPr="002937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Nominativ</w:t>
        </w:r>
        <w:proofErr w:type="spellEnd"/>
      </w:hyperlink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11" w:history="1">
        <w:proofErr w:type="spellStart"/>
        <w:r w:rsidRPr="002937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Akkusativ</w:t>
        </w:r>
        <w:proofErr w:type="spellEnd"/>
      </w:hyperlink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12" w:history="1">
        <w:proofErr w:type="spellStart"/>
        <w:r w:rsidRPr="002937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Dativ</w:t>
        </w:r>
        <w:proofErr w:type="spellEnd"/>
      </w:hyperlink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hyperlink r:id="rId13" w:history="1">
        <w:proofErr w:type="spellStart"/>
        <w:r w:rsidRPr="00293717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Genitiv</w:t>
        </w:r>
        <w:proofErr w:type="spellEnd"/>
      </w:hyperlink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Na przykład:</w:t>
      </w:r>
    </w:p>
    <w:p w:rsidR="00293717" w:rsidRPr="00293717" w:rsidRDefault="00293717" w:rsidP="00293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color w:val="0000FF"/>
          <w:sz w:val="24"/>
          <w:szCs w:val="24"/>
          <w:lang w:eastAsia="pl-PL"/>
        </w:rPr>
        <w:t>Rodzaj męski</w:t>
      </w: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Der Mann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kocht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. / Mężczyzna gotuje. (dzięki „der” wiemy że rzeczownik „Mann” jest rodzaju męskiego, w liczbie pojedynczej i w mianowniku)</w:t>
      </w:r>
    </w:p>
    <w:p w:rsidR="00293717" w:rsidRPr="00293717" w:rsidRDefault="00293717" w:rsidP="00293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color w:val="FF0000"/>
          <w:sz w:val="24"/>
          <w:szCs w:val="24"/>
          <w:lang w:eastAsia="pl-PL"/>
        </w:rPr>
        <w:t>Rodzaj żeński</w:t>
      </w: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Frau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isst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./ Kobieta je. (dzięki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die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wiemy że rzeczownik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Frau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jest rodzaju żeńskiego, w liczbie pojedynczej i w mianowniku)</w:t>
      </w:r>
    </w:p>
    <w:p w:rsidR="00293717" w:rsidRPr="00293717" w:rsidRDefault="00293717" w:rsidP="0029371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color w:val="008000"/>
          <w:sz w:val="24"/>
          <w:szCs w:val="24"/>
          <w:lang w:eastAsia="pl-PL"/>
        </w:rPr>
        <w:t>Rodzaj nijaki</w:t>
      </w: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: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Kind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spielt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./ Dziecko bawi się.  (dzięki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wiemy że rzeczownik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Kind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jest rodzaju nijakiego, w liczbie pojedynczej i w mianowniku)</w:t>
      </w:r>
    </w:p>
    <w:p w:rsidR="00293717" w:rsidRPr="00293717" w:rsidRDefault="00293717" w:rsidP="00293717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</w:pPr>
      <w:r w:rsidRPr="00293717">
        <w:rPr>
          <w:rFonts w:ascii="Times New Roman" w:eastAsia="Times New Roman" w:hAnsi="Times New Roman" w:cs="Times New Roman"/>
          <w:b/>
          <w:bCs/>
          <w:sz w:val="27"/>
          <w:szCs w:val="27"/>
          <w:lang w:eastAsia="pl-PL"/>
        </w:rPr>
        <w:t>Skąd wiadomo, jaki rodzaj ma rzeczownik?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Dzięki rodzajnikom wiemy, jaką płeć ma rzeczownik – niby proste. Ale, jest jedno „ale”, a nawet dwa :):</w:t>
      </w:r>
    </w:p>
    <w:p w:rsidR="00293717" w:rsidRPr="00293717" w:rsidRDefault="00293717" w:rsidP="002937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Płeć biologiczna nie zawsze pokrywa się z gramatyczną, na przykład „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das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Mädchen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 (o zgrozo!)</w:t>
      </w:r>
    </w:p>
    <w:p w:rsidR="00293717" w:rsidRPr="00293717" w:rsidRDefault="00293717" w:rsidP="0029371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rzeczowników polskich często nie pokrywa się z rodzajem rzeczownika niemieckiego, na przykład „der </w:t>
      </w:r>
      <w:proofErr w:type="spellStart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Löffel</w:t>
      </w:r>
      <w:proofErr w:type="spellEnd"/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</w:p>
    <w:p w:rsidR="00293717" w:rsidRPr="00293717" w:rsidRDefault="00293717" w:rsidP="002937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l-PL"/>
        </w:rPr>
        <w:lastRenderedPageBreak/>
        <w:drawing>
          <wp:inline distT="0" distB="0" distL="0" distR="0">
            <wp:extent cx="6673850" cy="2852420"/>
            <wp:effectExtent l="19050" t="0" r="0" b="0"/>
            <wp:docPr id="3" name="Obraz 3" descr="grafika z rodzajnikami i kobie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rafika z rodzajnikami i kobieta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3850" cy="28524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rzeczowników polskich często nie pokrywa się z rodzajem rzeczownika niemieckiego </w:t>
      </w:r>
    </w:p>
    <w:p w:rsidR="00293717" w:rsidRPr="00293717" w:rsidRDefault="00293717" w:rsidP="0029371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</w:p>
    <w:p w:rsidR="00293717" w:rsidRPr="00293717" w:rsidRDefault="00293717" w:rsidP="00293717">
      <w:pPr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93717">
        <w:rPr>
          <w:rFonts w:ascii="Times New Roman" w:eastAsia="Times New Roman" w:hAnsi="Times New Roman" w:cs="Times New Roman"/>
          <w:sz w:val="24"/>
          <w:szCs w:val="24"/>
          <w:lang w:eastAsia="pl-PL"/>
        </w:rPr>
        <w:t>Dlatego tak ważne jest, aby nowych rzeczowników ZAWSZE uczyć się od razu z rodzajnikami!</w:t>
      </w:r>
    </w:p>
    <w:p w:rsidR="002005F2" w:rsidRDefault="002005F2"/>
    <w:sectPr w:rsidR="002005F2" w:rsidSect="002005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680C5E"/>
    <w:multiLevelType w:val="multilevel"/>
    <w:tmpl w:val="699C1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356E2F"/>
    <w:multiLevelType w:val="multilevel"/>
    <w:tmpl w:val="7A4427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1632C23"/>
    <w:multiLevelType w:val="multilevel"/>
    <w:tmpl w:val="EDA459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/>
  <w:defaultTabStop w:val="708"/>
  <w:hyphenationZone w:val="425"/>
  <w:characterSpacingControl w:val="doNotCompress"/>
  <w:compat/>
  <w:rsids>
    <w:rsidRoot w:val="00293717"/>
    <w:rsid w:val="002005F2"/>
    <w:rsid w:val="00293717"/>
    <w:rsid w:val="00AF373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05F2"/>
  </w:style>
  <w:style w:type="paragraph" w:styleId="Nagwek2">
    <w:name w:val="heading 2"/>
    <w:basedOn w:val="Normalny"/>
    <w:link w:val="Nagwek2Znak"/>
    <w:uiPriority w:val="9"/>
    <w:qFormat/>
    <w:rsid w:val="0029371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link w:val="Nagwek3Znak"/>
    <w:uiPriority w:val="9"/>
    <w:qFormat/>
    <w:rsid w:val="0029371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29371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293717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293717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2937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293717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9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93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41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0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5170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auka-niemieckiego.net/gramatyka/podstawy/rzeczownik-niemiecki-i-liczba-mnoga/" TargetMode="External"/><Relationship Id="rId13" Type="http://schemas.openxmlformats.org/officeDocument/2006/relationships/hyperlink" Target="https://nauka-niemieckiego.net/gramatyka/srednio-zaawansowanych/genitiv-niemiecki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12" Type="http://schemas.openxmlformats.org/officeDocument/2006/relationships/hyperlink" Target="https://nauka-niemieckiego.net/gramatyka/srednio-zaawansowanych/celownik-niemiecki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nauka-niemieckiego.net/gramatyka/srednio-zaawansowanych/biernik-niemiecki/" TargetMode="External"/><Relationship Id="rId5" Type="http://schemas.openxmlformats.org/officeDocument/2006/relationships/hyperlink" Target="https://nauka-niemieckiego.net/wp-content/uploads/2021/09/Rodzajniki-niemieckie.jpg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nauka-niemieckiego.net/gramatyka/podstawy/nominativ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nauka-niemieckiego.net/gramatyka/podstawy/przypadki-niemiecki/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445</Words>
  <Characters>2674</Characters>
  <Application>Microsoft Office Word</Application>
  <DocSecurity>0</DocSecurity>
  <Lines>22</Lines>
  <Paragraphs>6</Paragraphs>
  <ScaleCrop>false</ScaleCrop>
  <Company/>
  <LinksUpToDate>false</LinksUpToDate>
  <CharactersWithSpaces>3113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Użytkownik systemu Windows</dc:creator>
  <cp:lastModifiedBy>Użytkownik systemu Windows</cp:lastModifiedBy>
  <cp:revision>1</cp:revision>
  <dcterms:created xsi:type="dcterms:W3CDTF">2023-11-09T20:51:00Z</dcterms:created>
  <dcterms:modified xsi:type="dcterms:W3CDTF">2023-11-09T21:09:00Z</dcterms:modified>
</cp:coreProperties>
</file>