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1EF" w:rsidRPr="006511EF" w:rsidRDefault="006511EF" w:rsidP="005570EA">
      <w:pPr>
        <w:spacing w:after="0" w:line="360" w:lineRule="auto"/>
        <w:jc w:val="center"/>
        <w:rPr>
          <w:rFonts w:ascii="Times New Roman" w:eastAsia="Calibri" w:hAnsi="Times New Roman" w:cs="Times New Roman"/>
          <w:sz w:val="28"/>
          <w:szCs w:val="28"/>
        </w:rPr>
      </w:pPr>
      <w:r w:rsidRPr="006511EF">
        <w:rPr>
          <w:rFonts w:ascii="Times New Roman" w:eastAsia="Calibri" w:hAnsi="Times New Roman" w:cs="Times New Roman"/>
          <w:b/>
          <w:sz w:val="28"/>
          <w:szCs w:val="28"/>
        </w:rPr>
        <w:t>ZASPOKOJENIE WIERZYTELNOŚCI W</w:t>
      </w:r>
      <w:r w:rsidR="005570EA" w:rsidRPr="005570EA">
        <w:rPr>
          <w:rFonts w:ascii="Times New Roman" w:eastAsia="Calibri" w:hAnsi="Times New Roman" w:cs="Times New Roman"/>
          <w:b/>
          <w:sz w:val="28"/>
          <w:szCs w:val="28"/>
        </w:rPr>
        <w:t xml:space="preserve"> POSTĘPOWANIU</w:t>
      </w:r>
      <w:r w:rsidRPr="006511EF">
        <w:rPr>
          <w:rFonts w:ascii="Times New Roman" w:eastAsia="Calibri" w:hAnsi="Times New Roman" w:cs="Times New Roman"/>
          <w:b/>
          <w:sz w:val="28"/>
          <w:szCs w:val="28"/>
        </w:rPr>
        <w:t xml:space="preserve"> UPADŁOŚCI</w:t>
      </w:r>
      <w:r w:rsidR="005570EA" w:rsidRPr="005570EA">
        <w:rPr>
          <w:rFonts w:ascii="Times New Roman" w:eastAsia="Calibri" w:hAnsi="Times New Roman" w:cs="Times New Roman"/>
          <w:b/>
          <w:sz w:val="28"/>
          <w:szCs w:val="28"/>
        </w:rPr>
        <w:t>OWYM</w:t>
      </w:r>
      <w:r w:rsidRPr="006511EF">
        <w:rPr>
          <w:rFonts w:ascii="Times New Roman" w:eastAsia="Calibri" w:hAnsi="Times New Roman" w:cs="Times New Roman"/>
          <w:b/>
          <w:sz w:val="28"/>
          <w:szCs w:val="28"/>
        </w:rPr>
        <w:t xml:space="preserve"> </w:t>
      </w:r>
    </w:p>
    <w:p w:rsidR="006511EF" w:rsidRPr="006511EF" w:rsidRDefault="006511EF" w:rsidP="006511EF">
      <w:pPr>
        <w:spacing w:after="0" w:line="360" w:lineRule="auto"/>
        <w:jc w:val="both"/>
        <w:rPr>
          <w:rFonts w:ascii="Times New Roman" w:eastAsia="Calibri" w:hAnsi="Times New Roman" w:cs="Times New Roman"/>
          <w:sz w:val="24"/>
          <w:szCs w:val="24"/>
        </w:rPr>
      </w:pPr>
    </w:p>
    <w:p w:rsidR="006511EF" w:rsidRPr="006511EF" w:rsidRDefault="006511EF" w:rsidP="006511EF">
      <w:pPr>
        <w:spacing w:after="0" w:line="360" w:lineRule="auto"/>
        <w:jc w:val="both"/>
        <w:rPr>
          <w:rFonts w:ascii="Times New Roman" w:eastAsia="Calibri" w:hAnsi="Times New Roman" w:cs="Times New Roman"/>
          <w:b/>
          <w:sz w:val="24"/>
          <w:szCs w:val="24"/>
        </w:rPr>
      </w:pPr>
      <w:r w:rsidRPr="006511EF">
        <w:rPr>
          <w:rFonts w:ascii="Times New Roman" w:eastAsia="Calibri" w:hAnsi="Times New Roman" w:cs="Times New Roman"/>
          <w:b/>
          <w:sz w:val="24"/>
          <w:szCs w:val="24"/>
        </w:rPr>
        <w:t>1. Fundusze masy upadłości i plan podziału - ogólna charakterystyka</w:t>
      </w:r>
    </w:p>
    <w:p w:rsidR="006511EF" w:rsidRPr="006511EF" w:rsidRDefault="006511EF" w:rsidP="006511EF">
      <w:pPr>
        <w:spacing w:after="0" w:line="360" w:lineRule="auto"/>
        <w:jc w:val="both"/>
        <w:rPr>
          <w:rFonts w:ascii="Times New Roman" w:eastAsia="Calibri" w:hAnsi="Times New Roman" w:cs="Times New Roman"/>
          <w:b/>
          <w:sz w:val="24"/>
          <w:szCs w:val="24"/>
        </w:rPr>
      </w:pPr>
    </w:p>
    <w:p w:rsidR="005570EA" w:rsidRDefault="006511EF" w:rsidP="006511EF">
      <w:pPr>
        <w:spacing w:after="0" w:line="360" w:lineRule="auto"/>
        <w:jc w:val="both"/>
        <w:rPr>
          <w:rFonts w:ascii="Times New Roman" w:eastAsia="Calibri" w:hAnsi="Times New Roman" w:cs="Times New Roman"/>
          <w:sz w:val="24"/>
          <w:szCs w:val="24"/>
        </w:rPr>
      </w:pPr>
      <w:r w:rsidRPr="006511EF">
        <w:rPr>
          <w:rFonts w:ascii="Times New Roman" w:eastAsia="Calibri" w:hAnsi="Times New Roman" w:cs="Times New Roman"/>
          <w:sz w:val="24"/>
          <w:szCs w:val="24"/>
        </w:rPr>
        <w:tab/>
        <w:t>Sumy uzyskane z likwidacji masy upadłości oraz dochód uzyskany z prowadzenia lub wydzierżawienia przedsiębiorstwa upadłego, a także odsetki od tych sum zdeponowanych w bank</w:t>
      </w:r>
      <w:r w:rsidR="005570EA">
        <w:rPr>
          <w:rFonts w:ascii="Times New Roman" w:eastAsia="Calibri" w:hAnsi="Times New Roman" w:cs="Times New Roman"/>
          <w:sz w:val="24"/>
          <w:szCs w:val="24"/>
        </w:rPr>
        <w:t>u tworzą, zgodnie z art. 335 PU</w:t>
      </w:r>
      <w:r w:rsidRPr="006511EF">
        <w:rPr>
          <w:rFonts w:ascii="Times New Roman" w:eastAsia="Calibri" w:hAnsi="Times New Roman" w:cs="Times New Roman"/>
          <w:sz w:val="24"/>
          <w:szCs w:val="24"/>
        </w:rPr>
        <w:t>, fundusze masy upadłości. Wyliczenie dokonane w treści tego przepisu ma przy tym charakter jedynie przykładowy, fundusze te mogą bowiem pochodzić także z innych źródeł. Fundusze masy upadłości podlegają w ramach postępowania upadłościowego podziałowi pomiędzy wierzycieli upadłego, służąc zaspokojeniu wierzytelności upadłościowych, w porządku określonym przepisami PU</w:t>
      </w:r>
      <w:r w:rsidR="005570EA">
        <w:rPr>
          <w:rFonts w:ascii="Times New Roman" w:eastAsia="Calibri" w:hAnsi="Times New Roman" w:cs="Times New Roman"/>
          <w:sz w:val="24"/>
          <w:szCs w:val="24"/>
        </w:rPr>
        <w:t>.</w:t>
      </w:r>
    </w:p>
    <w:p w:rsidR="006511EF" w:rsidRPr="006511EF" w:rsidRDefault="006511EF" w:rsidP="005570EA">
      <w:pPr>
        <w:spacing w:after="0" w:line="360" w:lineRule="auto"/>
        <w:ind w:firstLine="708"/>
        <w:jc w:val="both"/>
        <w:rPr>
          <w:rFonts w:ascii="Times New Roman" w:eastAsia="Calibri" w:hAnsi="Times New Roman" w:cs="Times New Roman"/>
          <w:sz w:val="24"/>
          <w:szCs w:val="24"/>
        </w:rPr>
      </w:pPr>
      <w:r w:rsidRPr="006511EF">
        <w:rPr>
          <w:rFonts w:ascii="Times New Roman" w:eastAsia="Calibri" w:hAnsi="Times New Roman" w:cs="Times New Roman"/>
          <w:sz w:val="24"/>
          <w:szCs w:val="24"/>
        </w:rPr>
        <w:t xml:space="preserve">Przez wierzytelności upadłościowe należy, jak już zaznaczono, rozumieć wszystkie wierzytelności podlegające zaspokojeniu ze składników masy upadłości - w tym również wierzytelności zabezpieczone prawami zastawniczymi na składnikach majątku upadłego. Ich zaspokojenie odbywa się jednak w inny sposób niż w przypadku wierzytelności niezabezpieczonych – w pierwszej kolejności następuje bowiem przez podział sumy uzyskanej z likwidacji przedmiotu zabezpieczenia, w ramach omówionego </w:t>
      </w:r>
      <w:r w:rsidR="00AA7064">
        <w:rPr>
          <w:rFonts w:ascii="Times New Roman" w:eastAsia="Calibri" w:hAnsi="Times New Roman" w:cs="Times New Roman"/>
          <w:sz w:val="24"/>
          <w:szCs w:val="24"/>
        </w:rPr>
        <w:t>oddzielnie</w:t>
      </w:r>
      <w:r w:rsidRPr="006511EF">
        <w:rPr>
          <w:rFonts w:ascii="Times New Roman" w:eastAsia="Calibri" w:hAnsi="Times New Roman" w:cs="Times New Roman"/>
          <w:sz w:val="24"/>
          <w:szCs w:val="24"/>
        </w:rPr>
        <w:t xml:space="preserve"> prawa odrębności. Nie jest ono przy tym dokonywane w oparciu o ogólny plan podziału funduszów masy upadłości, lecz odbywa się przez sporządzenie odrębnego planu podziału. Kwoty uzyskane z likwidacji przedmiotu zabezpieczenia, (pomniejszone o koszty wskazane w ustawie) tworzą zatem początkowo odrębny fundusz, przeznaczony co do zasady na zaspokojenie wierzytelności zabezpieczonych prawami zastawniczymi. Do ogólnych funduszów masy upadłości wchodzi jedynie  ta część owej kwoty, która nie zostanie wykorzystana na pokrycie wierzytelności zabezpieczonych na danym składniku masy prawami zastawniczymi.</w:t>
      </w:r>
      <w:r w:rsidR="00AA7064">
        <w:rPr>
          <w:rFonts w:ascii="Times New Roman" w:eastAsia="Calibri" w:hAnsi="Times New Roman" w:cs="Times New Roman"/>
          <w:sz w:val="24"/>
          <w:szCs w:val="24"/>
        </w:rPr>
        <w:t xml:space="preserve"> J</w:t>
      </w:r>
      <w:r w:rsidRPr="006511EF">
        <w:rPr>
          <w:rFonts w:ascii="Times New Roman" w:eastAsia="Calibri" w:hAnsi="Times New Roman" w:cs="Times New Roman"/>
          <w:sz w:val="24"/>
          <w:szCs w:val="24"/>
        </w:rPr>
        <w:t xml:space="preserve">eżeli w postępowaniu upadłościowym zaspokojeniu podlegają wierzytelności zabezpieczone prawami zastawniczymi, podziału ostatecznego funduszów masy upadłości dokonuje się dopiero po podziale sumy uzyskanej ze zbycia obciążonego nimi przedmiotu. Jak jednak słusznie wskazuje </w:t>
      </w:r>
      <w:r w:rsidRPr="006511EF">
        <w:rPr>
          <w:rFonts w:ascii="Times New Roman" w:eastAsia="Calibri" w:hAnsi="Times New Roman" w:cs="Times New Roman"/>
          <w:i/>
          <w:sz w:val="24"/>
          <w:szCs w:val="24"/>
        </w:rPr>
        <w:t>P. Janda</w:t>
      </w:r>
      <w:r w:rsidRPr="006511EF">
        <w:rPr>
          <w:rFonts w:ascii="Times New Roman" w:eastAsia="Calibri" w:hAnsi="Times New Roman" w:cs="Times New Roman"/>
          <w:sz w:val="24"/>
          <w:szCs w:val="24"/>
        </w:rPr>
        <w:t>, możliwe jest jednak jeszcze przed zaspokojeniem tych wierzytelności dokonywanie podziałów częściowych.</w:t>
      </w:r>
    </w:p>
    <w:p w:rsidR="005570EA" w:rsidRDefault="006511EF" w:rsidP="005570EA">
      <w:pPr>
        <w:spacing w:after="0" w:line="360" w:lineRule="auto"/>
        <w:jc w:val="both"/>
        <w:rPr>
          <w:rFonts w:ascii="Times New Roman" w:eastAsia="Calibri" w:hAnsi="Times New Roman" w:cs="Times New Roman"/>
          <w:sz w:val="24"/>
          <w:szCs w:val="24"/>
        </w:rPr>
      </w:pPr>
      <w:r w:rsidRPr="006511EF">
        <w:rPr>
          <w:rFonts w:ascii="Times New Roman" w:eastAsia="Calibri" w:hAnsi="Times New Roman" w:cs="Times New Roman"/>
          <w:sz w:val="24"/>
          <w:szCs w:val="24"/>
        </w:rPr>
        <w:tab/>
        <w:t>Podział funduszy masy upadłośc</w:t>
      </w:r>
      <w:r w:rsidR="005570EA">
        <w:rPr>
          <w:rFonts w:ascii="Times New Roman" w:eastAsia="Calibri" w:hAnsi="Times New Roman" w:cs="Times New Roman"/>
          <w:sz w:val="24"/>
          <w:szCs w:val="24"/>
        </w:rPr>
        <w:t>i, zgodnie z art. 337 ust. 1 PU</w:t>
      </w:r>
      <w:r w:rsidRPr="006511EF">
        <w:rPr>
          <w:rFonts w:ascii="Times New Roman" w:eastAsia="Calibri" w:hAnsi="Times New Roman" w:cs="Times New Roman"/>
          <w:sz w:val="24"/>
          <w:szCs w:val="24"/>
        </w:rPr>
        <w:t xml:space="preserve">, może być dokonywany jednorazowo albo kilkakrotnie w miarę likwidacji masy upadłości po zatwierdzeniu przez sędziego-komisarza listy wierzytelności. </w:t>
      </w:r>
      <w:r w:rsidR="005570EA" w:rsidRPr="005570EA">
        <w:rPr>
          <w:rFonts w:ascii="Times New Roman" w:eastAsia="Calibri" w:hAnsi="Times New Roman" w:cs="Times New Roman"/>
          <w:sz w:val="24"/>
          <w:szCs w:val="24"/>
        </w:rPr>
        <w:t xml:space="preserve">W przypadku zatwierdzenia częściowego listy </w:t>
      </w:r>
      <w:r w:rsidR="005570EA" w:rsidRPr="005570EA">
        <w:rPr>
          <w:rFonts w:ascii="Times New Roman" w:eastAsia="Calibri" w:hAnsi="Times New Roman" w:cs="Times New Roman"/>
          <w:sz w:val="24"/>
          <w:szCs w:val="24"/>
        </w:rPr>
        <w:lastRenderedPageBreak/>
        <w:t>wierzytelności, w planie</w:t>
      </w:r>
      <w:r w:rsidR="005570EA">
        <w:rPr>
          <w:rFonts w:ascii="Times New Roman" w:eastAsia="Calibri" w:hAnsi="Times New Roman" w:cs="Times New Roman"/>
          <w:sz w:val="24"/>
          <w:szCs w:val="24"/>
        </w:rPr>
        <w:t xml:space="preserve"> </w:t>
      </w:r>
      <w:r w:rsidR="005570EA" w:rsidRPr="005570EA">
        <w:rPr>
          <w:rFonts w:ascii="Times New Roman" w:eastAsia="Calibri" w:hAnsi="Times New Roman" w:cs="Times New Roman"/>
          <w:sz w:val="24"/>
          <w:szCs w:val="24"/>
        </w:rPr>
        <w:t>podziału uwzględnia się kwoty objęte nierozpoznanymi sprzeciwami,</w:t>
      </w:r>
      <w:r w:rsidR="005570EA">
        <w:rPr>
          <w:rFonts w:ascii="Times New Roman" w:eastAsia="Calibri" w:hAnsi="Times New Roman" w:cs="Times New Roman"/>
          <w:sz w:val="24"/>
          <w:szCs w:val="24"/>
        </w:rPr>
        <w:t xml:space="preserve"> </w:t>
      </w:r>
      <w:r w:rsidR="005570EA" w:rsidRPr="005570EA">
        <w:rPr>
          <w:rFonts w:ascii="Times New Roman" w:eastAsia="Calibri" w:hAnsi="Times New Roman" w:cs="Times New Roman"/>
          <w:sz w:val="24"/>
          <w:szCs w:val="24"/>
        </w:rPr>
        <w:t>zabezpieczając w masie upadłości środki na ich ewentualną wypłatę po</w:t>
      </w:r>
      <w:r w:rsidR="005570EA">
        <w:rPr>
          <w:rFonts w:ascii="Times New Roman" w:eastAsia="Calibri" w:hAnsi="Times New Roman" w:cs="Times New Roman"/>
          <w:sz w:val="24"/>
          <w:szCs w:val="24"/>
        </w:rPr>
        <w:t xml:space="preserve"> </w:t>
      </w:r>
      <w:r w:rsidR="005570EA" w:rsidRPr="005570EA">
        <w:rPr>
          <w:rFonts w:ascii="Times New Roman" w:eastAsia="Calibri" w:hAnsi="Times New Roman" w:cs="Times New Roman"/>
          <w:sz w:val="24"/>
          <w:szCs w:val="24"/>
        </w:rPr>
        <w:t>prawomocnym rozpoznaniu sprzeciwów</w:t>
      </w:r>
      <w:r w:rsidR="005570EA">
        <w:rPr>
          <w:rFonts w:ascii="Times New Roman" w:eastAsia="Calibri" w:hAnsi="Times New Roman" w:cs="Times New Roman"/>
          <w:sz w:val="24"/>
          <w:szCs w:val="24"/>
        </w:rPr>
        <w:t xml:space="preserve">. </w:t>
      </w:r>
      <w:r w:rsidRPr="006511EF">
        <w:rPr>
          <w:rFonts w:ascii="Times New Roman" w:eastAsia="Calibri" w:hAnsi="Times New Roman" w:cs="Times New Roman"/>
          <w:sz w:val="24"/>
          <w:szCs w:val="24"/>
        </w:rPr>
        <w:t>W razie kilkakrotnego podziału funduszy, po całkowitym zlikwidowaniu masy upadłości dokonywany jest ich podział ostateczny</w:t>
      </w:r>
      <w:r w:rsidR="005570EA">
        <w:rPr>
          <w:rFonts w:ascii="Times New Roman" w:eastAsia="Calibri" w:hAnsi="Times New Roman" w:cs="Times New Roman"/>
          <w:sz w:val="24"/>
          <w:szCs w:val="24"/>
        </w:rPr>
        <w:t xml:space="preserve"> (art. 337 ust. 2 PU</w:t>
      </w:r>
      <w:r w:rsidRPr="006511EF">
        <w:rPr>
          <w:rFonts w:ascii="Times New Roman" w:eastAsia="Calibri" w:hAnsi="Times New Roman" w:cs="Times New Roman"/>
          <w:sz w:val="24"/>
          <w:szCs w:val="24"/>
        </w:rPr>
        <w:t xml:space="preserve">). </w:t>
      </w:r>
    </w:p>
    <w:p w:rsidR="00661D4E" w:rsidRDefault="00661D4E" w:rsidP="005570E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D1104" w:rsidRPr="00BA780F">
        <w:rPr>
          <w:rFonts w:ascii="Times New Roman" w:eastAsia="Calibri" w:hAnsi="Times New Roman" w:cs="Times New Roman"/>
          <w:sz w:val="24"/>
          <w:szCs w:val="24"/>
        </w:rPr>
        <w:t>W przypadku wierzycieli</w:t>
      </w:r>
      <w:r w:rsidR="00CD1104">
        <w:rPr>
          <w:rFonts w:ascii="Times New Roman" w:eastAsia="Calibri" w:hAnsi="Times New Roman" w:cs="Times New Roman"/>
          <w:sz w:val="24"/>
          <w:szCs w:val="24"/>
        </w:rPr>
        <w:t xml:space="preserve">  nie korzystających z prawa odrębności</w:t>
      </w:r>
      <w:r w:rsidR="00CD1104" w:rsidRPr="00BA780F">
        <w:rPr>
          <w:rFonts w:ascii="Times New Roman" w:eastAsia="Calibri" w:hAnsi="Times New Roman" w:cs="Times New Roman"/>
          <w:sz w:val="24"/>
          <w:szCs w:val="24"/>
        </w:rPr>
        <w:t xml:space="preserve">, ich wierzytelności i należności podlegają </w:t>
      </w:r>
      <w:r w:rsidR="00CD1104">
        <w:rPr>
          <w:rFonts w:ascii="Times New Roman" w:eastAsia="Calibri" w:hAnsi="Times New Roman" w:cs="Times New Roman"/>
          <w:sz w:val="24"/>
          <w:szCs w:val="24"/>
        </w:rPr>
        <w:t xml:space="preserve">zatem </w:t>
      </w:r>
      <w:r w:rsidR="00CD1104" w:rsidRPr="00BA780F">
        <w:rPr>
          <w:rFonts w:ascii="Times New Roman" w:eastAsia="Calibri" w:hAnsi="Times New Roman" w:cs="Times New Roman"/>
          <w:sz w:val="24"/>
          <w:szCs w:val="24"/>
        </w:rPr>
        <w:t>zaspokojeniu z funduszów masy upadłości. Z funduszów masy zaspokajana jest także ta część wierzytelności zabezpieczonych prawem rzeczowym, która nie została zaspokojona z przedmiotu zabezpieczenia.</w:t>
      </w:r>
      <w:r w:rsidR="00CD1104">
        <w:rPr>
          <w:rFonts w:ascii="Times New Roman" w:eastAsia="Calibri" w:hAnsi="Times New Roman" w:cs="Times New Roman"/>
          <w:sz w:val="24"/>
          <w:szCs w:val="24"/>
        </w:rPr>
        <w:t xml:space="preserve"> </w:t>
      </w:r>
      <w:r w:rsidRPr="006511EF">
        <w:rPr>
          <w:rFonts w:ascii="Times New Roman" w:eastAsia="Calibri" w:hAnsi="Times New Roman" w:cs="Times New Roman"/>
          <w:sz w:val="24"/>
          <w:szCs w:val="24"/>
        </w:rPr>
        <w:t>Zaspokojenie wierzycieli dokonywane jest w sposób i w kolejności ściśle określonej w przepisach prawa upadłościowego</w:t>
      </w:r>
      <w:r w:rsidR="00CD1104">
        <w:rPr>
          <w:rFonts w:ascii="Times New Roman" w:eastAsia="Calibri" w:hAnsi="Times New Roman" w:cs="Times New Roman"/>
          <w:sz w:val="24"/>
          <w:szCs w:val="24"/>
        </w:rPr>
        <w:t>, przy czym</w:t>
      </w:r>
      <w:r w:rsidR="00CD1104" w:rsidRPr="00CD1104">
        <w:rPr>
          <w:rFonts w:ascii="Times New Roman" w:eastAsia="Calibri" w:hAnsi="Times New Roman" w:cs="Times New Roman"/>
          <w:sz w:val="24"/>
          <w:szCs w:val="24"/>
        </w:rPr>
        <w:t xml:space="preserve"> </w:t>
      </w:r>
      <w:r w:rsidR="00CD1104" w:rsidRPr="00BA780F">
        <w:rPr>
          <w:rFonts w:ascii="Times New Roman" w:eastAsia="Calibri" w:hAnsi="Times New Roman" w:cs="Times New Roman"/>
          <w:sz w:val="24"/>
          <w:szCs w:val="24"/>
        </w:rPr>
        <w:t xml:space="preserve">nie są </w:t>
      </w:r>
      <w:r w:rsidR="00CD1104">
        <w:rPr>
          <w:rFonts w:ascii="Times New Roman" w:eastAsia="Calibri" w:hAnsi="Times New Roman" w:cs="Times New Roman"/>
          <w:sz w:val="24"/>
          <w:szCs w:val="24"/>
        </w:rPr>
        <w:t xml:space="preserve">one </w:t>
      </w:r>
      <w:r w:rsidR="00CD1104" w:rsidRPr="00BA780F">
        <w:rPr>
          <w:rFonts w:ascii="Times New Roman" w:eastAsia="Calibri" w:hAnsi="Times New Roman" w:cs="Times New Roman"/>
          <w:sz w:val="24"/>
          <w:szCs w:val="24"/>
        </w:rPr>
        <w:t xml:space="preserve">zaspokajane jednocześnie i na </w:t>
      </w:r>
      <w:r w:rsidR="00CD1104">
        <w:rPr>
          <w:rFonts w:ascii="Times New Roman" w:eastAsia="Calibri" w:hAnsi="Times New Roman" w:cs="Times New Roman"/>
          <w:sz w:val="24"/>
          <w:szCs w:val="24"/>
        </w:rPr>
        <w:t>jednakowych</w:t>
      </w:r>
      <w:r w:rsidR="00CD1104" w:rsidRPr="00BA780F">
        <w:rPr>
          <w:rFonts w:ascii="Times New Roman" w:eastAsia="Calibri" w:hAnsi="Times New Roman" w:cs="Times New Roman"/>
          <w:sz w:val="24"/>
          <w:szCs w:val="24"/>
        </w:rPr>
        <w:t xml:space="preserve"> zasadach</w:t>
      </w:r>
      <w:r w:rsidR="00CD1104">
        <w:rPr>
          <w:rFonts w:ascii="Times New Roman" w:eastAsia="Calibri" w:hAnsi="Times New Roman" w:cs="Times New Roman"/>
          <w:sz w:val="24"/>
          <w:szCs w:val="24"/>
        </w:rPr>
        <w:t>, lecz podlegają zróżnicowaniu według arbitralnych zasad ustalonych przez ustawodawcę, decydujących o kolejności ich zaspokojenia</w:t>
      </w:r>
      <w:r w:rsidRPr="006511EF">
        <w:rPr>
          <w:rFonts w:ascii="Times New Roman" w:eastAsia="Calibri" w:hAnsi="Times New Roman" w:cs="Times New Roman"/>
          <w:sz w:val="24"/>
          <w:szCs w:val="24"/>
        </w:rPr>
        <w:t>. Szczególne znaczenie ma przy tym art. 342</w:t>
      </w:r>
      <w:r>
        <w:rPr>
          <w:rFonts w:ascii="Times New Roman" w:eastAsia="Calibri" w:hAnsi="Times New Roman" w:cs="Times New Roman"/>
          <w:sz w:val="24"/>
          <w:szCs w:val="24"/>
        </w:rPr>
        <w:t xml:space="preserve"> PU</w:t>
      </w:r>
      <w:r w:rsidRPr="006511EF">
        <w:rPr>
          <w:rFonts w:ascii="Times New Roman" w:eastAsia="Calibri" w:hAnsi="Times New Roman" w:cs="Times New Roman"/>
          <w:sz w:val="24"/>
          <w:szCs w:val="24"/>
        </w:rPr>
        <w:t xml:space="preserve"> przewidujący podział należności podlegających zaspokoj</w:t>
      </w:r>
      <w:r>
        <w:rPr>
          <w:rFonts w:ascii="Times New Roman" w:eastAsia="Calibri" w:hAnsi="Times New Roman" w:cs="Times New Roman"/>
          <w:sz w:val="24"/>
          <w:szCs w:val="24"/>
        </w:rPr>
        <w:t>eniu z funduszów masy upadłości na cztery, kolejno zaspokajane</w:t>
      </w:r>
      <w:r w:rsidRPr="006511EF">
        <w:rPr>
          <w:rFonts w:ascii="Times New Roman" w:eastAsia="Calibri" w:hAnsi="Times New Roman" w:cs="Times New Roman"/>
          <w:sz w:val="24"/>
          <w:szCs w:val="24"/>
        </w:rPr>
        <w:t>, kategori</w:t>
      </w:r>
      <w:r>
        <w:rPr>
          <w:rFonts w:ascii="Times New Roman" w:eastAsia="Calibri" w:hAnsi="Times New Roman" w:cs="Times New Roman"/>
          <w:sz w:val="24"/>
          <w:szCs w:val="24"/>
        </w:rPr>
        <w:t>e</w:t>
      </w:r>
      <w:r w:rsidRPr="006511EF">
        <w:rPr>
          <w:rFonts w:ascii="Times New Roman" w:eastAsia="Calibri" w:hAnsi="Times New Roman" w:cs="Times New Roman"/>
          <w:sz w:val="24"/>
          <w:szCs w:val="24"/>
        </w:rPr>
        <w:t>.</w:t>
      </w:r>
    </w:p>
    <w:p w:rsidR="007C3EC2" w:rsidRDefault="007C3EC2" w:rsidP="005570EA">
      <w:pPr>
        <w:spacing w:after="0" w:line="360" w:lineRule="auto"/>
        <w:jc w:val="both"/>
        <w:rPr>
          <w:rFonts w:ascii="Times New Roman" w:eastAsia="Calibri" w:hAnsi="Times New Roman" w:cs="Times New Roman"/>
          <w:sz w:val="24"/>
          <w:szCs w:val="24"/>
        </w:rPr>
      </w:pPr>
    </w:p>
    <w:p w:rsidR="00661D4E" w:rsidRDefault="00661D4E" w:rsidP="005570E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26335B">
        <w:rPr>
          <w:rFonts w:ascii="Times New Roman" w:eastAsia="Calibri" w:hAnsi="Times New Roman" w:cs="Times New Roman"/>
          <w:b/>
          <w:sz w:val="24"/>
          <w:szCs w:val="24"/>
        </w:rPr>
        <w:t>Sposób zaspokajania wierzycieli upadłego</w:t>
      </w:r>
      <w:r w:rsidR="00CD1104">
        <w:rPr>
          <w:rFonts w:ascii="Times New Roman" w:eastAsia="Calibri" w:hAnsi="Times New Roman" w:cs="Times New Roman"/>
          <w:b/>
          <w:sz w:val="24"/>
          <w:szCs w:val="24"/>
        </w:rPr>
        <w:t xml:space="preserve"> – kategorie wierzycieli</w:t>
      </w:r>
    </w:p>
    <w:p w:rsidR="00661D4E" w:rsidRDefault="00661D4E" w:rsidP="005570EA">
      <w:pPr>
        <w:spacing w:after="0" w:line="360" w:lineRule="auto"/>
        <w:jc w:val="both"/>
        <w:rPr>
          <w:rFonts w:ascii="Times New Roman" w:eastAsia="Calibri" w:hAnsi="Times New Roman" w:cs="Times New Roman"/>
          <w:sz w:val="24"/>
          <w:szCs w:val="24"/>
        </w:rPr>
      </w:pPr>
    </w:p>
    <w:p w:rsidR="00CD1104" w:rsidRPr="00BA780F" w:rsidRDefault="00B02F52" w:rsidP="00CD1104">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Etap podziału funduszów masy upadłości – a zatem etap, w którym następuje, przynajmniej częściowe zaspokojenie wierzycieli upadłego - w najpełniejszym stopniu odzwierciedla ideę postępowania upadłościowego jako egzekucji generalnej – postępowania zmierzającego do zaspokojenia w jak najpełniejszym stopniu wszystkich wierzycieli upadłego, z całego jego majątku, w sposób ściśle określony prawem. Wierzytelności podlegające zaspokojeniu w postępowaniu upadłościowym nie są jednak na etapie podziału funduszów masy upadłości traktowane przez ustawodawcę w sposób jednakowy. Niezależnie od przysługującego </w:t>
      </w:r>
      <w:r w:rsidR="00CD1104">
        <w:rPr>
          <w:rFonts w:ascii="Times New Roman" w:eastAsia="Calibri" w:hAnsi="Times New Roman" w:cs="Times New Roman"/>
          <w:sz w:val="24"/>
          <w:szCs w:val="24"/>
        </w:rPr>
        <w:t>wierzytelnościom zabezpieczonym rzeczowo (omówionego oddzielnie) prawa odrębności, ustawodawca różnicuje nie korzystające</w:t>
      </w:r>
      <w:r w:rsidR="00CD1104" w:rsidRPr="00BA780F">
        <w:rPr>
          <w:rFonts w:ascii="Times New Roman" w:eastAsia="Calibri" w:hAnsi="Times New Roman" w:cs="Times New Roman"/>
          <w:sz w:val="24"/>
          <w:szCs w:val="24"/>
        </w:rPr>
        <w:t xml:space="preserve"> z prawa odrębności</w:t>
      </w:r>
      <w:r w:rsidR="00CD1104">
        <w:rPr>
          <w:rFonts w:ascii="Times New Roman" w:eastAsia="Calibri" w:hAnsi="Times New Roman" w:cs="Times New Roman"/>
          <w:sz w:val="24"/>
          <w:szCs w:val="24"/>
        </w:rPr>
        <w:t xml:space="preserve"> wierzytelności, dzieląc je arbitralnie na</w:t>
      </w:r>
      <w:r w:rsidR="001357D2">
        <w:rPr>
          <w:rFonts w:ascii="Times New Roman" w:eastAsia="Calibri" w:hAnsi="Times New Roman" w:cs="Times New Roman"/>
          <w:sz w:val="24"/>
          <w:szCs w:val="24"/>
        </w:rPr>
        <w:t>,</w:t>
      </w:r>
      <w:r w:rsidR="00CD1104">
        <w:rPr>
          <w:rFonts w:ascii="Times New Roman" w:eastAsia="Calibri" w:hAnsi="Times New Roman" w:cs="Times New Roman"/>
          <w:sz w:val="24"/>
          <w:szCs w:val="24"/>
        </w:rPr>
        <w:t xml:space="preserve"> </w:t>
      </w:r>
      <w:r w:rsidR="001357D2">
        <w:rPr>
          <w:rFonts w:ascii="Times New Roman" w:eastAsia="Calibri" w:hAnsi="Times New Roman" w:cs="Times New Roman"/>
          <w:sz w:val="24"/>
          <w:szCs w:val="24"/>
        </w:rPr>
        <w:t xml:space="preserve">kolejno zaspokajane, </w:t>
      </w:r>
      <w:r w:rsidR="00CD1104">
        <w:rPr>
          <w:rFonts w:ascii="Times New Roman" w:eastAsia="Calibri" w:hAnsi="Times New Roman" w:cs="Times New Roman"/>
          <w:sz w:val="24"/>
          <w:szCs w:val="24"/>
        </w:rPr>
        <w:t xml:space="preserve">cztery </w:t>
      </w:r>
      <w:r w:rsidR="001357D2" w:rsidRPr="00BA780F">
        <w:rPr>
          <w:rFonts w:ascii="Times New Roman" w:eastAsia="Calibri" w:hAnsi="Times New Roman" w:cs="Times New Roman"/>
          <w:sz w:val="24"/>
          <w:szCs w:val="24"/>
        </w:rPr>
        <w:t>kategorie</w:t>
      </w:r>
      <w:r w:rsidR="001357D2">
        <w:rPr>
          <w:rFonts w:ascii="Times New Roman" w:eastAsia="Calibri" w:hAnsi="Times New Roman" w:cs="Times New Roman"/>
          <w:sz w:val="24"/>
          <w:szCs w:val="24"/>
        </w:rPr>
        <w:t xml:space="preserve"> </w:t>
      </w:r>
      <w:r w:rsidR="00CD1104">
        <w:rPr>
          <w:rFonts w:ascii="Times New Roman" w:eastAsia="Calibri" w:hAnsi="Times New Roman" w:cs="Times New Roman"/>
          <w:sz w:val="24"/>
          <w:szCs w:val="24"/>
        </w:rPr>
        <w:t>(liczba ta na przestrzeni obowiązywania ustawy ulegała zmianom – przez pewien czas obow</w:t>
      </w:r>
      <w:r w:rsidR="001357D2">
        <w:rPr>
          <w:rFonts w:ascii="Times New Roman" w:eastAsia="Calibri" w:hAnsi="Times New Roman" w:cs="Times New Roman"/>
          <w:sz w:val="24"/>
          <w:szCs w:val="24"/>
        </w:rPr>
        <w:t>iązywał podział na 5 kategorii)</w:t>
      </w:r>
      <w:r w:rsidR="00CD1104">
        <w:rPr>
          <w:rFonts w:ascii="Times New Roman" w:eastAsia="Calibri" w:hAnsi="Times New Roman" w:cs="Times New Roman"/>
          <w:sz w:val="24"/>
          <w:szCs w:val="24"/>
        </w:rPr>
        <w:t xml:space="preserve">, </w:t>
      </w:r>
      <w:r w:rsidR="00CD1104" w:rsidRPr="00BA780F">
        <w:rPr>
          <w:rFonts w:ascii="Times New Roman" w:eastAsia="Calibri" w:hAnsi="Times New Roman" w:cs="Times New Roman"/>
          <w:sz w:val="24"/>
          <w:szCs w:val="24"/>
        </w:rPr>
        <w:t>określone w art. 342 ust. 1 PU:</w:t>
      </w:r>
    </w:p>
    <w:p w:rsidR="00CD1104" w:rsidRPr="0026335B" w:rsidRDefault="00CD1104" w:rsidP="00CD1104">
      <w:pPr>
        <w:numPr>
          <w:ilvl w:val="0"/>
          <w:numId w:val="5"/>
        </w:numPr>
        <w:spacing w:after="0" w:line="360" w:lineRule="auto"/>
        <w:jc w:val="both"/>
        <w:rPr>
          <w:rFonts w:ascii="Times New Roman" w:eastAsia="Calibri" w:hAnsi="Times New Roman" w:cs="Times New Roman"/>
          <w:sz w:val="24"/>
          <w:szCs w:val="24"/>
        </w:rPr>
      </w:pPr>
      <w:r w:rsidRPr="00BA780F">
        <w:rPr>
          <w:rFonts w:ascii="Times New Roman" w:eastAsia="Calibri" w:hAnsi="Times New Roman" w:cs="Times New Roman"/>
          <w:b/>
          <w:sz w:val="24"/>
          <w:szCs w:val="24"/>
        </w:rPr>
        <w:t>kategoria pierwsza</w:t>
      </w:r>
      <w:r w:rsidRPr="00BA780F">
        <w:rPr>
          <w:rFonts w:ascii="Times New Roman" w:eastAsia="Calibri" w:hAnsi="Times New Roman" w:cs="Times New Roman"/>
          <w:sz w:val="24"/>
          <w:szCs w:val="24"/>
        </w:rPr>
        <w:t xml:space="preserve"> – </w:t>
      </w:r>
      <w:r w:rsidRPr="0026335B">
        <w:rPr>
          <w:rFonts w:ascii="Times New Roman" w:eastAsia="Calibri" w:hAnsi="Times New Roman" w:cs="Times New Roman"/>
          <w:sz w:val="24"/>
          <w:szCs w:val="24"/>
        </w:rPr>
        <w:t>przypadające za czas przed ogłoszeniem upadłości</w:t>
      </w:r>
      <w:r>
        <w:rPr>
          <w:rFonts w:ascii="Times New Roman" w:eastAsia="Calibri" w:hAnsi="Times New Roman" w:cs="Times New Roman"/>
          <w:sz w:val="24"/>
          <w:szCs w:val="24"/>
        </w:rPr>
        <w:t xml:space="preserve"> </w:t>
      </w:r>
      <w:r w:rsidRPr="0026335B">
        <w:rPr>
          <w:rFonts w:ascii="Times New Roman" w:eastAsia="Calibri" w:hAnsi="Times New Roman" w:cs="Times New Roman"/>
          <w:sz w:val="24"/>
          <w:szCs w:val="24"/>
        </w:rPr>
        <w:t>należności ze stosunku pracy, z wyjątkiem roszczeń z tytułu wynagrodzenia</w:t>
      </w:r>
      <w:r>
        <w:rPr>
          <w:rFonts w:ascii="Times New Roman" w:eastAsia="Calibri" w:hAnsi="Times New Roman" w:cs="Times New Roman"/>
          <w:sz w:val="24"/>
          <w:szCs w:val="24"/>
        </w:rPr>
        <w:t xml:space="preserve"> </w:t>
      </w:r>
      <w:r w:rsidRPr="0026335B">
        <w:rPr>
          <w:rFonts w:ascii="Times New Roman" w:eastAsia="Calibri" w:hAnsi="Times New Roman" w:cs="Times New Roman"/>
          <w:sz w:val="24"/>
          <w:szCs w:val="24"/>
        </w:rPr>
        <w:t>reprezentanta upadłego lub wynagrodzenia osoby wykonującej czynności</w:t>
      </w:r>
      <w:r>
        <w:rPr>
          <w:rFonts w:ascii="Times New Roman" w:eastAsia="Calibri" w:hAnsi="Times New Roman" w:cs="Times New Roman"/>
          <w:sz w:val="24"/>
          <w:szCs w:val="24"/>
        </w:rPr>
        <w:t xml:space="preserve"> </w:t>
      </w:r>
      <w:r w:rsidRPr="0026335B">
        <w:rPr>
          <w:rFonts w:ascii="Times New Roman" w:eastAsia="Calibri" w:hAnsi="Times New Roman" w:cs="Times New Roman"/>
          <w:sz w:val="24"/>
          <w:szCs w:val="24"/>
        </w:rPr>
        <w:t>związane z zarządem lub nadzorem nad przedsiębiorstwem upadłego,</w:t>
      </w:r>
      <w:r>
        <w:rPr>
          <w:rFonts w:ascii="Times New Roman" w:eastAsia="Calibri" w:hAnsi="Times New Roman" w:cs="Times New Roman"/>
          <w:sz w:val="24"/>
          <w:szCs w:val="24"/>
        </w:rPr>
        <w:t xml:space="preserve"> </w:t>
      </w:r>
      <w:r w:rsidRPr="0026335B">
        <w:rPr>
          <w:rFonts w:ascii="Times New Roman" w:eastAsia="Calibri" w:hAnsi="Times New Roman" w:cs="Times New Roman"/>
          <w:sz w:val="24"/>
          <w:szCs w:val="24"/>
        </w:rPr>
        <w:t xml:space="preserve">należności rolników z tytułu umów o </w:t>
      </w:r>
      <w:r w:rsidRPr="0026335B">
        <w:rPr>
          <w:rFonts w:ascii="Times New Roman" w:eastAsia="Calibri" w:hAnsi="Times New Roman" w:cs="Times New Roman"/>
          <w:sz w:val="24"/>
          <w:szCs w:val="24"/>
        </w:rPr>
        <w:lastRenderedPageBreak/>
        <w:t>dostarczenie produktów z własnego</w:t>
      </w:r>
      <w:r>
        <w:rPr>
          <w:rFonts w:ascii="Times New Roman" w:eastAsia="Calibri" w:hAnsi="Times New Roman" w:cs="Times New Roman"/>
          <w:sz w:val="24"/>
          <w:szCs w:val="24"/>
        </w:rPr>
        <w:t xml:space="preserve"> </w:t>
      </w:r>
      <w:r w:rsidRPr="0026335B">
        <w:rPr>
          <w:rFonts w:ascii="Times New Roman" w:eastAsia="Calibri" w:hAnsi="Times New Roman" w:cs="Times New Roman"/>
          <w:sz w:val="24"/>
          <w:szCs w:val="24"/>
        </w:rPr>
        <w:t>gospodarstwa rolnego, należności alimentacyjne oraz renty z tytułu</w:t>
      </w:r>
      <w:r>
        <w:rPr>
          <w:rFonts w:ascii="Times New Roman" w:eastAsia="Calibri" w:hAnsi="Times New Roman" w:cs="Times New Roman"/>
          <w:sz w:val="24"/>
          <w:szCs w:val="24"/>
        </w:rPr>
        <w:t xml:space="preserve"> </w:t>
      </w:r>
      <w:r w:rsidRPr="0026335B">
        <w:rPr>
          <w:rFonts w:ascii="Times New Roman" w:eastAsia="Calibri" w:hAnsi="Times New Roman" w:cs="Times New Roman"/>
          <w:sz w:val="24"/>
          <w:szCs w:val="24"/>
        </w:rPr>
        <w:t>odszkodowania za wywołanie choroby, niezdolności do pracy, kalectwa lub</w:t>
      </w:r>
      <w:r>
        <w:rPr>
          <w:rFonts w:ascii="Times New Roman" w:eastAsia="Calibri" w:hAnsi="Times New Roman" w:cs="Times New Roman"/>
          <w:sz w:val="24"/>
          <w:szCs w:val="24"/>
        </w:rPr>
        <w:t xml:space="preserve"> </w:t>
      </w:r>
      <w:r w:rsidRPr="0026335B">
        <w:rPr>
          <w:rFonts w:ascii="Times New Roman" w:eastAsia="Calibri" w:hAnsi="Times New Roman" w:cs="Times New Roman"/>
          <w:sz w:val="24"/>
          <w:szCs w:val="24"/>
        </w:rPr>
        <w:t>śmierci i renty z tytułu zamiany uprawnień objętych treścią prawa dożywocia</w:t>
      </w:r>
      <w:r>
        <w:rPr>
          <w:rFonts w:ascii="Times New Roman" w:eastAsia="Calibri" w:hAnsi="Times New Roman" w:cs="Times New Roman"/>
          <w:sz w:val="24"/>
          <w:szCs w:val="24"/>
        </w:rPr>
        <w:t xml:space="preserve"> </w:t>
      </w:r>
      <w:r w:rsidRPr="0026335B">
        <w:rPr>
          <w:rFonts w:ascii="Times New Roman" w:eastAsia="Calibri" w:hAnsi="Times New Roman" w:cs="Times New Roman"/>
          <w:sz w:val="24"/>
          <w:szCs w:val="24"/>
        </w:rPr>
        <w:t>na dożywotnią rentę, przypadające za trzy ostatnie lata przed ogłoszeniem</w:t>
      </w:r>
      <w:r>
        <w:rPr>
          <w:rFonts w:ascii="Times New Roman" w:eastAsia="Calibri" w:hAnsi="Times New Roman" w:cs="Times New Roman"/>
          <w:sz w:val="24"/>
          <w:szCs w:val="24"/>
        </w:rPr>
        <w:t xml:space="preserve"> </w:t>
      </w:r>
      <w:r w:rsidRPr="0026335B">
        <w:rPr>
          <w:rFonts w:ascii="Times New Roman" w:eastAsia="Calibri" w:hAnsi="Times New Roman" w:cs="Times New Roman"/>
          <w:sz w:val="24"/>
          <w:szCs w:val="24"/>
        </w:rPr>
        <w:t>upadłości należności z tytułu składek na ubezpieczenia społeczne</w:t>
      </w:r>
      <w:r>
        <w:rPr>
          <w:rFonts w:ascii="Times New Roman" w:eastAsia="Calibri" w:hAnsi="Times New Roman" w:cs="Times New Roman"/>
          <w:sz w:val="24"/>
          <w:szCs w:val="24"/>
        </w:rPr>
        <w:t xml:space="preserve"> </w:t>
      </w:r>
      <w:r w:rsidRPr="0026335B">
        <w:rPr>
          <w:rFonts w:ascii="Times New Roman" w:eastAsia="Calibri" w:hAnsi="Times New Roman" w:cs="Times New Roman"/>
          <w:sz w:val="24"/>
          <w:szCs w:val="24"/>
        </w:rPr>
        <w:t>w rozumieniu ustawy z dnia 13 października 1998 r. o systemie ubezpieczeń</w:t>
      </w:r>
      <w:r>
        <w:rPr>
          <w:rFonts w:ascii="Times New Roman" w:eastAsia="Calibri" w:hAnsi="Times New Roman" w:cs="Times New Roman"/>
          <w:sz w:val="24"/>
          <w:szCs w:val="24"/>
        </w:rPr>
        <w:t xml:space="preserve"> </w:t>
      </w:r>
      <w:r w:rsidRPr="0026335B">
        <w:rPr>
          <w:rFonts w:ascii="Times New Roman" w:eastAsia="Calibri" w:hAnsi="Times New Roman" w:cs="Times New Roman"/>
          <w:sz w:val="24"/>
          <w:szCs w:val="24"/>
        </w:rPr>
        <w:t>społecznych  oraz należności</w:t>
      </w:r>
      <w:r>
        <w:rPr>
          <w:rFonts w:ascii="Times New Roman" w:eastAsia="Calibri" w:hAnsi="Times New Roman" w:cs="Times New Roman"/>
          <w:sz w:val="24"/>
          <w:szCs w:val="24"/>
        </w:rPr>
        <w:t xml:space="preserve"> </w:t>
      </w:r>
      <w:r w:rsidRPr="0026335B">
        <w:rPr>
          <w:rFonts w:ascii="Times New Roman" w:eastAsia="Calibri" w:hAnsi="Times New Roman" w:cs="Times New Roman"/>
          <w:sz w:val="24"/>
          <w:szCs w:val="24"/>
        </w:rPr>
        <w:t>powstałe w</w:t>
      </w:r>
      <w:r>
        <w:rPr>
          <w:rFonts w:ascii="Times New Roman" w:eastAsia="Calibri" w:hAnsi="Times New Roman" w:cs="Times New Roman"/>
          <w:sz w:val="24"/>
          <w:szCs w:val="24"/>
        </w:rPr>
        <w:t xml:space="preserve"> </w:t>
      </w:r>
      <w:r w:rsidRPr="0026335B">
        <w:rPr>
          <w:rFonts w:ascii="Times New Roman" w:eastAsia="Calibri" w:hAnsi="Times New Roman" w:cs="Times New Roman"/>
          <w:sz w:val="24"/>
          <w:szCs w:val="24"/>
        </w:rPr>
        <w:t>postępowaniu restrukturyzacyjnym z czynności zarządcy albo</w:t>
      </w:r>
      <w:r>
        <w:rPr>
          <w:rFonts w:ascii="Times New Roman" w:eastAsia="Calibri" w:hAnsi="Times New Roman" w:cs="Times New Roman"/>
          <w:sz w:val="24"/>
          <w:szCs w:val="24"/>
        </w:rPr>
        <w:t xml:space="preserve"> </w:t>
      </w:r>
      <w:r w:rsidRPr="0026335B">
        <w:rPr>
          <w:rFonts w:ascii="Times New Roman" w:eastAsia="Calibri" w:hAnsi="Times New Roman" w:cs="Times New Roman"/>
          <w:sz w:val="24"/>
          <w:szCs w:val="24"/>
        </w:rPr>
        <w:t>należności powstałe z czynności dłużnika dokonanych po otwarciu</w:t>
      </w:r>
      <w:r>
        <w:rPr>
          <w:rFonts w:ascii="Times New Roman" w:eastAsia="Calibri" w:hAnsi="Times New Roman" w:cs="Times New Roman"/>
          <w:sz w:val="24"/>
          <w:szCs w:val="24"/>
        </w:rPr>
        <w:t xml:space="preserve"> </w:t>
      </w:r>
      <w:r w:rsidRPr="0026335B">
        <w:rPr>
          <w:rFonts w:ascii="Times New Roman" w:eastAsia="Calibri" w:hAnsi="Times New Roman" w:cs="Times New Roman"/>
          <w:sz w:val="24"/>
          <w:szCs w:val="24"/>
        </w:rPr>
        <w:t>postępowania restrukturyzacyjnego niewymagających zezwolenia rady</w:t>
      </w:r>
      <w:r>
        <w:rPr>
          <w:rFonts w:ascii="Times New Roman" w:eastAsia="Calibri" w:hAnsi="Times New Roman" w:cs="Times New Roman"/>
          <w:sz w:val="24"/>
          <w:szCs w:val="24"/>
        </w:rPr>
        <w:t xml:space="preserve"> </w:t>
      </w:r>
      <w:r w:rsidRPr="0026335B">
        <w:rPr>
          <w:rFonts w:ascii="Times New Roman" w:eastAsia="Calibri" w:hAnsi="Times New Roman" w:cs="Times New Roman"/>
          <w:sz w:val="24"/>
          <w:szCs w:val="24"/>
        </w:rPr>
        <w:t>wierzycieli albo zgody nadzorcy sądowego lub dokonanych za zezwoleniem</w:t>
      </w:r>
      <w:r>
        <w:rPr>
          <w:rFonts w:ascii="Times New Roman" w:eastAsia="Calibri" w:hAnsi="Times New Roman" w:cs="Times New Roman"/>
          <w:sz w:val="24"/>
          <w:szCs w:val="24"/>
        </w:rPr>
        <w:t xml:space="preserve"> </w:t>
      </w:r>
      <w:r w:rsidRPr="0026335B">
        <w:rPr>
          <w:rFonts w:ascii="Times New Roman" w:eastAsia="Calibri" w:hAnsi="Times New Roman" w:cs="Times New Roman"/>
          <w:sz w:val="24"/>
          <w:szCs w:val="24"/>
        </w:rPr>
        <w:t>rady wierzycieli albo zgodą nadzorcy sądowego, jeżeli upadłość ogłoszono</w:t>
      </w:r>
      <w:r>
        <w:rPr>
          <w:rFonts w:ascii="Times New Roman" w:eastAsia="Calibri" w:hAnsi="Times New Roman" w:cs="Times New Roman"/>
          <w:sz w:val="24"/>
          <w:szCs w:val="24"/>
        </w:rPr>
        <w:t xml:space="preserve"> </w:t>
      </w:r>
      <w:r w:rsidRPr="0026335B">
        <w:rPr>
          <w:rFonts w:ascii="Times New Roman" w:eastAsia="Calibri" w:hAnsi="Times New Roman" w:cs="Times New Roman"/>
          <w:sz w:val="24"/>
          <w:szCs w:val="24"/>
        </w:rPr>
        <w:t>w wyniku rozpoznania uproszczonego wniosku o ogłoszenie upadłości jak</w:t>
      </w:r>
      <w:r>
        <w:rPr>
          <w:rFonts w:ascii="Times New Roman" w:eastAsia="Calibri" w:hAnsi="Times New Roman" w:cs="Times New Roman"/>
          <w:sz w:val="24"/>
          <w:szCs w:val="24"/>
        </w:rPr>
        <w:t xml:space="preserve"> </w:t>
      </w:r>
      <w:r w:rsidRPr="0026335B">
        <w:rPr>
          <w:rFonts w:ascii="Times New Roman" w:eastAsia="Calibri" w:hAnsi="Times New Roman" w:cs="Times New Roman"/>
          <w:sz w:val="24"/>
          <w:szCs w:val="24"/>
        </w:rPr>
        <w:t>również należności z tytułu kredytu, pożyczki, obligacji, gwarancji lub</w:t>
      </w:r>
      <w:r>
        <w:rPr>
          <w:rFonts w:ascii="Times New Roman" w:eastAsia="Calibri" w:hAnsi="Times New Roman" w:cs="Times New Roman"/>
          <w:sz w:val="24"/>
          <w:szCs w:val="24"/>
        </w:rPr>
        <w:t xml:space="preserve"> </w:t>
      </w:r>
      <w:r w:rsidRPr="0026335B">
        <w:rPr>
          <w:rFonts w:ascii="Times New Roman" w:eastAsia="Calibri" w:hAnsi="Times New Roman" w:cs="Times New Roman"/>
          <w:sz w:val="24"/>
          <w:szCs w:val="24"/>
        </w:rPr>
        <w:t>akredytyw lub innego finansowania przewidzianego układem przyjętym</w:t>
      </w:r>
      <w:r>
        <w:rPr>
          <w:rFonts w:ascii="Times New Roman" w:eastAsia="Calibri" w:hAnsi="Times New Roman" w:cs="Times New Roman"/>
          <w:sz w:val="24"/>
          <w:szCs w:val="24"/>
        </w:rPr>
        <w:t xml:space="preserve"> </w:t>
      </w:r>
      <w:r w:rsidRPr="0026335B">
        <w:rPr>
          <w:rFonts w:ascii="Times New Roman" w:eastAsia="Calibri" w:hAnsi="Times New Roman" w:cs="Times New Roman"/>
          <w:sz w:val="24"/>
          <w:szCs w:val="24"/>
        </w:rPr>
        <w:t>w postępowaniu restrukturyzacyjnym i udzielonego w związku</w:t>
      </w:r>
      <w:r>
        <w:rPr>
          <w:rFonts w:ascii="Times New Roman" w:eastAsia="Calibri" w:hAnsi="Times New Roman" w:cs="Times New Roman"/>
          <w:sz w:val="24"/>
          <w:szCs w:val="24"/>
        </w:rPr>
        <w:t xml:space="preserve"> </w:t>
      </w:r>
      <w:r w:rsidRPr="0026335B">
        <w:rPr>
          <w:rFonts w:ascii="Times New Roman" w:eastAsia="Calibri" w:hAnsi="Times New Roman" w:cs="Times New Roman"/>
          <w:sz w:val="24"/>
          <w:szCs w:val="24"/>
        </w:rPr>
        <w:t>z wykonaniem takiego układu, jeżeli upadłość ogłoszono w wyniku</w:t>
      </w:r>
      <w:r>
        <w:rPr>
          <w:rFonts w:ascii="Times New Roman" w:eastAsia="Calibri" w:hAnsi="Times New Roman" w:cs="Times New Roman"/>
          <w:sz w:val="24"/>
          <w:szCs w:val="24"/>
        </w:rPr>
        <w:t xml:space="preserve"> </w:t>
      </w:r>
      <w:r w:rsidRPr="0026335B">
        <w:rPr>
          <w:rFonts w:ascii="Times New Roman" w:eastAsia="Calibri" w:hAnsi="Times New Roman" w:cs="Times New Roman"/>
          <w:sz w:val="24"/>
          <w:szCs w:val="24"/>
        </w:rPr>
        <w:t>rozpoznania wniosku o ogłoszenie upadłości złożonego nie później niż trzy</w:t>
      </w:r>
      <w:r>
        <w:rPr>
          <w:rFonts w:ascii="Times New Roman" w:eastAsia="Calibri" w:hAnsi="Times New Roman" w:cs="Times New Roman"/>
          <w:sz w:val="24"/>
          <w:szCs w:val="24"/>
        </w:rPr>
        <w:t xml:space="preserve"> </w:t>
      </w:r>
      <w:r w:rsidRPr="0026335B">
        <w:rPr>
          <w:rFonts w:ascii="Times New Roman" w:eastAsia="Calibri" w:hAnsi="Times New Roman" w:cs="Times New Roman"/>
          <w:sz w:val="24"/>
          <w:szCs w:val="24"/>
        </w:rPr>
        <w:t>miesiące po prawomocnym uchyleniu układu;</w:t>
      </w:r>
    </w:p>
    <w:p w:rsidR="00CD1104" w:rsidRPr="00BA780F" w:rsidRDefault="00CD1104" w:rsidP="00CD1104">
      <w:pPr>
        <w:numPr>
          <w:ilvl w:val="0"/>
          <w:numId w:val="5"/>
        </w:numPr>
        <w:spacing w:after="0" w:line="360" w:lineRule="auto"/>
        <w:jc w:val="both"/>
        <w:rPr>
          <w:rFonts w:ascii="Times New Roman" w:eastAsia="Calibri" w:hAnsi="Times New Roman" w:cs="Times New Roman"/>
          <w:sz w:val="24"/>
          <w:szCs w:val="24"/>
        </w:rPr>
      </w:pPr>
      <w:r w:rsidRPr="00BA780F">
        <w:rPr>
          <w:rFonts w:ascii="Times New Roman" w:eastAsia="Calibri" w:hAnsi="Times New Roman" w:cs="Times New Roman"/>
          <w:b/>
          <w:sz w:val="24"/>
          <w:szCs w:val="24"/>
        </w:rPr>
        <w:t xml:space="preserve">kategoria druga </w:t>
      </w:r>
      <w:r w:rsidRPr="00BA780F">
        <w:rPr>
          <w:rFonts w:ascii="Times New Roman" w:eastAsia="Calibri" w:hAnsi="Times New Roman" w:cs="Times New Roman"/>
          <w:sz w:val="24"/>
          <w:szCs w:val="24"/>
        </w:rPr>
        <w:t>- inne należności, jeżeli nie podlegają zaspokojeniu w innych kategoriach, w szczególności podatki i inne daniny publiczne oraz pozostałe należności z tytułu składek na ubezpieczenie społeczne.</w:t>
      </w:r>
    </w:p>
    <w:p w:rsidR="00CD1104" w:rsidRPr="00BA780F" w:rsidRDefault="00CD1104" w:rsidP="00CD1104">
      <w:pPr>
        <w:numPr>
          <w:ilvl w:val="0"/>
          <w:numId w:val="5"/>
        </w:numPr>
        <w:spacing w:after="0" w:line="360" w:lineRule="auto"/>
        <w:jc w:val="both"/>
        <w:rPr>
          <w:rFonts w:ascii="Times New Roman" w:eastAsia="Calibri" w:hAnsi="Times New Roman" w:cs="Times New Roman"/>
          <w:sz w:val="24"/>
          <w:szCs w:val="24"/>
        </w:rPr>
      </w:pPr>
      <w:r w:rsidRPr="00BA780F">
        <w:rPr>
          <w:rFonts w:ascii="Times New Roman" w:eastAsia="Calibri" w:hAnsi="Times New Roman" w:cs="Times New Roman"/>
          <w:b/>
          <w:sz w:val="24"/>
          <w:szCs w:val="24"/>
        </w:rPr>
        <w:t>kategoria trzecia</w:t>
      </w:r>
      <w:r w:rsidRPr="00BA780F">
        <w:rPr>
          <w:rFonts w:ascii="Times New Roman" w:eastAsia="Calibri" w:hAnsi="Times New Roman" w:cs="Times New Roman"/>
          <w:sz w:val="24"/>
          <w:szCs w:val="24"/>
        </w:rPr>
        <w:t xml:space="preserve"> - odsetki od należności ujętych w wyższych kategoriach w kolejności, w jakiej podlega zaspokojeniu kapitał, a także sądowe i administracyjne kary grzywny oraz należności z tytułu darowizn i zapisów;</w:t>
      </w:r>
    </w:p>
    <w:p w:rsidR="00CD1104" w:rsidRPr="00BA780F" w:rsidRDefault="00CD1104" w:rsidP="00CD1104">
      <w:pPr>
        <w:numPr>
          <w:ilvl w:val="0"/>
          <w:numId w:val="5"/>
        </w:numPr>
        <w:spacing w:after="0" w:line="360" w:lineRule="auto"/>
        <w:jc w:val="both"/>
        <w:rPr>
          <w:rFonts w:ascii="Times New Roman" w:eastAsia="Calibri" w:hAnsi="Times New Roman" w:cs="Times New Roman"/>
          <w:sz w:val="24"/>
          <w:szCs w:val="24"/>
        </w:rPr>
      </w:pPr>
      <w:r w:rsidRPr="00BA780F">
        <w:rPr>
          <w:rFonts w:ascii="Times New Roman" w:eastAsia="Calibri" w:hAnsi="Times New Roman" w:cs="Times New Roman"/>
          <w:b/>
          <w:sz w:val="24"/>
          <w:szCs w:val="24"/>
        </w:rPr>
        <w:t>kategoria czwarta</w:t>
      </w:r>
      <w:r w:rsidRPr="00BA780F">
        <w:rPr>
          <w:rFonts w:ascii="Times New Roman" w:eastAsia="Calibri" w:hAnsi="Times New Roman" w:cs="Times New Roman"/>
          <w:sz w:val="24"/>
          <w:szCs w:val="24"/>
        </w:rPr>
        <w:t xml:space="preserve"> - należności wspólników albo akcjonariuszy z tytułu pożyczki lub innej czynności prawnej o podobnych skutkach, w szczególności dostawy towaru z odroczonym terminem płatności, dokonanej na rzecz upadłego będącego spółką kapitałową w okresie pięciu lat przed ogłoszeniem upadłości, wraz z odsetkami;</w:t>
      </w:r>
    </w:p>
    <w:p w:rsidR="00CD1104" w:rsidRDefault="00CD1104" w:rsidP="00CD1104">
      <w:pPr>
        <w:spacing w:after="0" w:line="360" w:lineRule="auto"/>
        <w:ind w:firstLine="283"/>
        <w:jc w:val="both"/>
        <w:rPr>
          <w:rFonts w:ascii="Times New Roman" w:eastAsia="Calibri" w:hAnsi="Times New Roman" w:cs="Times New Roman"/>
          <w:sz w:val="24"/>
          <w:szCs w:val="24"/>
        </w:rPr>
      </w:pPr>
    </w:p>
    <w:p w:rsidR="00B02F52" w:rsidRPr="00BA780F" w:rsidRDefault="00CD1104" w:rsidP="00CD1104">
      <w:pPr>
        <w:spacing w:after="0" w:line="360" w:lineRule="auto"/>
        <w:ind w:firstLine="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 mocy art. 344 </w:t>
      </w:r>
      <w:r w:rsidR="009A023F">
        <w:rPr>
          <w:rFonts w:ascii="Times New Roman" w:eastAsia="Calibri" w:hAnsi="Times New Roman" w:cs="Times New Roman"/>
          <w:sz w:val="24"/>
          <w:szCs w:val="24"/>
        </w:rPr>
        <w:t xml:space="preserve"> ust. 2 </w:t>
      </w:r>
      <w:r>
        <w:rPr>
          <w:rFonts w:ascii="Times New Roman" w:eastAsia="Calibri" w:hAnsi="Times New Roman" w:cs="Times New Roman"/>
          <w:sz w:val="24"/>
          <w:szCs w:val="24"/>
        </w:rPr>
        <w:t>PU</w:t>
      </w:r>
      <w:r w:rsidRPr="006511EF">
        <w:rPr>
          <w:rFonts w:ascii="Times New Roman" w:eastAsia="Calibri" w:hAnsi="Times New Roman" w:cs="Times New Roman"/>
          <w:sz w:val="24"/>
          <w:szCs w:val="24"/>
        </w:rPr>
        <w:t xml:space="preserve">, jeżeli suma przeznaczona do podziału nie wystarcza na zaspokojenie w całości wszystkich należności, należności dalszej kategorii zaspokajane są dopiero po zaspokojeniu w całości należności kategorii ją poprzedzającej. Kategorie te zaspokajane są zatem z funduszów masy upadłości kolejno, zgodnie z zasadą, że należności zostają zaspokojone według pierwszeństwa wynikającego z zaliczenia ich do określonej kategorii, ustalonej </w:t>
      </w:r>
      <w:r>
        <w:rPr>
          <w:rFonts w:ascii="Times New Roman" w:eastAsia="Calibri" w:hAnsi="Times New Roman" w:cs="Times New Roman"/>
          <w:sz w:val="24"/>
          <w:szCs w:val="24"/>
        </w:rPr>
        <w:t xml:space="preserve">przez ustawodawcę w art. 342 PU. </w:t>
      </w:r>
      <w:r w:rsidR="00B02F52" w:rsidRPr="00BA780F">
        <w:rPr>
          <w:rFonts w:ascii="Times New Roman" w:eastAsia="Calibri" w:hAnsi="Times New Roman" w:cs="Times New Roman"/>
          <w:sz w:val="24"/>
          <w:szCs w:val="24"/>
        </w:rPr>
        <w:t xml:space="preserve">Podział sumy funduszów masy </w:t>
      </w:r>
      <w:r w:rsidR="00B02F52" w:rsidRPr="00BA780F">
        <w:rPr>
          <w:rFonts w:ascii="Times New Roman" w:eastAsia="Calibri" w:hAnsi="Times New Roman" w:cs="Times New Roman"/>
          <w:sz w:val="24"/>
          <w:szCs w:val="24"/>
        </w:rPr>
        <w:lastRenderedPageBreak/>
        <w:t xml:space="preserve">upadłości </w:t>
      </w:r>
      <w:r>
        <w:rPr>
          <w:rFonts w:ascii="Times New Roman" w:eastAsia="Calibri" w:hAnsi="Times New Roman" w:cs="Times New Roman"/>
          <w:sz w:val="24"/>
          <w:szCs w:val="24"/>
        </w:rPr>
        <w:t xml:space="preserve">– a zatem sposób zaspokajania wierzycieli upadłego </w:t>
      </w:r>
      <w:r w:rsidR="00B02F52" w:rsidRPr="00BA780F">
        <w:rPr>
          <w:rFonts w:ascii="Times New Roman" w:eastAsia="Calibri" w:hAnsi="Times New Roman" w:cs="Times New Roman"/>
          <w:sz w:val="24"/>
          <w:szCs w:val="24"/>
        </w:rPr>
        <w:t>opiera się</w:t>
      </w:r>
      <w:r>
        <w:rPr>
          <w:rFonts w:ascii="Times New Roman" w:eastAsia="Calibri" w:hAnsi="Times New Roman" w:cs="Times New Roman"/>
          <w:sz w:val="24"/>
          <w:szCs w:val="24"/>
        </w:rPr>
        <w:t xml:space="preserve"> zatem</w:t>
      </w:r>
      <w:r w:rsidR="00B02F52" w:rsidRPr="00BA780F">
        <w:rPr>
          <w:rFonts w:ascii="Times New Roman" w:eastAsia="Calibri" w:hAnsi="Times New Roman" w:cs="Times New Roman"/>
          <w:sz w:val="24"/>
          <w:szCs w:val="24"/>
        </w:rPr>
        <w:t xml:space="preserve"> na następujących zasadach:</w:t>
      </w:r>
    </w:p>
    <w:p w:rsidR="00B02F52" w:rsidRDefault="00B02F52" w:rsidP="00B02F52">
      <w:pPr>
        <w:numPr>
          <w:ilvl w:val="0"/>
          <w:numId w:val="6"/>
        </w:numPr>
        <w:spacing w:after="0" w:line="360" w:lineRule="auto"/>
        <w:jc w:val="both"/>
        <w:rPr>
          <w:rFonts w:ascii="Times New Roman" w:eastAsia="Calibri" w:hAnsi="Times New Roman" w:cs="Times New Roman"/>
          <w:sz w:val="24"/>
          <w:szCs w:val="24"/>
        </w:rPr>
      </w:pPr>
      <w:r w:rsidRPr="00BA780F">
        <w:rPr>
          <w:rFonts w:ascii="Times New Roman" w:eastAsia="Calibri" w:hAnsi="Times New Roman" w:cs="Times New Roman"/>
          <w:sz w:val="24"/>
          <w:szCs w:val="24"/>
        </w:rPr>
        <w:t>Jeżeli suma przeznaczona do podziału nie wystarcza na zaspokojenie w całości wszystkich należności</w:t>
      </w:r>
      <w:r w:rsidR="00CD1104">
        <w:rPr>
          <w:rFonts w:ascii="Times New Roman" w:eastAsia="Calibri" w:hAnsi="Times New Roman" w:cs="Times New Roman"/>
          <w:sz w:val="24"/>
          <w:szCs w:val="24"/>
        </w:rPr>
        <w:t xml:space="preserve"> upadłego wobec jego wierzycieli</w:t>
      </w:r>
      <w:r w:rsidRPr="00BA780F">
        <w:rPr>
          <w:rFonts w:ascii="Times New Roman" w:eastAsia="Calibri" w:hAnsi="Times New Roman" w:cs="Times New Roman"/>
          <w:sz w:val="24"/>
          <w:szCs w:val="24"/>
        </w:rPr>
        <w:t>, należności dalszej kategorii zaspokaja się dopiero po zaspokojeniu w całości wszystkich należności zaliczonych do kategorii poprzednich.</w:t>
      </w:r>
    </w:p>
    <w:p w:rsidR="00B02F52" w:rsidRPr="0026335B" w:rsidRDefault="00B02F52" w:rsidP="00B02F52">
      <w:pPr>
        <w:numPr>
          <w:ilvl w:val="0"/>
          <w:numId w:val="6"/>
        </w:numPr>
        <w:spacing w:after="0" w:line="360" w:lineRule="auto"/>
        <w:jc w:val="both"/>
        <w:rPr>
          <w:rFonts w:ascii="Times New Roman" w:eastAsia="Calibri" w:hAnsi="Times New Roman" w:cs="Times New Roman"/>
          <w:sz w:val="24"/>
          <w:szCs w:val="24"/>
        </w:rPr>
      </w:pPr>
      <w:r w:rsidRPr="0026335B">
        <w:rPr>
          <w:rFonts w:ascii="Times New Roman" w:eastAsia="Calibri" w:hAnsi="Times New Roman" w:cs="Times New Roman"/>
          <w:sz w:val="24"/>
          <w:szCs w:val="24"/>
        </w:rPr>
        <w:t xml:space="preserve">Gdy </w:t>
      </w:r>
      <w:r w:rsidR="00CD1104">
        <w:rPr>
          <w:rFonts w:ascii="Times New Roman" w:eastAsia="Calibri" w:hAnsi="Times New Roman" w:cs="Times New Roman"/>
          <w:sz w:val="24"/>
          <w:szCs w:val="24"/>
        </w:rPr>
        <w:t>fundusze masy upadłości</w:t>
      </w:r>
      <w:r w:rsidRPr="0026335B">
        <w:rPr>
          <w:rFonts w:ascii="Times New Roman" w:eastAsia="Calibri" w:hAnsi="Times New Roman" w:cs="Times New Roman"/>
          <w:sz w:val="24"/>
          <w:szCs w:val="24"/>
        </w:rPr>
        <w:t xml:space="preserve"> nie wystarcza</w:t>
      </w:r>
      <w:r w:rsidR="00CD1104">
        <w:rPr>
          <w:rFonts w:ascii="Times New Roman" w:eastAsia="Calibri" w:hAnsi="Times New Roman" w:cs="Times New Roman"/>
          <w:sz w:val="24"/>
          <w:szCs w:val="24"/>
        </w:rPr>
        <w:t>ją</w:t>
      </w:r>
      <w:r w:rsidRPr="0026335B">
        <w:rPr>
          <w:rFonts w:ascii="Times New Roman" w:eastAsia="Calibri" w:hAnsi="Times New Roman" w:cs="Times New Roman"/>
          <w:sz w:val="24"/>
          <w:szCs w:val="24"/>
        </w:rPr>
        <w:t xml:space="preserve"> na zaspokojenie </w:t>
      </w:r>
      <w:r w:rsidR="00CD1104">
        <w:rPr>
          <w:rFonts w:ascii="Times New Roman" w:eastAsia="Calibri" w:hAnsi="Times New Roman" w:cs="Times New Roman"/>
          <w:sz w:val="24"/>
          <w:szCs w:val="24"/>
        </w:rPr>
        <w:t xml:space="preserve">w całości </w:t>
      </w:r>
      <w:r w:rsidRPr="0026335B">
        <w:rPr>
          <w:rFonts w:ascii="Times New Roman" w:eastAsia="Calibri" w:hAnsi="Times New Roman" w:cs="Times New Roman"/>
          <w:sz w:val="24"/>
          <w:szCs w:val="24"/>
        </w:rPr>
        <w:t xml:space="preserve">wszystkich należności </w:t>
      </w:r>
      <w:r w:rsidR="00CD1104">
        <w:rPr>
          <w:rFonts w:ascii="Times New Roman" w:eastAsia="Calibri" w:hAnsi="Times New Roman" w:cs="Times New Roman"/>
          <w:sz w:val="24"/>
          <w:szCs w:val="24"/>
        </w:rPr>
        <w:t>zaliczonych do danej</w:t>
      </w:r>
      <w:r w:rsidRPr="0026335B">
        <w:rPr>
          <w:rFonts w:ascii="Times New Roman" w:eastAsia="Calibri" w:hAnsi="Times New Roman" w:cs="Times New Roman"/>
          <w:sz w:val="24"/>
          <w:szCs w:val="24"/>
        </w:rPr>
        <w:t xml:space="preserve"> kategorii, należności te zaspokaja się proporcjonalnie do wysokości każdej z nich – a zatem wszyscy wierzyciele z danej  kategorii otrzymują taki sam procent swojej należności.</w:t>
      </w:r>
    </w:p>
    <w:p w:rsidR="00661D4E" w:rsidRDefault="00661D4E" w:rsidP="0026335B">
      <w:pPr>
        <w:spacing w:after="0" w:line="360" w:lineRule="auto"/>
        <w:jc w:val="both"/>
        <w:rPr>
          <w:rFonts w:ascii="Times New Roman" w:eastAsia="Calibri" w:hAnsi="Times New Roman" w:cs="Times New Roman"/>
          <w:sz w:val="24"/>
          <w:szCs w:val="24"/>
        </w:rPr>
      </w:pPr>
    </w:p>
    <w:p w:rsidR="009A023F" w:rsidRDefault="00CD1104" w:rsidP="001357D2">
      <w:pPr>
        <w:spacing w:after="0" w:line="360" w:lineRule="auto"/>
        <w:ind w:firstLine="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Zaliczenie wierzytelności </w:t>
      </w:r>
      <w:r w:rsidR="001357D2">
        <w:rPr>
          <w:rFonts w:ascii="Times New Roman" w:eastAsia="Calibri" w:hAnsi="Times New Roman" w:cs="Times New Roman"/>
          <w:sz w:val="24"/>
          <w:szCs w:val="24"/>
        </w:rPr>
        <w:t xml:space="preserve">do danej kategorii wpływa zatem w sposób decydujący na stopień zaspokojenia  danej wierzytelności, a nawet na sam fakt uzyskania </w:t>
      </w:r>
      <w:r w:rsidR="00AE3176">
        <w:rPr>
          <w:rFonts w:ascii="Times New Roman" w:eastAsia="Calibri" w:hAnsi="Times New Roman" w:cs="Times New Roman"/>
          <w:sz w:val="24"/>
          <w:szCs w:val="24"/>
        </w:rPr>
        <w:t xml:space="preserve">przez wierzyciela </w:t>
      </w:r>
      <w:r w:rsidR="001357D2">
        <w:rPr>
          <w:rFonts w:ascii="Times New Roman" w:eastAsia="Calibri" w:hAnsi="Times New Roman" w:cs="Times New Roman"/>
          <w:sz w:val="24"/>
          <w:szCs w:val="24"/>
        </w:rPr>
        <w:t xml:space="preserve">jakiegokolwiek zaspokojenia. Oczywiście stopień zaspokojenia wierzytelności jest odmienny w każdym postępowaniu upadłościowym, w praktyce jednak o ile wierzytelności pierwszej kategorii z reguły zostają zaspokojone w całości, a kategorii drugiej – przynajmniej w pewnym, niekiedy dość znacznym procencie, to wierzytelności czwartej, a często także trzeciej kategorii częstokroć nie zostają zaspokojone nawet w niewielkim stopniu. </w:t>
      </w:r>
    </w:p>
    <w:p w:rsidR="009A023F" w:rsidRDefault="009A023F" w:rsidP="001357D2">
      <w:pPr>
        <w:spacing w:after="0" w:line="360" w:lineRule="auto"/>
        <w:ind w:firstLine="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Przy dokonywaniu podziału funduszów masy upadłości należy ponadto uwzględnić regulacje zawarte w art. 342a – 344 ust. 1 PU. </w:t>
      </w:r>
    </w:p>
    <w:p w:rsidR="00426E6F" w:rsidRDefault="009A023F" w:rsidP="00426E6F">
      <w:pPr>
        <w:spacing w:after="0" w:line="360" w:lineRule="auto"/>
        <w:ind w:firstLine="283"/>
        <w:jc w:val="both"/>
        <w:rPr>
          <w:rFonts w:ascii="Times New Roman" w:eastAsia="Calibri" w:hAnsi="Times New Roman" w:cs="Times New Roman"/>
          <w:sz w:val="24"/>
          <w:szCs w:val="24"/>
        </w:rPr>
      </w:pPr>
      <w:r>
        <w:rPr>
          <w:rFonts w:ascii="Times New Roman" w:eastAsia="Calibri" w:hAnsi="Times New Roman" w:cs="Times New Roman"/>
          <w:sz w:val="24"/>
          <w:szCs w:val="24"/>
        </w:rPr>
        <w:t>Przepis art. 342a PU ma charakter przepisu ochronnego</w:t>
      </w:r>
      <w:r w:rsidR="00426E6F">
        <w:rPr>
          <w:rFonts w:ascii="Times New Roman" w:eastAsia="Calibri" w:hAnsi="Times New Roman" w:cs="Times New Roman"/>
          <w:sz w:val="24"/>
          <w:szCs w:val="24"/>
        </w:rPr>
        <w:t xml:space="preserve">, dotycząc wyłącznie przypadków ogólnego postępowania upadłościowego prowadzonego wobec osób fizycznych (a zatem przypadków, gdy osoby te nie korzystają z dobrodziejstwa odrębnego postępowania upadłościowego wobec osób fizycznych nieprowadzących działalności gospodarczej, czyli tzw. upadłości konsumenckiej). Przepis ten przenosi na grunt postępowania ogólnego rozwiązanie </w:t>
      </w:r>
      <w:r w:rsidR="00AE3176">
        <w:rPr>
          <w:rFonts w:ascii="Times New Roman" w:eastAsia="Calibri" w:hAnsi="Times New Roman" w:cs="Times New Roman"/>
          <w:sz w:val="24"/>
          <w:szCs w:val="24"/>
        </w:rPr>
        <w:t xml:space="preserve">zbliżone do </w:t>
      </w:r>
      <w:r w:rsidR="00426E6F">
        <w:rPr>
          <w:rFonts w:ascii="Times New Roman" w:eastAsia="Calibri" w:hAnsi="Times New Roman" w:cs="Times New Roman"/>
          <w:sz w:val="24"/>
          <w:szCs w:val="24"/>
        </w:rPr>
        <w:t>wprowadzone</w:t>
      </w:r>
      <w:r w:rsidR="00AE3176">
        <w:rPr>
          <w:rFonts w:ascii="Times New Roman" w:eastAsia="Calibri" w:hAnsi="Times New Roman" w:cs="Times New Roman"/>
          <w:sz w:val="24"/>
          <w:szCs w:val="24"/>
        </w:rPr>
        <w:t>go</w:t>
      </w:r>
      <w:r w:rsidR="00426E6F">
        <w:rPr>
          <w:rFonts w:ascii="Times New Roman" w:eastAsia="Calibri" w:hAnsi="Times New Roman" w:cs="Times New Roman"/>
          <w:sz w:val="24"/>
          <w:szCs w:val="24"/>
        </w:rPr>
        <w:t xml:space="preserve"> już uprzednio w przypadku upadłości konsumenckiej, stanowiąc w swym ust. 1, że j</w:t>
      </w:r>
      <w:r w:rsidR="00426E6F" w:rsidRPr="00426E6F">
        <w:rPr>
          <w:rFonts w:ascii="Times New Roman" w:eastAsia="Calibri" w:hAnsi="Times New Roman" w:cs="Times New Roman"/>
          <w:sz w:val="24"/>
          <w:szCs w:val="24"/>
        </w:rPr>
        <w:t>eżeli upadły jest osobą fizyczną i w skład masy upadłości</w:t>
      </w:r>
      <w:r w:rsidR="00426E6F">
        <w:rPr>
          <w:rFonts w:ascii="Times New Roman" w:eastAsia="Calibri" w:hAnsi="Times New Roman" w:cs="Times New Roman"/>
          <w:sz w:val="24"/>
          <w:szCs w:val="24"/>
        </w:rPr>
        <w:t xml:space="preserve"> </w:t>
      </w:r>
      <w:r w:rsidR="00426E6F" w:rsidRPr="00426E6F">
        <w:rPr>
          <w:rFonts w:ascii="Times New Roman" w:eastAsia="Calibri" w:hAnsi="Times New Roman" w:cs="Times New Roman"/>
          <w:sz w:val="24"/>
          <w:szCs w:val="24"/>
        </w:rPr>
        <w:t>wchodzi lokal mieszkalny albo dom jednorodzinny, w którym zamieszkuje upadły,</w:t>
      </w:r>
      <w:r w:rsidR="00426E6F">
        <w:rPr>
          <w:rFonts w:ascii="Times New Roman" w:eastAsia="Calibri" w:hAnsi="Times New Roman" w:cs="Times New Roman"/>
          <w:sz w:val="24"/>
          <w:szCs w:val="24"/>
        </w:rPr>
        <w:t xml:space="preserve"> </w:t>
      </w:r>
      <w:r w:rsidR="00426E6F" w:rsidRPr="00426E6F">
        <w:rPr>
          <w:rFonts w:ascii="Times New Roman" w:eastAsia="Calibri" w:hAnsi="Times New Roman" w:cs="Times New Roman"/>
          <w:sz w:val="24"/>
          <w:szCs w:val="24"/>
        </w:rPr>
        <w:t>a konieczne jest zaspokojenie potrzeb mieszkaniowych upadłego i osób</w:t>
      </w:r>
      <w:r w:rsidR="00426E6F">
        <w:rPr>
          <w:rFonts w:ascii="Times New Roman" w:eastAsia="Calibri" w:hAnsi="Times New Roman" w:cs="Times New Roman"/>
          <w:sz w:val="24"/>
          <w:szCs w:val="24"/>
        </w:rPr>
        <w:t xml:space="preserve"> </w:t>
      </w:r>
      <w:r w:rsidR="00426E6F" w:rsidRPr="00426E6F">
        <w:rPr>
          <w:rFonts w:ascii="Times New Roman" w:eastAsia="Calibri" w:hAnsi="Times New Roman" w:cs="Times New Roman"/>
          <w:sz w:val="24"/>
          <w:szCs w:val="24"/>
        </w:rPr>
        <w:t>pozostających na jego utrzymaniu, z sumy uzyskanej z jego sprzedaży wydziela się</w:t>
      </w:r>
      <w:r w:rsidR="00426E6F">
        <w:rPr>
          <w:rFonts w:ascii="Times New Roman" w:eastAsia="Calibri" w:hAnsi="Times New Roman" w:cs="Times New Roman"/>
          <w:sz w:val="24"/>
          <w:szCs w:val="24"/>
        </w:rPr>
        <w:t xml:space="preserve"> </w:t>
      </w:r>
      <w:r w:rsidR="00426E6F" w:rsidRPr="00426E6F">
        <w:rPr>
          <w:rFonts w:ascii="Times New Roman" w:eastAsia="Calibri" w:hAnsi="Times New Roman" w:cs="Times New Roman"/>
          <w:sz w:val="24"/>
          <w:szCs w:val="24"/>
        </w:rPr>
        <w:t>upadłemu kwotę odpowiadającą przeciętnemu czynszowi najmu lokalu</w:t>
      </w:r>
      <w:r w:rsidR="00426E6F">
        <w:rPr>
          <w:rFonts w:ascii="Times New Roman" w:eastAsia="Calibri" w:hAnsi="Times New Roman" w:cs="Times New Roman"/>
          <w:sz w:val="24"/>
          <w:szCs w:val="24"/>
        </w:rPr>
        <w:t xml:space="preserve"> </w:t>
      </w:r>
      <w:r w:rsidR="00426E6F" w:rsidRPr="00426E6F">
        <w:rPr>
          <w:rFonts w:ascii="Times New Roman" w:eastAsia="Calibri" w:hAnsi="Times New Roman" w:cs="Times New Roman"/>
          <w:sz w:val="24"/>
          <w:szCs w:val="24"/>
        </w:rPr>
        <w:t>mieszkalnego w tej samej lub sąsiedniej miejscowości za okres od dwunastu do</w:t>
      </w:r>
      <w:r w:rsidR="00426E6F">
        <w:rPr>
          <w:rFonts w:ascii="Times New Roman" w:eastAsia="Calibri" w:hAnsi="Times New Roman" w:cs="Times New Roman"/>
          <w:sz w:val="24"/>
          <w:szCs w:val="24"/>
        </w:rPr>
        <w:t xml:space="preserve"> </w:t>
      </w:r>
      <w:r w:rsidR="00426E6F" w:rsidRPr="00426E6F">
        <w:rPr>
          <w:rFonts w:ascii="Times New Roman" w:eastAsia="Calibri" w:hAnsi="Times New Roman" w:cs="Times New Roman"/>
          <w:sz w:val="24"/>
          <w:szCs w:val="24"/>
        </w:rPr>
        <w:t>dwudziestu czterech miesięcy</w:t>
      </w:r>
      <w:r w:rsidR="00426E6F">
        <w:rPr>
          <w:rFonts w:ascii="Times New Roman" w:eastAsia="Calibri" w:hAnsi="Times New Roman" w:cs="Times New Roman"/>
          <w:sz w:val="24"/>
          <w:szCs w:val="24"/>
        </w:rPr>
        <w:t>. Kwotę tę</w:t>
      </w:r>
      <w:r w:rsidR="00426E6F" w:rsidRPr="00426E6F">
        <w:rPr>
          <w:rFonts w:ascii="Times New Roman" w:eastAsia="Calibri" w:hAnsi="Times New Roman" w:cs="Times New Roman"/>
          <w:sz w:val="24"/>
          <w:szCs w:val="24"/>
        </w:rPr>
        <w:t>, na w</w:t>
      </w:r>
      <w:r w:rsidR="00426E6F">
        <w:rPr>
          <w:rFonts w:ascii="Times New Roman" w:eastAsia="Calibri" w:hAnsi="Times New Roman" w:cs="Times New Roman"/>
          <w:sz w:val="24"/>
          <w:szCs w:val="24"/>
        </w:rPr>
        <w:t>niosek upadłego, określa sędzia</w:t>
      </w:r>
      <w:r w:rsidR="00426E6F" w:rsidRPr="00426E6F">
        <w:rPr>
          <w:rFonts w:ascii="Times New Roman" w:eastAsia="Calibri" w:hAnsi="Times New Roman" w:cs="Times New Roman"/>
          <w:sz w:val="24"/>
          <w:szCs w:val="24"/>
        </w:rPr>
        <w:t>-komisarz, biorąc pod uwagę potrzeby mieszkaniowe upadłego, w tym liczbę osób</w:t>
      </w:r>
      <w:r w:rsidR="00426E6F">
        <w:rPr>
          <w:rFonts w:ascii="Times New Roman" w:eastAsia="Calibri" w:hAnsi="Times New Roman" w:cs="Times New Roman"/>
          <w:sz w:val="24"/>
          <w:szCs w:val="24"/>
        </w:rPr>
        <w:t xml:space="preserve"> </w:t>
      </w:r>
      <w:r w:rsidR="00426E6F" w:rsidRPr="00426E6F">
        <w:rPr>
          <w:rFonts w:ascii="Times New Roman" w:eastAsia="Calibri" w:hAnsi="Times New Roman" w:cs="Times New Roman"/>
          <w:sz w:val="24"/>
          <w:szCs w:val="24"/>
        </w:rPr>
        <w:t>pozostających na jego utrzymaniu, zdolności zarobkowe upadłego, sumę uzyskaną</w:t>
      </w:r>
      <w:r w:rsidR="00426E6F">
        <w:rPr>
          <w:rFonts w:ascii="Times New Roman" w:eastAsia="Calibri" w:hAnsi="Times New Roman" w:cs="Times New Roman"/>
          <w:sz w:val="24"/>
          <w:szCs w:val="24"/>
        </w:rPr>
        <w:t xml:space="preserve"> </w:t>
      </w:r>
      <w:r w:rsidR="00426E6F" w:rsidRPr="00426E6F">
        <w:rPr>
          <w:rFonts w:ascii="Times New Roman" w:eastAsia="Calibri" w:hAnsi="Times New Roman" w:cs="Times New Roman"/>
          <w:sz w:val="24"/>
          <w:szCs w:val="24"/>
        </w:rPr>
        <w:t xml:space="preserve">ze </w:t>
      </w:r>
      <w:r w:rsidR="00426E6F" w:rsidRPr="00426E6F">
        <w:rPr>
          <w:rFonts w:ascii="Times New Roman" w:eastAsia="Calibri" w:hAnsi="Times New Roman" w:cs="Times New Roman"/>
          <w:sz w:val="24"/>
          <w:szCs w:val="24"/>
        </w:rPr>
        <w:lastRenderedPageBreak/>
        <w:t>sprzedaży lokalu mieszkalnego albo domu jednorodzinnego oraz opinię</w:t>
      </w:r>
      <w:r w:rsidR="00426E6F">
        <w:rPr>
          <w:rFonts w:ascii="Times New Roman" w:eastAsia="Calibri" w:hAnsi="Times New Roman" w:cs="Times New Roman"/>
          <w:sz w:val="24"/>
          <w:szCs w:val="24"/>
        </w:rPr>
        <w:t xml:space="preserve"> </w:t>
      </w:r>
      <w:r w:rsidR="00426E6F" w:rsidRPr="00426E6F">
        <w:rPr>
          <w:rFonts w:ascii="Times New Roman" w:eastAsia="Calibri" w:hAnsi="Times New Roman" w:cs="Times New Roman"/>
          <w:sz w:val="24"/>
          <w:szCs w:val="24"/>
        </w:rPr>
        <w:t>syndyka. Na postanowienie sędziego-komisarza przysługuje zażalenie.</w:t>
      </w:r>
      <w:r w:rsidR="00426E6F">
        <w:rPr>
          <w:rFonts w:ascii="Times New Roman" w:eastAsia="Calibri" w:hAnsi="Times New Roman" w:cs="Times New Roman"/>
          <w:sz w:val="24"/>
          <w:szCs w:val="24"/>
        </w:rPr>
        <w:t xml:space="preserve"> </w:t>
      </w:r>
      <w:r w:rsidR="00426E6F" w:rsidRPr="00426E6F">
        <w:rPr>
          <w:rFonts w:ascii="Times New Roman" w:eastAsia="Calibri" w:hAnsi="Times New Roman" w:cs="Times New Roman"/>
          <w:sz w:val="24"/>
          <w:szCs w:val="24"/>
        </w:rPr>
        <w:t>Jeżeli fundusze masy upadłości na to pozwalają, a opuszczony przez</w:t>
      </w:r>
      <w:r w:rsidR="00426E6F">
        <w:rPr>
          <w:rFonts w:ascii="Times New Roman" w:eastAsia="Calibri" w:hAnsi="Times New Roman" w:cs="Times New Roman"/>
          <w:sz w:val="24"/>
          <w:szCs w:val="24"/>
        </w:rPr>
        <w:t xml:space="preserve"> </w:t>
      </w:r>
      <w:r w:rsidR="00426E6F" w:rsidRPr="00426E6F">
        <w:rPr>
          <w:rFonts w:ascii="Times New Roman" w:eastAsia="Calibri" w:hAnsi="Times New Roman" w:cs="Times New Roman"/>
          <w:sz w:val="24"/>
          <w:szCs w:val="24"/>
        </w:rPr>
        <w:t>upadłego lokal mieszkalny albo dom jednorodzinny nie został jeszcze zbyty,</w:t>
      </w:r>
      <w:r w:rsidR="00426E6F">
        <w:rPr>
          <w:rFonts w:ascii="Times New Roman" w:eastAsia="Calibri" w:hAnsi="Times New Roman" w:cs="Times New Roman"/>
          <w:sz w:val="24"/>
          <w:szCs w:val="24"/>
        </w:rPr>
        <w:t xml:space="preserve"> </w:t>
      </w:r>
      <w:r w:rsidR="00426E6F" w:rsidRPr="00426E6F">
        <w:rPr>
          <w:rFonts w:ascii="Times New Roman" w:eastAsia="Calibri" w:hAnsi="Times New Roman" w:cs="Times New Roman"/>
          <w:sz w:val="24"/>
          <w:szCs w:val="24"/>
        </w:rPr>
        <w:t>sędzia-komisarz może przyznać upadłemu zaliczkę na poczet</w:t>
      </w:r>
      <w:r w:rsidR="00426E6F">
        <w:rPr>
          <w:rFonts w:ascii="Times New Roman" w:eastAsia="Calibri" w:hAnsi="Times New Roman" w:cs="Times New Roman"/>
          <w:sz w:val="24"/>
          <w:szCs w:val="24"/>
        </w:rPr>
        <w:t xml:space="preserve"> tej</w:t>
      </w:r>
      <w:r w:rsidR="00426E6F" w:rsidRPr="00426E6F">
        <w:rPr>
          <w:rFonts w:ascii="Times New Roman" w:eastAsia="Calibri" w:hAnsi="Times New Roman" w:cs="Times New Roman"/>
          <w:sz w:val="24"/>
          <w:szCs w:val="24"/>
        </w:rPr>
        <w:t xml:space="preserve"> kwoty</w:t>
      </w:r>
      <w:r w:rsidR="00426E6F">
        <w:rPr>
          <w:rFonts w:ascii="Times New Roman" w:eastAsia="Calibri" w:hAnsi="Times New Roman" w:cs="Times New Roman"/>
          <w:sz w:val="24"/>
          <w:szCs w:val="24"/>
        </w:rPr>
        <w:t xml:space="preserve"> (art. 342a ust. 2 i 3 PU).</w:t>
      </w:r>
    </w:p>
    <w:p w:rsidR="009A023F" w:rsidRDefault="00426E6F" w:rsidP="00B91EFE">
      <w:pPr>
        <w:spacing w:after="0" w:line="360" w:lineRule="auto"/>
        <w:ind w:firstLine="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 kolei art. 343 PU uprzywilejowuje część wierzytelności </w:t>
      </w:r>
      <w:r w:rsidR="00DB772F">
        <w:rPr>
          <w:rFonts w:ascii="Times New Roman" w:eastAsia="Calibri" w:hAnsi="Times New Roman" w:cs="Times New Roman"/>
          <w:sz w:val="24"/>
          <w:szCs w:val="24"/>
        </w:rPr>
        <w:t>względem upadłego</w:t>
      </w:r>
      <w:r>
        <w:rPr>
          <w:rFonts w:ascii="Times New Roman" w:eastAsia="Calibri" w:hAnsi="Times New Roman" w:cs="Times New Roman"/>
          <w:sz w:val="24"/>
          <w:szCs w:val="24"/>
        </w:rPr>
        <w:t xml:space="preserve"> poprze</w:t>
      </w:r>
      <w:r w:rsidR="00851D2B">
        <w:rPr>
          <w:rFonts w:ascii="Times New Roman" w:eastAsia="Calibri" w:hAnsi="Times New Roman" w:cs="Times New Roman"/>
          <w:sz w:val="24"/>
          <w:szCs w:val="24"/>
        </w:rPr>
        <w:t>z</w:t>
      </w:r>
      <w:r>
        <w:rPr>
          <w:rFonts w:ascii="Times New Roman" w:eastAsia="Calibri" w:hAnsi="Times New Roman" w:cs="Times New Roman"/>
          <w:sz w:val="24"/>
          <w:szCs w:val="24"/>
        </w:rPr>
        <w:t xml:space="preserve"> umożliwienie ich zaspokajania </w:t>
      </w:r>
      <w:r w:rsidR="00851D2B" w:rsidRPr="00851D2B">
        <w:rPr>
          <w:rFonts w:ascii="Times New Roman" w:eastAsia="Calibri" w:hAnsi="Times New Roman" w:cs="Times New Roman"/>
          <w:sz w:val="24"/>
          <w:szCs w:val="24"/>
        </w:rPr>
        <w:t>w pierwszej kolejności</w:t>
      </w:r>
      <w:r w:rsidR="00851D2B">
        <w:rPr>
          <w:rFonts w:ascii="Times New Roman" w:eastAsia="Calibri" w:hAnsi="Times New Roman" w:cs="Times New Roman"/>
          <w:sz w:val="24"/>
          <w:szCs w:val="24"/>
        </w:rPr>
        <w:t>,</w:t>
      </w:r>
      <w:r w:rsidR="00851D2B" w:rsidRPr="00851D2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bez konieczności oczekiwania na plan podziału, lecz w miarę </w:t>
      </w:r>
      <w:r w:rsidRPr="00426E6F">
        <w:rPr>
          <w:rFonts w:ascii="Times New Roman" w:eastAsia="Calibri" w:hAnsi="Times New Roman" w:cs="Times New Roman"/>
          <w:sz w:val="24"/>
          <w:szCs w:val="24"/>
        </w:rPr>
        <w:t>wpływu</w:t>
      </w:r>
      <w:r w:rsidR="00851D2B">
        <w:rPr>
          <w:rFonts w:ascii="Times New Roman" w:eastAsia="Calibri" w:hAnsi="Times New Roman" w:cs="Times New Roman"/>
          <w:sz w:val="24"/>
          <w:szCs w:val="24"/>
        </w:rPr>
        <w:t xml:space="preserve"> </w:t>
      </w:r>
      <w:r w:rsidR="00851D2B" w:rsidRPr="00426E6F">
        <w:rPr>
          <w:rFonts w:ascii="Times New Roman" w:eastAsia="Calibri" w:hAnsi="Times New Roman" w:cs="Times New Roman"/>
          <w:sz w:val="24"/>
          <w:szCs w:val="24"/>
        </w:rPr>
        <w:t xml:space="preserve">stosownych sum </w:t>
      </w:r>
      <w:r w:rsidRPr="00426E6F">
        <w:rPr>
          <w:rFonts w:ascii="Times New Roman" w:eastAsia="Calibri" w:hAnsi="Times New Roman" w:cs="Times New Roman"/>
          <w:sz w:val="24"/>
          <w:szCs w:val="24"/>
        </w:rPr>
        <w:t>do masy upadłości</w:t>
      </w:r>
      <w:r w:rsidR="00DB772F">
        <w:rPr>
          <w:rFonts w:ascii="Times New Roman" w:eastAsia="Calibri" w:hAnsi="Times New Roman" w:cs="Times New Roman"/>
          <w:sz w:val="24"/>
          <w:szCs w:val="24"/>
        </w:rPr>
        <w:t xml:space="preserve"> – a zatem jeszcze przed podziałem wierzytelności na kategorie określone w art. 342 ust. 1 PU</w:t>
      </w:r>
      <w:r w:rsidR="00851D2B">
        <w:rPr>
          <w:rFonts w:ascii="Times New Roman" w:eastAsia="Calibri" w:hAnsi="Times New Roman" w:cs="Times New Roman"/>
          <w:sz w:val="24"/>
          <w:szCs w:val="24"/>
        </w:rPr>
        <w:t>.</w:t>
      </w:r>
      <w:r w:rsidRPr="00426E6F">
        <w:rPr>
          <w:rFonts w:ascii="Times New Roman" w:eastAsia="Calibri" w:hAnsi="Times New Roman" w:cs="Times New Roman"/>
          <w:sz w:val="24"/>
          <w:szCs w:val="24"/>
        </w:rPr>
        <w:t xml:space="preserve"> </w:t>
      </w:r>
      <w:r w:rsidR="00851D2B">
        <w:rPr>
          <w:rFonts w:ascii="Times New Roman" w:eastAsia="Calibri" w:hAnsi="Times New Roman" w:cs="Times New Roman"/>
          <w:sz w:val="24"/>
          <w:szCs w:val="24"/>
        </w:rPr>
        <w:t>Z mocy art. 343 ust. 1 PU w taki sposób z</w:t>
      </w:r>
      <w:r w:rsidR="00851D2B" w:rsidRPr="00851D2B">
        <w:rPr>
          <w:rFonts w:ascii="Times New Roman" w:eastAsia="Calibri" w:hAnsi="Times New Roman" w:cs="Times New Roman"/>
          <w:sz w:val="24"/>
          <w:szCs w:val="24"/>
        </w:rPr>
        <w:t xml:space="preserve"> masy upadłości zaspokaja się koszty</w:t>
      </w:r>
      <w:r w:rsidR="00851D2B">
        <w:rPr>
          <w:rFonts w:ascii="Times New Roman" w:eastAsia="Calibri" w:hAnsi="Times New Roman" w:cs="Times New Roman"/>
          <w:sz w:val="24"/>
          <w:szCs w:val="24"/>
        </w:rPr>
        <w:t xml:space="preserve"> </w:t>
      </w:r>
      <w:r w:rsidR="00851D2B" w:rsidRPr="00851D2B">
        <w:rPr>
          <w:rFonts w:ascii="Times New Roman" w:eastAsia="Calibri" w:hAnsi="Times New Roman" w:cs="Times New Roman"/>
          <w:sz w:val="24"/>
          <w:szCs w:val="24"/>
        </w:rPr>
        <w:t>postępowania, a jeżeli fundusze masy upadłości na to pozwalają – również inne</w:t>
      </w:r>
      <w:r w:rsidR="00851D2B">
        <w:rPr>
          <w:rFonts w:ascii="Times New Roman" w:eastAsia="Calibri" w:hAnsi="Times New Roman" w:cs="Times New Roman"/>
          <w:sz w:val="24"/>
          <w:szCs w:val="24"/>
        </w:rPr>
        <w:t xml:space="preserve"> </w:t>
      </w:r>
      <w:r w:rsidR="00851D2B" w:rsidRPr="00851D2B">
        <w:rPr>
          <w:rFonts w:ascii="Times New Roman" w:eastAsia="Calibri" w:hAnsi="Times New Roman" w:cs="Times New Roman"/>
          <w:sz w:val="24"/>
          <w:szCs w:val="24"/>
        </w:rPr>
        <w:t>zobowiązania masy upadłości, o</w:t>
      </w:r>
      <w:r w:rsidR="00851D2B">
        <w:rPr>
          <w:rFonts w:ascii="Times New Roman" w:eastAsia="Calibri" w:hAnsi="Times New Roman" w:cs="Times New Roman"/>
          <w:sz w:val="24"/>
          <w:szCs w:val="24"/>
        </w:rPr>
        <w:t xml:space="preserve"> kt</w:t>
      </w:r>
      <w:r w:rsidR="00B91EFE">
        <w:rPr>
          <w:rFonts w:ascii="Times New Roman" w:eastAsia="Calibri" w:hAnsi="Times New Roman" w:cs="Times New Roman"/>
          <w:sz w:val="24"/>
          <w:szCs w:val="24"/>
        </w:rPr>
        <w:t xml:space="preserve">órych mowa w art. 230 ust. 2 PU (są nimi </w:t>
      </w:r>
      <w:r w:rsidR="00B91EFE" w:rsidRPr="00B91EFE">
        <w:rPr>
          <w:rFonts w:ascii="Times New Roman" w:eastAsia="Calibri" w:hAnsi="Times New Roman" w:cs="Times New Roman"/>
          <w:sz w:val="24"/>
          <w:szCs w:val="24"/>
        </w:rPr>
        <w:t>w szczególności należności ze stosunku pracy przypadające za czas po</w:t>
      </w:r>
      <w:r w:rsidR="00B91EFE">
        <w:rPr>
          <w:rFonts w:ascii="Times New Roman" w:eastAsia="Calibri" w:hAnsi="Times New Roman" w:cs="Times New Roman"/>
          <w:sz w:val="24"/>
          <w:szCs w:val="24"/>
        </w:rPr>
        <w:t xml:space="preserve"> </w:t>
      </w:r>
      <w:r w:rsidR="00B91EFE" w:rsidRPr="00B91EFE">
        <w:rPr>
          <w:rFonts w:ascii="Times New Roman" w:eastAsia="Calibri" w:hAnsi="Times New Roman" w:cs="Times New Roman"/>
          <w:sz w:val="24"/>
          <w:szCs w:val="24"/>
        </w:rPr>
        <w:t>ogłoszeniu upadłości, zobowiązania z tytułu bezpodstawnego wzbogacenia masy</w:t>
      </w:r>
      <w:r w:rsidR="00B91EFE">
        <w:rPr>
          <w:rFonts w:ascii="Times New Roman" w:eastAsia="Calibri" w:hAnsi="Times New Roman" w:cs="Times New Roman"/>
          <w:sz w:val="24"/>
          <w:szCs w:val="24"/>
        </w:rPr>
        <w:t xml:space="preserve"> </w:t>
      </w:r>
      <w:r w:rsidR="00B91EFE" w:rsidRPr="00B91EFE">
        <w:rPr>
          <w:rFonts w:ascii="Times New Roman" w:eastAsia="Calibri" w:hAnsi="Times New Roman" w:cs="Times New Roman"/>
          <w:sz w:val="24"/>
          <w:szCs w:val="24"/>
        </w:rPr>
        <w:t>upadłości, zobowiązania z zawartych przez upadłego przed ogłoszeniem upadłości</w:t>
      </w:r>
      <w:r w:rsidR="00B91EFE">
        <w:rPr>
          <w:rFonts w:ascii="Times New Roman" w:eastAsia="Calibri" w:hAnsi="Times New Roman" w:cs="Times New Roman"/>
          <w:sz w:val="24"/>
          <w:szCs w:val="24"/>
        </w:rPr>
        <w:t xml:space="preserve"> </w:t>
      </w:r>
      <w:r w:rsidR="00B91EFE" w:rsidRPr="00B91EFE">
        <w:rPr>
          <w:rFonts w:ascii="Times New Roman" w:eastAsia="Calibri" w:hAnsi="Times New Roman" w:cs="Times New Roman"/>
          <w:sz w:val="24"/>
          <w:szCs w:val="24"/>
        </w:rPr>
        <w:t>umów, których wykonania zażądał syndyk, inne zobowiązania powstałe</w:t>
      </w:r>
      <w:r w:rsidR="00B91EFE">
        <w:rPr>
          <w:rFonts w:ascii="Times New Roman" w:eastAsia="Calibri" w:hAnsi="Times New Roman" w:cs="Times New Roman"/>
          <w:sz w:val="24"/>
          <w:szCs w:val="24"/>
        </w:rPr>
        <w:t xml:space="preserve"> </w:t>
      </w:r>
      <w:r w:rsidR="00B91EFE" w:rsidRPr="00B91EFE">
        <w:rPr>
          <w:rFonts w:ascii="Times New Roman" w:eastAsia="Calibri" w:hAnsi="Times New Roman" w:cs="Times New Roman"/>
          <w:sz w:val="24"/>
          <w:szCs w:val="24"/>
        </w:rPr>
        <w:t>z czynności syndyka oraz przypadające za czas po ogłoszeniu upadłości renty</w:t>
      </w:r>
      <w:r w:rsidR="00B91EFE">
        <w:rPr>
          <w:rFonts w:ascii="Times New Roman" w:eastAsia="Calibri" w:hAnsi="Times New Roman" w:cs="Times New Roman"/>
          <w:sz w:val="24"/>
          <w:szCs w:val="24"/>
        </w:rPr>
        <w:t xml:space="preserve"> </w:t>
      </w:r>
      <w:r w:rsidR="00B91EFE" w:rsidRPr="00B91EFE">
        <w:rPr>
          <w:rFonts w:ascii="Times New Roman" w:eastAsia="Calibri" w:hAnsi="Times New Roman" w:cs="Times New Roman"/>
          <w:sz w:val="24"/>
          <w:szCs w:val="24"/>
        </w:rPr>
        <w:t>z tytułu odszkodowania za wywołanie choroby, niezdolności do pracy, kalectwa</w:t>
      </w:r>
      <w:r w:rsidR="00B91EFE">
        <w:rPr>
          <w:rFonts w:ascii="Times New Roman" w:eastAsia="Calibri" w:hAnsi="Times New Roman" w:cs="Times New Roman"/>
          <w:sz w:val="24"/>
          <w:szCs w:val="24"/>
        </w:rPr>
        <w:t xml:space="preserve"> </w:t>
      </w:r>
      <w:r w:rsidR="00B91EFE" w:rsidRPr="00B91EFE">
        <w:rPr>
          <w:rFonts w:ascii="Times New Roman" w:eastAsia="Calibri" w:hAnsi="Times New Roman" w:cs="Times New Roman"/>
          <w:sz w:val="24"/>
          <w:szCs w:val="24"/>
        </w:rPr>
        <w:t>lub śmierci i renty z tytułu zamiany uprawnień objętych treścią prawa dożywocia</w:t>
      </w:r>
      <w:r w:rsidR="00B91EFE">
        <w:rPr>
          <w:rFonts w:ascii="Times New Roman" w:eastAsia="Calibri" w:hAnsi="Times New Roman" w:cs="Times New Roman"/>
          <w:sz w:val="24"/>
          <w:szCs w:val="24"/>
        </w:rPr>
        <w:t xml:space="preserve"> </w:t>
      </w:r>
      <w:r w:rsidR="00B91EFE" w:rsidRPr="00B91EFE">
        <w:rPr>
          <w:rFonts w:ascii="Times New Roman" w:eastAsia="Calibri" w:hAnsi="Times New Roman" w:cs="Times New Roman"/>
          <w:sz w:val="24"/>
          <w:szCs w:val="24"/>
        </w:rPr>
        <w:t>na dożywotnią rentę</w:t>
      </w:r>
      <w:r w:rsidR="00B91EFE">
        <w:rPr>
          <w:rFonts w:ascii="Times New Roman" w:eastAsia="Calibri" w:hAnsi="Times New Roman" w:cs="Times New Roman"/>
          <w:sz w:val="24"/>
          <w:szCs w:val="24"/>
        </w:rPr>
        <w:t>). Z mocy art. 343 ust. 2 PU również z</w:t>
      </w:r>
      <w:r w:rsidR="00B91EFE" w:rsidRPr="00B91EFE">
        <w:rPr>
          <w:rFonts w:ascii="Times New Roman" w:eastAsia="Calibri" w:hAnsi="Times New Roman" w:cs="Times New Roman"/>
          <w:sz w:val="24"/>
          <w:szCs w:val="24"/>
        </w:rPr>
        <w:t>obowiązania alimentacyjne ciążące na upadłym, przypadające za czas po</w:t>
      </w:r>
      <w:r w:rsidR="00B91EFE">
        <w:rPr>
          <w:rFonts w:ascii="Times New Roman" w:eastAsia="Calibri" w:hAnsi="Times New Roman" w:cs="Times New Roman"/>
          <w:sz w:val="24"/>
          <w:szCs w:val="24"/>
        </w:rPr>
        <w:t xml:space="preserve"> </w:t>
      </w:r>
      <w:r w:rsidR="00B91EFE" w:rsidRPr="00B91EFE">
        <w:rPr>
          <w:rFonts w:ascii="Times New Roman" w:eastAsia="Calibri" w:hAnsi="Times New Roman" w:cs="Times New Roman"/>
          <w:sz w:val="24"/>
          <w:szCs w:val="24"/>
        </w:rPr>
        <w:t>ogłoszeniu upadłości, syndyk zaspokaja w miarę wpływu</w:t>
      </w:r>
      <w:r w:rsidR="00B91EFE">
        <w:rPr>
          <w:rFonts w:ascii="Times New Roman" w:eastAsia="Calibri" w:hAnsi="Times New Roman" w:cs="Times New Roman"/>
          <w:sz w:val="24"/>
          <w:szCs w:val="24"/>
        </w:rPr>
        <w:t xml:space="preserve"> </w:t>
      </w:r>
      <w:r w:rsidR="00B91EFE" w:rsidRPr="00B91EFE">
        <w:rPr>
          <w:rFonts w:ascii="Times New Roman" w:eastAsia="Calibri" w:hAnsi="Times New Roman" w:cs="Times New Roman"/>
          <w:sz w:val="24"/>
          <w:szCs w:val="24"/>
        </w:rPr>
        <w:t>d</w:t>
      </w:r>
      <w:r w:rsidR="00B91EFE">
        <w:rPr>
          <w:rFonts w:ascii="Times New Roman" w:eastAsia="Calibri" w:hAnsi="Times New Roman" w:cs="Times New Roman"/>
          <w:sz w:val="24"/>
          <w:szCs w:val="24"/>
        </w:rPr>
        <w:t xml:space="preserve">o masy upadłości stosownych sum, </w:t>
      </w:r>
      <w:r w:rsidR="00B91EFE" w:rsidRPr="00B91EFE">
        <w:rPr>
          <w:rFonts w:ascii="Times New Roman" w:eastAsia="Calibri" w:hAnsi="Times New Roman" w:cs="Times New Roman"/>
          <w:sz w:val="24"/>
          <w:szCs w:val="24"/>
        </w:rPr>
        <w:t>w terminach ich płatności,</w:t>
      </w:r>
      <w:r w:rsidR="00B91EFE">
        <w:rPr>
          <w:rFonts w:ascii="Times New Roman" w:eastAsia="Calibri" w:hAnsi="Times New Roman" w:cs="Times New Roman"/>
          <w:sz w:val="24"/>
          <w:szCs w:val="24"/>
        </w:rPr>
        <w:t xml:space="preserve"> </w:t>
      </w:r>
      <w:r w:rsidR="00B91EFE" w:rsidRPr="00B91EFE">
        <w:rPr>
          <w:rFonts w:ascii="Times New Roman" w:eastAsia="Calibri" w:hAnsi="Times New Roman" w:cs="Times New Roman"/>
          <w:sz w:val="24"/>
          <w:szCs w:val="24"/>
        </w:rPr>
        <w:t>do dnia sporządzenia ostatecznego planu podziału, każdorazowo dla każdego</w:t>
      </w:r>
      <w:r w:rsidR="00B91EFE">
        <w:rPr>
          <w:rFonts w:ascii="Times New Roman" w:eastAsia="Calibri" w:hAnsi="Times New Roman" w:cs="Times New Roman"/>
          <w:sz w:val="24"/>
          <w:szCs w:val="24"/>
        </w:rPr>
        <w:t xml:space="preserve"> </w:t>
      </w:r>
      <w:r w:rsidR="00B91EFE" w:rsidRPr="00B91EFE">
        <w:rPr>
          <w:rFonts w:ascii="Times New Roman" w:eastAsia="Calibri" w:hAnsi="Times New Roman" w:cs="Times New Roman"/>
          <w:sz w:val="24"/>
          <w:szCs w:val="24"/>
        </w:rPr>
        <w:t>uprawnionego w kwocie nie wyższej niż minimalne wynagrodzenie za pracę.</w:t>
      </w:r>
      <w:r w:rsidR="00B91EFE">
        <w:rPr>
          <w:rFonts w:ascii="Times New Roman" w:eastAsia="Calibri" w:hAnsi="Times New Roman" w:cs="Times New Roman"/>
          <w:sz w:val="24"/>
          <w:szCs w:val="24"/>
        </w:rPr>
        <w:t xml:space="preserve"> </w:t>
      </w:r>
      <w:r w:rsidR="00B91EFE" w:rsidRPr="00B91EFE">
        <w:rPr>
          <w:rFonts w:ascii="Times New Roman" w:eastAsia="Calibri" w:hAnsi="Times New Roman" w:cs="Times New Roman"/>
          <w:sz w:val="24"/>
          <w:szCs w:val="24"/>
        </w:rPr>
        <w:t>Pozostała część tych należności nie podlega zaspokojeniu z masy upadłości</w:t>
      </w:r>
      <w:r w:rsidR="00B91EFE">
        <w:rPr>
          <w:rFonts w:ascii="Times New Roman" w:eastAsia="Calibri" w:hAnsi="Times New Roman" w:cs="Times New Roman"/>
          <w:sz w:val="24"/>
          <w:szCs w:val="24"/>
        </w:rPr>
        <w:t>. W powiązaniu z art. 344 ust. 1 PU, przewidującym, że n</w:t>
      </w:r>
      <w:r w:rsidR="00B91EFE" w:rsidRPr="00B91EFE">
        <w:rPr>
          <w:rFonts w:ascii="Times New Roman" w:eastAsia="Calibri" w:hAnsi="Times New Roman" w:cs="Times New Roman"/>
          <w:sz w:val="24"/>
          <w:szCs w:val="24"/>
        </w:rPr>
        <w:t>ależności, o</w:t>
      </w:r>
      <w:r w:rsidR="00B91EFE">
        <w:rPr>
          <w:rFonts w:ascii="Times New Roman" w:eastAsia="Calibri" w:hAnsi="Times New Roman" w:cs="Times New Roman"/>
          <w:sz w:val="24"/>
          <w:szCs w:val="24"/>
        </w:rPr>
        <w:t xml:space="preserve"> których mowa w art. 342 ust. 1 PU (a zatem zaliczone do poszczególnych kategorii)</w:t>
      </w:r>
      <w:r w:rsidR="00B91EFE" w:rsidRPr="00B91EFE">
        <w:rPr>
          <w:rFonts w:ascii="Times New Roman" w:eastAsia="Calibri" w:hAnsi="Times New Roman" w:cs="Times New Roman"/>
          <w:sz w:val="24"/>
          <w:szCs w:val="24"/>
        </w:rPr>
        <w:t xml:space="preserve"> zaspokaja się</w:t>
      </w:r>
      <w:r w:rsidR="00B91EFE">
        <w:rPr>
          <w:rFonts w:ascii="Times New Roman" w:eastAsia="Calibri" w:hAnsi="Times New Roman" w:cs="Times New Roman"/>
          <w:sz w:val="24"/>
          <w:szCs w:val="24"/>
        </w:rPr>
        <w:t xml:space="preserve"> </w:t>
      </w:r>
      <w:r w:rsidR="00B91EFE" w:rsidRPr="00B91EFE">
        <w:rPr>
          <w:rFonts w:ascii="Times New Roman" w:eastAsia="Calibri" w:hAnsi="Times New Roman" w:cs="Times New Roman"/>
          <w:sz w:val="24"/>
          <w:szCs w:val="24"/>
        </w:rPr>
        <w:t>dopiero po zaspokojeniu w całości kosztów postępowania, zobowiązań masy</w:t>
      </w:r>
      <w:r w:rsidR="00B91EFE">
        <w:rPr>
          <w:rFonts w:ascii="Times New Roman" w:eastAsia="Calibri" w:hAnsi="Times New Roman" w:cs="Times New Roman"/>
          <w:sz w:val="24"/>
          <w:szCs w:val="24"/>
        </w:rPr>
        <w:t xml:space="preserve"> </w:t>
      </w:r>
      <w:r w:rsidR="00B91EFE" w:rsidRPr="00B91EFE">
        <w:rPr>
          <w:rFonts w:ascii="Times New Roman" w:eastAsia="Calibri" w:hAnsi="Times New Roman" w:cs="Times New Roman"/>
          <w:sz w:val="24"/>
          <w:szCs w:val="24"/>
        </w:rPr>
        <w:t>upadłości i należności alimentacyjnych zgodnie z art. 343</w:t>
      </w:r>
      <w:r w:rsidR="00B91EFE">
        <w:rPr>
          <w:rFonts w:ascii="Times New Roman" w:eastAsia="Calibri" w:hAnsi="Times New Roman" w:cs="Times New Roman"/>
          <w:sz w:val="24"/>
          <w:szCs w:val="24"/>
        </w:rPr>
        <w:t xml:space="preserve"> PU, tworzy to z </w:t>
      </w:r>
      <w:r w:rsidR="00DB772F">
        <w:rPr>
          <w:rFonts w:ascii="Times New Roman" w:eastAsia="Calibri" w:hAnsi="Times New Roman" w:cs="Times New Roman"/>
          <w:sz w:val="24"/>
          <w:szCs w:val="24"/>
        </w:rPr>
        <w:t>wierzytelności</w:t>
      </w:r>
      <w:r w:rsidR="00B91EFE">
        <w:rPr>
          <w:rFonts w:ascii="Times New Roman" w:eastAsia="Calibri" w:hAnsi="Times New Roman" w:cs="Times New Roman"/>
          <w:sz w:val="24"/>
          <w:szCs w:val="24"/>
        </w:rPr>
        <w:t xml:space="preserve"> wymienionych w tym przepisie swoistą subkategorię, zaspokajaną z pierwszeństwem przed pozostałymi </w:t>
      </w:r>
      <w:r w:rsidR="00DB772F">
        <w:rPr>
          <w:rFonts w:ascii="Times New Roman" w:eastAsia="Calibri" w:hAnsi="Times New Roman" w:cs="Times New Roman"/>
          <w:sz w:val="24"/>
          <w:szCs w:val="24"/>
        </w:rPr>
        <w:t xml:space="preserve">wierzytelnościami względem upadłego – określaną niejednokrotnie w piśmiennictwie (np. </w:t>
      </w:r>
      <w:r w:rsidR="00DB772F" w:rsidRPr="00DB772F">
        <w:rPr>
          <w:rFonts w:ascii="Times New Roman" w:eastAsia="Calibri" w:hAnsi="Times New Roman" w:cs="Times New Roman"/>
          <w:i/>
          <w:sz w:val="24"/>
          <w:szCs w:val="24"/>
        </w:rPr>
        <w:t>R. Adamus</w:t>
      </w:r>
      <w:r w:rsidR="00DB772F">
        <w:rPr>
          <w:rFonts w:ascii="Times New Roman" w:eastAsia="Calibri" w:hAnsi="Times New Roman" w:cs="Times New Roman"/>
          <w:sz w:val="24"/>
          <w:szCs w:val="24"/>
        </w:rPr>
        <w:t>) jako kategoria „zerowa”</w:t>
      </w:r>
      <w:r w:rsidR="00AE3176">
        <w:rPr>
          <w:rFonts w:ascii="Times New Roman" w:eastAsia="Calibri" w:hAnsi="Times New Roman" w:cs="Times New Roman"/>
          <w:sz w:val="24"/>
          <w:szCs w:val="24"/>
        </w:rPr>
        <w:t>.</w:t>
      </w:r>
    </w:p>
    <w:p w:rsidR="00AE3176" w:rsidRDefault="00AE3176" w:rsidP="00B91EFE">
      <w:pPr>
        <w:spacing w:after="0" w:line="360" w:lineRule="auto"/>
        <w:ind w:firstLine="283"/>
        <w:jc w:val="both"/>
        <w:rPr>
          <w:rFonts w:ascii="Times New Roman" w:eastAsia="Calibri" w:hAnsi="Times New Roman" w:cs="Times New Roman"/>
          <w:sz w:val="24"/>
          <w:szCs w:val="24"/>
        </w:rPr>
      </w:pPr>
    </w:p>
    <w:p w:rsidR="00AE3176" w:rsidRDefault="00AE3176" w:rsidP="00B91EFE">
      <w:pPr>
        <w:spacing w:after="0" w:line="360" w:lineRule="auto"/>
        <w:ind w:firstLine="283"/>
        <w:jc w:val="both"/>
        <w:rPr>
          <w:rFonts w:ascii="Times New Roman" w:eastAsia="Calibri" w:hAnsi="Times New Roman" w:cs="Times New Roman"/>
          <w:sz w:val="24"/>
          <w:szCs w:val="24"/>
        </w:rPr>
      </w:pPr>
    </w:p>
    <w:p w:rsidR="00AE3176" w:rsidRDefault="00AE3176" w:rsidP="00B91EFE">
      <w:pPr>
        <w:spacing w:after="0" w:line="360" w:lineRule="auto"/>
        <w:ind w:firstLine="283"/>
        <w:jc w:val="both"/>
        <w:rPr>
          <w:rFonts w:ascii="Times New Roman" w:eastAsia="Calibri" w:hAnsi="Times New Roman" w:cs="Times New Roman"/>
          <w:sz w:val="24"/>
          <w:szCs w:val="24"/>
        </w:rPr>
      </w:pPr>
    </w:p>
    <w:p w:rsidR="00AE3176" w:rsidRDefault="00AE3176" w:rsidP="00B91EFE">
      <w:pPr>
        <w:spacing w:after="0" w:line="360" w:lineRule="auto"/>
        <w:ind w:firstLine="283"/>
        <w:jc w:val="both"/>
        <w:rPr>
          <w:rFonts w:ascii="Times New Roman" w:eastAsia="Calibri" w:hAnsi="Times New Roman" w:cs="Times New Roman"/>
          <w:sz w:val="24"/>
          <w:szCs w:val="24"/>
        </w:rPr>
      </w:pPr>
    </w:p>
    <w:p w:rsidR="00661D4E" w:rsidRPr="007C3EC2" w:rsidRDefault="001357D2" w:rsidP="007C3EC2">
      <w:pPr>
        <w:spacing w:after="0" w:line="360" w:lineRule="auto"/>
        <w:ind w:firstLine="283"/>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661D4E" w:rsidRPr="0026335B">
        <w:rPr>
          <w:rFonts w:ascii="Times New Roman" w:eastAsia="Calibri" w:hAnsi="Times New Roman" w:cs="Times New Roman"/>
          <w:b/>
          <w:sz w:val="24"/>
          <w:szCs w:val="24"/>
        </w:rPr>
        <w:t>3. Plan podziału</w:t>
      </w:r>
    </w:p>
    <w:p w:rsidR="00661D4E" w:rsidRDefault="00661D4E" w:rsidP="0026335B">
      <w:pPr>
        <w:spacing w:after="0" w:line="360" w:lineRule="auto"/>
        <w:jc w:val="both"/>
        <w:rPr>
          <w:rFonts w:ascii="Times New Roman" w:eastAsia="Calibri" w:hAnsi="Times New Roman" w:cs="Times New Roman"/>
          <w:sz w:val="24"/>
          <w:szCs w:val="24"/>
        </w:rPr>
      </w:pPr>
    </w:p>
    <w:p w:rsidR="005570EA" w:rsidRDefault="006511EF" w:rsidP="005570EA">
      <w:pPr>
        <w:spacing w:after="0" w:line="360" w:lineRule="auto"/>
        <w:ind w:firstLine="708"/>
        <w:jc w:val="both"/>
        <w:rPr>
          <w:rFonts w:ascii="Times New Roman" w:eastAsia="Calibri" w:hAnsi="Times New Roman" w:cs="Times New Roman"/>
          <w:sz w:val="24"/>
          <w:szCs w:val="24"/>
        </w:rPr>
      </w:pPr>
      <w:r w:rsidRPr="006511EF">
        <w:rPr>
          <w:rFonts w:ascii="Times New Roman" w:eastAsia="Calibri" w:hAnsi="Times New Roman" w:cs="Times New Roman"/>
          <w:sz w:val="24"/>
          <w:szCs w:val="24"/>
        </w:rPr>
        <w:t>Podział prowadzony jest zgodnie ze sporządzonym przez syndyka i złożonym  sędziemu-komisarzowi planem podziału funduszów masy upadłości</w:t>
      </w:r>
      <w:r w:rsidR="005570EA">
        <w:rPr>
          <w:rFonts w:ascii="Times New Roman" w:eastAsia="Calibri" w:hAnsi="Times New Roman" w:cs="Times New Roman"/>
          <w:sz w:val="24"/>
          <w:szCs w:val="24"/>
        </w:rPr>
        <w:t>, w którym syndyk, zgodnie z art. 347 ust. 1 PU:</w:t>
      </w:r>
    </w:p>
    <w:p w:rsidR="005570EA" w:rsidRPr="005570EA" w:rsidRDefault="005570EA" w:rsidP="005570EA">
      <w:pPr>
        <w:spacing w:after="0" w:line="360" w:lineRule="auto"/>
        <w:ind w:firstLine="708"/>
        <w:jc w:val="both"/>
        <w:rPr>
          <w:rFonts w:ascii="Times New Roman" w:eastAsia="Calibri" w:hAnsi="Times New Roman" w:cs="Times New Roman"/>
          <w:sz w:val="24"/>
          <w:szCs w:val="24"/>
        </w:rPr>
      </w:pPr>
      <w:r w:rsidRPr="005570EA">
        <w:rPr>
          <w:rFonts w:ascii="Times New Roman" w:eastAsia="Calibri" w:hAnsi="Times New Roman" w:cs="Times New Roman"/>
          <w:sz w:val="24"/>
          <w:szCs w:val="24"/>
        </w:rPr>
        <w:t>1) określa sumę podlegającą podziałowi;</w:t>
      </w:r>
    </w:p>
    <w:p w:rsidR="005570EA" w:rsidRPr="005570EA" w:rsidRDefault="005570EA" w:rsidP="005570EA">
      <w:pPr>
        <w:spacing w:after="0" w:line="360" w:lineRule="auto"/>
        <w:ind w:firstLine="708"/>
        <w:jc w:val="both"/>
        <w:rPr>
          <w:rFonts w:ascii="Times New Roman" w:eastAsia="Calibri" w:hAnsi="Times New Roman" w:cs="Times New Roman"/>
          <w:sz w:val="24"/>
          <w:szCs w:val="24"/>
        </w:rPr>
      </w:pPr>
      <w:r w:rsidRPr="005570EA">
        <w:rPr>
          <w:rFonts w:ascii="Times New Roman" w:eastAsia="Calibri" w:hAnsi="Times New Roman" w:cs="Times New Roman"/>
          <w:sz w:val="24"/>
          <w:szCs w:val="24"/>
        </w:rPr>
        <w:t>2) wymienia wierzytelności i prawa osób uczestniczących w podziale;</w:t>
      </w:r>
    </w:p>
    <w:p w:rsidR="005570EA" w:rsidRPr="005570EA" w:rsidRDefault="005570EA" w:rsidP="005570EA">
      <w:pPr>
        <w:spacing w:after="0" w:line="360" w:lineRule="auto"/>
        <w:ind w:firstLine="708"/>
        <w:jc w:val="both"/>
        <w:rPr>
          <w:rFonts w:ascii="Times New Roman" w:eastAsia="Calibri" w:hAnsi="Times New Roman" w:cs="Times New Roman"/>
          <w:sz w:val="24"/>
          <w:szCs w:val="24"/>
        </w:rPr>
      </w:pPr>
      <w:r w:rsidRPr="005570EA">
        <w:rPr>
          <w:rFonts w:ascii="Times New Roman" w:eastAsia="Calibri" w:hAnsi="Times New Roman" w:cs="Times New Roman"/>
          <w:sz w:val="24"/>
          <w:szCs w:val="24"/>
        </w:rPr>
        <w:t>3) określa sumę, jaka każdemu z uczestników przypada z podziału;</w:t>
      </w:r>
    </w:p>
    <w:p w:rsidR="005570EA" w:rsidRPr="005570EA" w:rsidRDefault="005570EA" w:rsidP="005570EA">
      <w:pPr>
        <w:spacing w:after="0" w:line="360" w:lineRule="auto"/>
        <w:ind w:left="993" w:hanging="285"/>
        <w:jc w:val="both"/>
        <w:rPr>
          <w:rFonts w:ascii="Times New Roman" w:eastAsia="Calibri" w:hAnsi="Times New Roman" w:cs="Times New Roman"/>
          <w:sz w:val="24"/>
          <w:szCs w:val="24"/>
        </w:rPr>
      </w:pPr>
      <w:r w:rsidRPr="005570EA">
        <w:rPr>
          <w:rFonts w:ascii="Times New Roman" w:eastAsia="Calibri" w:hAnsi="Times New Roman" w:cs="Times New Roman"/>
          <w:sz w:val="24"/>
          <w:szCs w:val="24"/>
        </w:rPr>
        <w:t>4) wskazuje, które sumy mają być wypłacone, a które i z jakich przyczyn mają</w:t>
      </w:r>
      <w:r>
        <w:rPr>
          <w:rFonts w:ascii="Times New Roman" w:eastAsia="Calibri" w:hAnsi="Times New Roman" w:cs="Times New Roman"/>
          <w:sz w:val="24"/>
          <w:szCs w:val="24"/>
        </w:rPr>
        <w:t xml:space="preserve"> </w:t>
      </w:r>
      <w:r w:rsidRPr="005570EA">
        <w:rPr>
          <w:rFonts w:ascii="Times New Roman" w:eastAsia="Calibri" w:hAnsi="Times New Roman" w:cs="Times New Roman"/>
          <w:sz w:val="24"/>
          <w:szCs w:val="24"/>
        </w:rPr>
        <w:t>być pozostawione w depozycie sądowym lub pozostawione w masie</w:t>
      </w:r>
      <w:r w:rsidRPr="005570EA">
        <w:rPr>
          <w:rFonts w:ascii="Times" w:hAnsi="Times" w:cs="Times"/>
          <w:sz w:val="24"/>
          <w:szCs w:val="24"/>
        </w:rPr>
        <w:t xml:space="preserve"> </w:t>
      </w:r>
      <w:r w:rsidRPr="005570EA">
        <w:rPr>
          <w:rFonts w:ascii="Times New Roman" w:eastAsia="Calibri" w:hAnsi="Times New Roman" w:cs="Times New Roman"/>
          <w:sz w:val="24"/>
          <w:szCs w:val="24"/>
        </w:rPr>
        <w:t>upadłości na zaspokoje</w:t>
      </w:r>
      <w:r>
        <w:rPr>
          <w:rFonts w:ascii="Times New Roman" w:eastAsia="Calibri" w:hAnsi="Times New Roman" w:cs="Times New Roman"/>
          <w:sz w:val="24"/>
          <w:szCs w:val="24"/>
        </w:rPr>
        <w:t xml:space="preserve">nie </w:t>
      </w:r>
      <w:r w:rsidRPr="005570EA">
        <w:rPr>
          <w:rFonts w:ascii="Times New Roman" w:eastAsia="Calibri" w:hAnsi="Times New Roman" w:cs="Times New Roman"/>
          <w:sz w:val="24"/>
          <w:szCs w:val="24"/>
        </w:rPr>
        <w:t>wierzytelności objętych nierozpoznanymi</w:t>
      </w:r>
      <w:r>
        <w:rPr>
          <w:rFonts w:ascii="Times New Roman" w:eastAsia="Calibri" w:hAnsi="Times New Roman" w:cs="Times New Roman"/>
          <w:sz w:val="24"/>
          <w:szCs w:val="24"/>
        </w:rPr>
        <w:t xml:space="preserve"> </w:t>
      </w:r>
      <w:r w:rsidRPr="005570EA">
        <w:rPr>
          <w:rFonts w:ascii="Times New Roman" w:eastAsia="Calibri" w:hAnsi="Times New Roman" w:cs="Times New Roman"/>
          <w:sz w:val="24"/>
          <w:szCs w:val="24"/>
        </w:rPr>
        <w:t>sprzeciwami;</w:t>
      </w:r>
    </w:p>
    <w:p w:rsidR="005570EA" w:rsidRDefault="005570EA" w:rsidP="005570EA">
      <w:pPr>
        <w:spacing w:after="0" w:line="360" w:lineRule="auto"/>
        <w:ind w:firstLine="708"/>
        <w:jc w:val="both"/>
        <w:rPr>
          <w:rFonts w:ascii="Times New Roman" w:eastAsia="Calibri" w:hAnsi="Times New Roman" w:cs="Times New Roman"/>
          <w:sz w:val="24"/>
          <w:szCs w:val="24"/>
        </w:rPr>
      </w:pPr>
      <w:r w:rsidRPr="005570EA">
        <w:rPr>
          <w:rFonts w:ascii="Times New Roman" w:eastAsia="Calibri" w:hAnsi="Times New Roman" w:cs="Times New Roman"/>
          <w:sz w:val="24"/>
          <w:szCs w:val="24"/>
        </w:rPr>
        <w:t>5) określa, czy plan podziału jest częściowy czy ostateczny.</w:t>
      </w:r>
    </w:p>
    <w:p w:rsidR="007C3EC2" w:rsidRDefault="007C3EC2" w:rsidP="005570EA">
      <w:pPr>
        <w:spacing w:after="0" w:line="360" w:lineRule="auto"/>
        <w:ind w:firstLine="708"/>
        <w:jc w:val="both"/>
        <w:rPr>
          <w:rFonts w:ascii="Times New Roman" w:eastAsia="Calibri" w:hAnsi="Times New Roman" w:cs="Times New Roman"/>
          <w:sz w:val="24"/>
          <w:szCs w:val="24"/>
        </w:rPr>
      </w:pPr>
    </w:p>
    <w:p w:rsidR="006511EF" w:rsidRDefault="006511EF" w:rsidP="005570EA">
      <w:pPr>
        <w:spacing w:after="0" w:line="360" w:lineRule="auto"/>
        <w:ind w:firstLine="708"/>
        <w:jc w:val="both"/>
        <w:rPr>
          <w:rFonts w:ascii="Times New Roman" w:eastAsia="Calibri" w:hAnsi="Times New Roman" w:cs="Times New Roman"/>
          <w:sz w:val="24"/>
          <w:szCs w:val="24"/>
        </w:rPr>
      </w:pPr>
      <w:r w:rsidRPr="006511EF">
        <w:rPr>
          <w:rFonts w:ascii="Times New Roman" w:eastAsia="Calibri" w:hAnsi="Times New Roman" w:cs="Times New Roman"/>
          <w:sz w:val="24"/>
          <w:szCs w:val="24"/>
        </w:rPr>
        <w:t>Sędzia-komisarz, w oparc</w:t>
      </w:r>
      <w:r w:rsidR="005570EA">
        <w:rPr>
          <w:rFonts w:ascii="Times New Roman" w:eastAsia="Calibri" w:hAnsi="Times New Roman" w:cs="Times New Roman"/>
          <w:sz w:val="24"/>
          <w:szCs w:val="24"/>
        </w:rPr>
        <w:t>iu o przepis art. 347 ust. 2 PU</w:t>
      </w:r>
      <w:r w:rsidRPr="006511EF">
        <w:rPr>
          <w:rFonts w:ascii="Times New Roman" w:eastAsia="Calibri" w:hAnsi="Times New Roman" w:cs="Times New Roman"/>
          <w:sz w:val="24"/>
          <w:szCs w:val="24"/>
        </w:rPr>
        <w:t xml:space="preserve">, może przy tym wnieść do planu poprawki lub polecić syndykowi dokonanie w </w:t>
      </w:r>
      <w:r w:rsidR="005570EA">
        <w:rPr>
          <w:rFonts w:ascii="Times New Roman" w:eastAsia="Calibri" w:hAnsi="Times New Roman" w:cs="Times New Roman"/>
          <w:sz w:val="24"/>
          <w:szCs w:val="24"/>
        </w:rPr>
        <w:t xml:space="preserve">planie </w:t>
      </w:r>
      <w:r w:rsidRPr="006511EF">
        <w:rPr>
          <w:rFonts w:ascii="Times New Roman" w:eastAsia="Calibri" w:hAnsi="Times New Roman" w:cs="Times New Roman"/>
          <w:sz w:val="24"/>
          <w:szCs w:val="24"/>
        </w:rPr>
        <w:t xml:space="preserve">wskazanych zmian. Po otrzymaniu od syndyka planu podziału (z ewentualnymi zmianami) </w:t>
      </w:r>
      <w:proofErr w:type="spellStart"/>
      <w:r w:rsidRPr="006511EF">
        <w:rPr>
          <w:rFonts w:ascii="Times New Roman" w:eastAsia="Calibri" w:hAnsi="Times New Roman" w:cs="Times New Roman"/>
          <w:sz w:val="24"/>
          <w:szCs w:val="24"/>
        </w:rPr>
        <w:t>sędzia–komisarz</w:t>
      </w:r>
      <w:proofErr w:type="spellEnd"/>
      <w:r w:rsidRPr="006511EF">
        <w:rPr>
          <w:rFonts w:ascii="Times New Roman" w:eastAsia="Calibri" w:hAnsi="Times New Roman" w:cs="Times New Roman"/>
          <w:sz w:val="24"/>
          <w:szCs w:val="24"/>
        </w:rPr>
        <w:t xml:space="preserve"> zawiadamia o jego sporządzeniu upadłego i członków rady wierzycieli oraz ogłasza, przez obwieszczenie, o udostępnieniu planu podziału do wglądu w sekretariacie sądu upadłościowego i o możliwości wnoszenia przeciwko niemu zarzutów. Zgodnie z art. </w:t>
      </w:r>
      <w:r w:rsidR="005570EA">
        <w:rPr>
          <w:rFonts w:ascii="Times New Roman" w:eastAsia="Calibri" w:hAnsi="Times New Roman" w:cs="Times New Roman"/>
          <w:sz w:val="24"/>
          <w:szCs w:val="24"/>
        </w:rPr>
        <w:t>349 PU</w:t>
      </w:r>
      <w:r w:rsidRPr="006511EF">
        <w:rPr>
          <w:rFonts w:ascii="Times New Roman" w:eastAsia="Calibri" w:hAnsi="Times New Roman" w:cs="Times New Roman"/>
          <w:sz w:val="24"/>
          <w:szCs w:val="24"/>
        </w:rPr>
        <w:t xml:space="preserve">, mogą być one wnoszone w ciągu 2 tygodni od dnia obwieszczenia. Zarzuty te rozpatruje </w:t>
      </w:r>
      <w:proofErr w:type="spellStart"/>
      <w:r w:rsidRPr="006511EF">
        <w:rPr>
          <w:rFonts w:ascii="Times New Roman" w:eastAsia="Calibri" w:hAnsi="Times New Roman" w:cs="Times New Roman"/>
          <w:sz w:val="24"/>
          <w:szCs w:val="24"/>
        </w:rPr>
        <w:t>sędzia–komisarz</w:t>
      </w:r>
      <w:proofErr w:type="spellEnd"/>
      <w:r w:rsidRPr="006511EF">
        <w:rPr>
          <w:rFonts w:ascii="Times New Roman" w:eastAsia="Calibri" w:hAnsi="Times New Roman" w:cs="Times New Roman"/>
          <w:sz w:val="24"/>
          <w:szCs w:val="24"/>
        </w:rPr>
        <w:t xml:space="preserve">, rozstrzygając sprawy w drodze postanowienia, na które przysługuje zażalenie do sądu upadłościowego. Po uprawomocnieniu się postanowienia sędziego-komisarza lub po wydaniu postanowienia sądu w wyniku rozpatrzenia zażalenia, </w:t>
      </w:r>
      <w:proofErr w:type="spellStart"/>
      <w:r w:rsidRPr="006511EF">
        <w:rPr>
          <w:rFonts w:ascii="Times New Roman" w:eastAsia="Calibri" w:hAnsi="Times New Roman" w:cs="Times New Roman"/>
          <w:sz w:val="24"/>
          <w:szCs w:val="24"/>
        </w:rPr>
        <w:t>sędzia–komisarz</w:t>
      </w:r>
      <w:proofErr w:type="spellEnd"/>
      <w:r w:rsidRPr="006511EF">
        <w:rPr>
          <w:rFonts w:ascii="Times New Roman" w:eastAsia="Calibri" w:hAnsi="Times New Roman" w:cs="Times New Roman"/>
          <w:sz w:val="24"/>
          <w:szCs w:val="24"/>
        </w:rPr>
        <w:t xml:space="preserve"> zatwierdza plan podziału. Zatwierdzenie następuje również, jeżeli nikt nie wniósł zarzutów, po upływie powyższego dwutygodniowego terminu na ich wniesienie.</w:t>
      </w:r>
    </w:p>
    <w:p w:rsidR="00661D4E" w:rsidRPr="006511EF" w:rsidRDefault="00661D4E" w:rsidP="00661D4E">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Zgodnie z art. 352 ust. 1 PU</w:t>
      </w:r>
      <w:r w:rsidRPr="006511EF">
        <w:rPr>
          <w:rFonts w:ascii="Times New Roman" w:eastAsia="Calibri" w:hAnsi="Times New Roman" w:cs="Times New Roman"/>
          <w:sz w:val="24"/>
          <w:szCs w:val="24"/>
        </w:rPr>
        <w:t>, plan podziału wykonuje się niezwłocznie po jego zatwierdzeniu (choć jego wykonanie nie może nastąpić przed uprawomocnieniem się postanowienia o ogłoszeniu upadłości). Wniesienie zarzutów przeciwko planowi podziału lub zażalenia na postanowienie w sprawie zarzutów, nie wstrzymuje wykonania planu podziału w całości, lecz jest on wykonywany w tych częściach, których nie dotyczą żądania zgłoszone w zarzutach lub zażaleniu, a więc nie mogą ulec zmianie. Zakres wykonania planu określa w takim przypadku sędz</w:t>
      </w:r>
      <w:r>
        <w:rPr>
          <w:rFonts w:ascii="Times New Roman" w:eastAsia="Calibri" w:hAnsi="Times New Roman" w:cs="Times New Roman"/>
          <w:sz w:val="24"/>
          <w:szCs w:val="24"/>
        </w:rPr>
        <w:t>ia-komisarz (art. 352 ust. 2 PU</w:t>
      </w:r>
      <w:r w:rsidRPr="006511EF">
        <w:rPr>
          <w:rFonts w:ascii="Times New Roman" w:eastAsia="Calibri" w:hAnsi="Times New Roman" w:cs="Times New Roman"/>
          <w:sz w:val="24"/>
          <w:szCs w:val="24"/>
        </w:rPr>
        <w:t>). Podział sum uzyskanych ze zbycia składników majątku upadłego obciążonych prawami zastawniczymi, tak jak w przypadku ogólnych funduszów masy, może być przy tym dokonany jednorazowo lub wielokrotnie.</w:t>
      </w:r>
    </w:p>
    <w:p w:rsidR="00661D4E" w:rsidRPr="006511EF" w:rsidRDefault="00661D4E" w:rsidP="00661D4E">
      <w:pPr>
        <w:spacing w:after="0" w:line="360" w:lineRule="auto"/>
        <w:jc w:val="both"/>
        <w:rPr>
          <w:rFonts w:ascii="Times New Roman" w:eastAsia="Calibri" w:hAnsi="Times New Roman" w:cs="Times New Roman"/>
          <w:sz w:val="24"/>
          <w:szCs w:val="24"/>
        </w:rPr>
      </w:pPr>
      <w:r w:rsidRPr="006511EF">
        <w:rPr>
          <w:rFonts w:ascii="Times New Roman" w:eastAsia="Calibri" w:hAnsi="Times New Roman" w:cs="Times New Roman"/>
          <w:sz w:val="24"/>
          <w:szCs w:val="24"/>
        </w:rPr>
        <w:lastRenderedPageBreak/>
        <w:tab/>
        <w:t xml:space="preserve">Wykonując odrębny plan </w:t>
      </w:r>
      <w:r>
        <w:rPr>
          <w:rFonts w:ascii="Times New Roman" w:eastAsia="Calibri" w:hAnsi="Times New Roman" w:cs="Times New Roman"/>
          <w:sz w:val="24"/>
          <w:szCs w:val="24"/>
        </w:rPr>
        <w:t>podziału, zgodnie z art. 353 ust. 1 PU</w:t>
      </w:r>
      <w:r w:rsidRPr="006511EF">
        <w:rPr>
          <w:rFonts w:ascii="Times New Roman" w:eastAsia="Calibri" w:hAnsi="Times New Roman" w:cs="Times New Roman"/>
          <w:sz w:val="24"/>
          <w:szCs w:val="24"/>
        </w:rPr>
        <w:t xml:space="preserve">, syndyk wydaje wierzycielowi należną mu kwotę lub przelewa ją na rachunek bankowy wierzyciela (ewentualnie składa ją do depozytu sądowego). Zgodzić należy się przy tym ze stanowiskiem, które reprezentuje </w:t>
      </w:r>
      <w:r w:rsidRPr="006511EF">
        <w:rPr>
          <w:rFonts w:ascii="Times New Roman" w:eastAsia="Calibri" w:hAnsi="Times New Roman" w:cs="Times New Roman"/>
          <w:i/>
          <w:sz w:val="24"/>
          <w:szCs w:val="24"/>
        </w:rPr>
        <w:t>S. Gurgul</w:t>
      </w:r>
      <w:r w:rsidRPr="006511EF">
        <w:rPr>
          <w:rFonts w:ascii="Times New Roman" w:eastAsia="Calibri" w:hAnsi="Times New Roman" w:cs="Times New Roman"/>
          <w:sz w:val="24"/>
          <w:szCs w:val="24"/>
        </w:rPr>
        <w:t>, iż wybór jednego z tych sposobów zaspokojenia wierzyciela należy do syndyka, chyba że wierzyciel zgłosił żądanie, by jego zaspokojenie zostało dokonane na któ</w:t>
      </w:r>
      <w:r>
        <w:rPr>
          <w:rFonts w:ascii="Times New Roman" w:eastAsia="Calibri" w:hAnsi="Times New Roman" w:cs="Times New Roman"/>
          <w:sz w:val="24"/>
          <w:szCs w:val="24"/>
        </w:rPr>
        <w:t>ryś ze wskazanych w art. 353 PU</w:t>
      </w:r>
      <w:r w:rsidRPr="006511EF">
        <w:rPr>
          <w:rFonts w:ascii="Times New Roman" w:eastAsia="Calibri" w:hAnsi="Times New Roman" w:cs="Times New Roman"/>
          <w:sz w:val="24"/>
          <w:szCs w:val="24"/>
        </w:rPr>
        <w:t xml:space="preserve"> sposobów. </w:t>
      </w:r>
    </w:p>
    <w:p w:rsidR="000B22CE" w:rsidRDefault="000B22CE" w:rsidP="006511EF">
      <w:pPr>
        <w:spacing w:after="0" w:line="360" w:lineRule="auto"/>
        <w:jc w:val="both"/>
        <w:rPr>
          <w:rFonts w:ascii="Times New Roman" w:eastAsia="Calibri" w:hAnsi="Times New Roman" w:cs="Times New Roman"/>
          <w:sz w:val="24"/>
          <w:szCs w:val="24"/>
        </w:rPr>
      </w:pPr>
    </w:p>
    <w:p w:rsidR="007C3EC2" w:rsidRDefault="007C3EC2" w:rsidP="006511EF">
      <w:pPr>
        <w:spacing w:after="0" w:line="360" w:lineRule="auto"/>
        <w:jc w:val="both"/>
        <w:rPr>
          <w:rFonts w:ascii="Times New Roman" w:eastAsia="Calibri" w:hAnsi="Times New Roman" w:cs="Times New Roman"/>
          <w:sz w:val="24"/>
          <w:szCs w:val="24"/>
        </w:rPr>
      </w:pPr>
    </w:p>
    <w:sectPr w:rsidR="007C3EC2" w:rsidSect="00DD628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8DB" w:rsidRDefault="003808DB" w:rsidP="006511EF">
      <w:pPr>
        <w:spacing w:after="0" w:line="240" w:lineRule="auto"/>
      </w:pPr>
      <w:r>
        <w:separator/>
      </w:r>
    </w:p>
  </w:endnote>
  <w:endnote w:type="continuationSeparator" w:id="0">
    <w:p w:rsidR="003808DB" w:rsidRDefault="003808DB" w:rsidP="006511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288516"/>
      <w:docPartObj>
        <w:docPartGallery w:val="Page Numbers (Bottom of Page)"/>
        <w:docPartUnique/>
      </w:docPartObj>
    </w:sdtPr>
    <w:sdtContent>
      <w:p w:rsidR="00426E6F" w:rsidRDefault="003C68F1">
        <w:pPr>
          <w:pStyle w:val="Stopka"/>
          <w:jc w:val="right"/>
        </w:pPr>
        <w:fldSimple w:instr=" PAGE   \* MERGEFORMAT ">
          <w:r w:rsidR="00AE3176">
            <w:rPr>
              <w:noProof/>
            </w:rPr>
            <w:t>7</w:t>
          </w:r>
        </w:fldSimple>
      </w:p>
    </w:sdtContent>
  </w:sdt>
  <w:p w:rsidR="00426E6F" w:rsidRDefault="00426E6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8DB" w:rsidRDefault="003808DB" w:rsidP="006511EF">
      <w:pPr>
        <w:spacing w:after="0" w:line="240" w:lineRule="auto"/>
      </w:pPr>
      <w:r>
        <w:separator/>
      </w:r>
    </w:p>
  </w:footnote>
  <w:footnote w:type="continuationSeparator" w:id="0">
    <w:p w:rsidR="003808DB" w:rsidRDefault="003808DB" w:rsidP="006511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7AE5"/>
    <w:multiLevelType w:val="hybridMultilevel"/>
    <w:tmpl w:val="0A68812C"/>
    <w:lvl w:ilvl="0" w:tplc="53765D9A">
      <w:start w:val="1"/>
      <w:numFmt w:val="decimal"/>
      <w:lvlText w:val="%1)"/>
      <w:lvlJc w:val="left"/>
      <w:pPr>
        <w:tabs>
          <w:tab w:val="num" w:pos="795"/>
        </w:tabs>
        <w:ind w:left="795" w:hanging="43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23BD48BE"/>
    <w:multiLevelType w:val="hybridMultilevel"/>
    <w:tmpl w:val="D4044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BC22558"/>
    <w:multiLevelType w:val="hybridMultilevel"/>
    <w:tmpl w:val="9B080436"/>
    <w:lvl w:ilvl="0" w:tplc="0415000F">
      <w:start w:val="1"/>
      <w:numFmt w:val="decimal"/>
      <w:lvlText w:val="%1."/>
      <w:lvlJc w:val="left"/>
      <w:pPr>
        <w:ind w:left="720" w:hanging="360"/>
      </w:pPr>
    </w:lvl>
    <w:lvl w:ilvl="1" w:tplc="03D41D0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0E7397F"/>
    <w:multiLevelType w:val="hybridMultilevel"/>
    <w:tmpl w:val="644C1FB4"/>
    <w:lvl w:ilvl="0" w:tplc="0415000F">
      <w:start w:val="1"/>
      <w:numFmt w:val="decimal"/>
      <w:lvlText w:val="%1."/>
      <w:lvlJc w:val="left"/>
      <w:pPr>
        <w:ind w:left="720" w:hanging="360"/>
      </w:pPr>
    </w:lvl>
    <w:lvl w:ilvl="1" w:tplc="93D6E5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4152AC2"/>
    <w:multiLevelType w:val="hybridMultilevel"/>
    <w:tmpl w:val="FF700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E6944B2"/>
    <w:multiLevelType w:val="multilevel"/>
    <w:tmpl w:val="6332D56A"/>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6511EF"/>
    <w:rsid w:val="00092826"/>
    <w:rsid w:val="000B22CE"/>
    <w:rsid w:val="000E634A"/>
    <w:rsid w:val="00126303"/>
    <w:rsid w:val="001357D2"/>
    <w:rsid w:val="001569D6"/>
    <w:rsid w:val="001F212E"/>
    <w:rsid w:val="002040BB"/>
    <w:rsid w:val="00242A58"/>
    <w:rsid w:val="0026335B"/>
    <w:rsid w:val="002834A1"/>
    <w:rsid w:val="002B0242"/>
    <w:rsid w:val="0030162B"/>
    <w:rsid w:val="00351E32"/>
    <w:rsid w:val="003808DB"/>
    <w:rsid w:val="00383134"/>
    <w:rsid w:val="003C68F1"/>
    <w:rsid w:val="004233CB"/>
    <w:rsid w:val="00426E6F"/>
    <w:rsid w:val="004978FE"/>
    <w:rsid w:val="004B178D"/>
    <w:rsid w:val="005570EA"/>
    <w:rsid w:val="005F7442"/>
    <w:rsid w:val="006511EF"/>
    <w:rsid w:val="00661D4E"/>
    <w:rsid w:val="0066420C"/>
    <w:rsid w:val="006E3EBE"/>
    <w:rsid w:val="00754C7A"/>
    <w:rsid w:val="007A2781"/>
    <w:rsid w:val="007C3EC2"/>
    <w:rsid w:val="007C4B64"/>
    <w:rsid w:val="00851D2B"/>
    <w:rsid w:val="008E02CE"/>
    <w:rsid w:val="008E428C"/>
    <w:rsid w:val="009A023F"/>
    <w:rsid w:val="00AA7064"/>
    <w:rsid w:val="00AE3176"/>
    <w:rsid w:val="00B02F52"/>
    <w:rsid w:val="00B7700F"/>
    <w:rsid w:val="00B91EFE"/>
    <w:rsid w:val="00BA780F"/>
    <w:rsid w:val="00CA0E3D"/>
    <w:rsid w:val="00CD1104"/>
    <w:rsid w:val="00DB772F"/>
    <w:rsid w:val="00DD6282"/>
    <w:rsid w:val="00DF55AB"/>
    <w:rsid w:val="00E70B55"/>
    <w:rsid w:val="00FD32F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628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511E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511EF"/>
    <w:rPr>
      <w:sz w:val="20"/>
      <w:szCs w:val="20"/>
    </w:rPr>
  </w:style>
  <w:style w:type="character" w:styleId="Odwoanieprzypisudolnego">
    <w:name w:val="footnote reference"/>
    <w:basedOn w:val="Domylnaczcionkaakapitu"/>
    <w:rsid w:val="006511EF"/>
    <w:rPr>
      <w:vertAlign w:val="superscript"/>
    </w:rPr>
  </w:style>
  <w:style w:type="paragraph" w:styleId="Nagwek">
    <w:name w:val="header"/>
    <w:basedOn w:val="Normalny"/>
    <w:link w:val="NagwekZnak"/>
    <w:uiPriority w:val="99"/>
    <w:semiHidden/>
    <w:unhideWhenUsed/>
    <w:rsid w:val="005F744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F7442"/>
  </w:style>
  <w:style w:type="paragraph" w:styleId="Stopka">
    <w:name w:val="footer"/>
    <w:basedOn w:val="Normalny"/>
    <w:link w:val="StopkaZnak"/>
    <w:uiPriority w:val="99"/>
    <w:unhideWhenUsed/>
    <w:rsid w:val="005F74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7442"/>
  </w:style>
  <w:style w:type="paragraph" w:styleId="Akapitzlist">
    <w:name w:val="List Paragraph"/>
    <w:basedOn w:val="Normalny"/>
    <w:uiPriority w:val="34"/>
    <w:qFormat/>
    <w:rsid w:val="000B22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7</Pages>
  <Words>2206</Words>
  <Characters>13240</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AGH_PPH</dc:creator>
  <cp:lastModifiedBy>AGH_PPH</cp:lastModifiedBy>
  <cp:revision>13</cp:revision>
  <cp:lastPrinted>2020-12-15T14:35:00Z</cp:lastPrinted>
  <dcterms:created xsi:type="dcterms:W3CDTF">2020-12-08T14:28:00Z</dcterms:created>
  <dcterms:modified xsi:type="dcterms:W3CDTF">2020-12-15T22:48:00Z</dcterms:modified>
</cp:coreProperties>
</file>