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39D" w:rsidRPr="00F83C3E" w:rsidRDefault="0067739D" w:rsidP="00212189">
      <w:pPr>
        <w:pBdr>
          <w:bottom w:val="single" w:sz="4" w:space="1" w:color="auto"/>
        </w:pBdr>
        <w:rPr>
          <w:i/>
          <w:sz w:val="32"/>
          <w:szCs w:val="32"/>
        </w:rPr>
      </w:pPr>
    </w:p>
    <w:p w:rsidR="008F6B44" w:rsidRPr="00F83C3E" w:rsidRDefault="008F6B44" w:rsidP="0067739D">
      <w:pPr>
        <w:jc w:val="center"/>
        <w:rPr>
          <w:sz w:val="60"/>
          <w:szCs w:val="60"/>
        </w:rPr>
      </w:pPr>
    </w:p>
    <w:p w:rsidR="0067739D" w:rsidRDefault="0067739D" w:rsidP="0067739D">
      <w:pPr>
        <w:jc w:val="center"/>
        <w:rPr>
          <w:sz w:val="60"/>
          <w:szCs w:val="60"/>
        </w:rPr>
      </w:pPr>
    </w:p>
    <w:p w:rsidR="001E0795" w:rsidRPr="00F83C3E" w:rsidRDefault="001E0795" w:rsidP="0067739D">
      <w:pPr>
        <w:jc w:val="center"/>
        <w:rPr>
          <w:sz w:val="60"/>
          <w:szCs w:val="60"/>
        </w:rPr>
      </w:pPr>
    </w:p>
    <w:p w:rsidR="000E7564" w:rsidRDefault="000E7564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Wnioskowanie bayesowskie</w:t>
      </w:r>
    </w:p>
    <w:p w:rsidR="00C05E7A" w:rsidRDefault="00BA1008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w</w:t>
      </w:r>
      <w:r w:rsidR="00793105">
        <w:rPr>
          <w:b/>
          <w:i/>
          <w:smallCaps/>
          <w:color w:val="365F91" w:themeColor="accent1" w:themeShade="BF"/>
          <w:sz w:val="60"/>
          <w:szCs w:val="60"/>
        </w:rPr>
        <w:t>prowadzenie</w:t>
      </w:r>
      <w:r w:rsidR="000E7564">
        <w:rPr>
          <w:b/>
          <w:i/>
          <w:smallCaps/>
          <w:color w:val="365F91" w:themeColor="accent1" w:themeShade="BF"/>
          <w:sz w:val="60"/>
          <w:szCs w:val="60"/>
        </w:rPr>
        <w:t xml:space="preserve"> w miarę bezbolesne :)</w:t>
      </w:r>
    </w:p>
    <w:p w:rsidR="0067739D" w:rsidRPr="000117BF" w:rsidRDefault="0067739D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0E7564" w:rsidRPr="000117BF" w:rsidRDefault="000E7564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B5248E" w:rsidRPr="000117BF" w:rsidRDefault="00B5248E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Pr="0067739D" w:rsidRDefault="0067739D">
      <w:pPr>
        <w:jc w:val="center"/>
        <w:rPr>
          <w:sz w:val="36"/>
          <w:szCs w:val="36"/>
        </w:rPr>
      </w:pPr>
      <w:r w:rsidRPr="0067739D">
        <w:rPr>
          <w:sz w:val="36"/>
          <w:szCs w:val="36"/>
        </w:rPr>
        <w:t>Łukasz Kwiatkowski</w:t>
      </w:r>
    </w:p>
    <w:p w:rsidR="00B5248E" w:rsidRDefault="0067739D" w:rsidP="008F6B44">
      <w:pPr>
        <w:jc w:val="center"/>
        <w:rPr>
          <w:b/>
          <w:sz w:val="36"/>
          <w:szCs w:val="36"/>
        </w:rPr>
      </w:pPr>
      <w:r w:rsidRPr="0067739D">
        <w:rPr>
          <w:sz w:val="36"/>
          <w:szCs w:val="36"/>
        </w:rPr>
        <w:t>Katedra Eko</w:t>
      </w:r>
      <w:r>
        <w:rPr>
          <w:sz w:val="36"/>
          <w:szCs w:val="36"/>
        </w:rPr>
        <w:t>no</w:t>
      </w:r>
      <w:r w:rsidRPr="0067739D">
        <w:rPr>
          <w:sz w:val="36"/>
          <w:szCs w:val="36"/>
        </w:rPr>
        <w:t>metrii i Badań Operacyjnych</w:t>
      </w:r>
      <w:r w:rsidR="00B5248E">
        <w:rPr>
          <w:b/>
          <w:sz w:val="36"/>
          <w:szCs w:val="36"/>
        </w:rPr>
        <w:br w:type="page"/>
      </w:r>
    </w:p>
    <w:p w:rsidR="00B5248E" w:rsidRPr="000117BF" w:rsidRDefault="00B5248E" w:rsidP="00EC1F33">
      <w:pPr>
        <w:rPr>
          <w:rFonts w:cstheme="minorHAnsi"/>
          <w:b/>
          <w:color w:val="365F91" w:themeColor="accent1" w:themeShade="BF"/>
          <w:sz w:val="44"/>
          <w:szCs w:val="44"/>
        </w:rPr>
      </w:pPr>
      <w:r w:rsidRPr="000117BF">
        <w:rPr>
          <w:rFonts w:cstheme="minorHAnsi"/>
          <w:b/>
          <w:color w:val="365F91" w:themeColor="accent1" w:themeShade="BF"/>
          <w:sz w:val="44"/>
          <w:szCs w:val="44"/>
        </w:rPr>
        <w:lastRenderedPageBreak/>
        <w:t>Plan wykładu</w:t>
      </w:r>
    </w:p>
    <w:p w:rsidR="00C77CD5" w:rsidRPr="00C877F3" w:rsidRDefault="00C877F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Prawdopodobieństwo – </w:t>
      </w:r>
      <w:proofErr w:type="spellStart"/>
      <w:r w:rsidR="00031D8D">
        <w:rPr>
          <w:rFonts w:asciiTheme="minorHAnsi" w:hAnsiTheme="minorHAnsi" w:cstheme="minorHAnsi"/>
          <w:i/>
          <w:sz w:val="36"/>
          <w:szCs w:val="36"/>
        </w:rPr>
        <w:t>revisited</w:t>
      </w:r>
      <w:proofErr w:type="spellEnd"/>
    </w:p>
    <w:p w:rsidR="00C877F3" w:rsidRDefault="00DC741F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Dwa podejścia do </w:t>
      </w:r>
      <w:r w:rsidR="00ED7CD2">
        <w:rPr>
          <w:rFonts w:asciiTheme="minorHAnsi" w:hAnsiTheme="minorHAnsi" w:cstheme="minorHAnsi"/>
          <w:sz w:val="36"/>
          <w:szCs w:val="36"/>
        </w:rPr>
        <w:t>wnioskowania statystycznego</w:t>
      </w:r>
    </w:p>
    <w:p w:rsidR="00031D8D" w:rsidRDefault="00DC741F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Statystyka bayesowska – wyróżniki</w:t>
      </w:r>
    </w:p>
    <w:p w:rsidR="00DC741F" w:rsidRDefault="00B249FE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Wnioskowanie </w:t>
      </w:r>
      <w:r w:rsidR="00E04FD6">
        <w:rPr>
          <w:rFonts w:asciiTheme="minorHAnsi" w:hAnsiTheme="minorHAnsi" w:cstheme="minorHAnsi"/>
          <w:sz w:val="36"/>
          <w:szCs w:val="36"/>
        </w:rPr>
        <w:t>bayesowskie – to „</w:t>
      </w:r>
      <w:proofErr w:type="spellStart"/>
      <w:r w:rsidR="00E04FD6">
        <w:rPr>
          <w:rFonts w:asciiTheme="minorHAnsi" w:hAnsiTheme="minorHAnsi" w:cstheme="minorHAnsi"/>
          <w:sz w:val="36"/>
          <w:szCs w:val="36"/>
        </w:rPr>
        <w:t>lepsiejsze</w:t>
      </w:r>
      <w:proofErr w:type="spellEnd"/>
      <w:r w:rsidR="00E04FD6">
        <w:rPr>
          <w:rFonts w:asciiTheme="minorHAnsi" w:hAnsiTheme="minorHAnsi" w:cstheme="minorHAnsi"/>
          <w:sz w:val="36"/>
          <w:szCs w:val="36"/>
        </w:rPr>
        <w:t>”</w:t>
      </w:r>
    </w:p>
    <w:p w:rsidR="007874C5" w:rsidRDefault="007874C5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Bayesowski model statystyczny</w:t>
      </w:r>
      <w:r w:rsidR="00C97B42">
        <w:rPr>
          <w:rFonts w:asciiTheme="minorHAnsi" w:hAnsiTheme="minorHAnsi" w:cstheme="minorHAnsi"/>
          <w:sz w:val="36"/>
          <w:szCs w:val="36"/>
        </w:rPr>
        <w:t xml:space="preserve"> </w:t>
      </w:r>
      <w:r w:rsidR="001F6C0E">
        <w:rPr>
          <w:rFonts w:asciiTheme="minorHAnsi" w:hAnsiTheme="minorHAnsi" w:cstheme="minorHAnsi"/>
          <w:sz w:val="36"/>
          <w:szCs w:val="36"/>
        </w:rPr>
        <w:t xml:space="preserve">– </w:t>
      </w:r>
      <w:r w:rsidR="003C467C">
        <w:rPr>
          <w:rFonts w:asciiTheme="minorHAnsi" w:hAnsiTheme="minorHAnsi" w:cstheme="minorHAnsi"/>
          <w:sz w:val="36"/>
          <w:szCs w:val="36"/>
        </w:rPr>
        <w:t>krok po kroku</w:t>
      </w:r>
    </w:p>
    <w:p w:rsidR="00963F25" w:rsidRDefault="00963F25" w:rsidP="00963F25">
      <w:pPr>
        <w:rPr>
          <w:rFonts w:cstheme="minorHAnsi"/>
          <w:b/>
          <w:color w:val="0070C0"/>
          <w:sz w:val="36"/>
          <w:szCs w:val="36"/>
        </w:rPr>
      </w:pPr>
    </w:p>
    <w:p w:rsidR="00963F25" w:rsidRPr="00963F25" w:rsidRDefault="00963F25" w:rsidP="00963F25">
      <w:pPr>
        <w:rPr>
          <w:rFonts w:cstheme="minorHAnsi"/>
          <w:sz w:val="36"/>
          <w:szCs w:val="36"/>
        </w:rPr>
      </w:pPr>
    </w:p>
    <w:p w:rsidR="00B5248E" w:rsidRPr="00963F25" w:rsidRDefault="00B5248E" w:rsidP="00963F25">
      <w:pPr>
        <w:spacing w:line="360" w:lineRule="auto"/>
        <w:rPr>
          <w:rFonts w:cstheme="minorHAnsi"/>
          <w:sz w:val="36"/>
          <w:szCs w:val="36"/>
        </w:rPr>
      </w:pPr>
      <w:r w:rsidRPr="00963F25">
        <w:rPr>
          <w:rFonts w:cstheme="minorHAnsi"/>
          <w:b/>
          <w:color w:val="0070C0"/>
          <w:sz w:val="36"/>
          <w:szCs w:val="36"/>
        </w:rPr>
        <w:br w:type="page"/>
      </w:r>
    </w:p>
    <w:p w:rsidR="00B5248E" w:rsidRPr="00BF669D" w:rsidRDefault="00BF669D">
      <w:pPr>
        <w:rPr>
          <w:b/>
          <w:i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Prawdopodobieństwo – </w:t>
      </w:r>
      <w:proofErr w:type="spellStart"/>
      <w:r>
        <w:rPr>
          <w:b/>
          <w:i/>
          <w:color w:val="365F91" w:themeColor="accent1" w:themeShade="BF"/>
          <w:sz w:val="44"/>
          <w:szCs w:val="44"/>
        </w:rPr>
        <w:t>revisited</w:t>
      </w:r>
      <w:proofErr w:type="spellEnd"/>
    </w:p>
    <w:p w:rsidR="00BF669D" w:rsidRDefault="00BF669D" w:rsidP="00BF669D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Pytanie 1: Jakie jest prawdopodobieństwo, że </w:t>
      </w:r>
      <w:r w:rsidR="00F51EF0">
        <w:rPr>
          <w:rFonts w:ascii="Calibri" w:hAnsi="Calibri"/>
          <w:sz w:val="36"/>
          <w:szCs w:val="36"/>
        </w:rPr>
        <w:t xml:space="preserve">jutro </w:t>
      </w:r>
      <w:r>
        <w:rPr>
          <w:rFonts w:ascii="Calibri" w:hAnsi="Calibri"/>
          <w:sz w:val="36"/>
          <w:szCs w:val="36"/>
        </w:rPr>
        <w:t xml:space="preserve">między </w:t>
      </w:r>
      <w:r w:rsidR="00F51EF0">
        <w:rPr>
          <w:rFonts w:ascii="Calibri" w:hAnsi="Calibri"/>
          <w:sz w:val="36"/>
          <w:szCs w:val="36"/>
        </w:rPr>
        <w:t>7</w:t>
      </w:r>
      <w:r>
        <w:rPr>
          <w:rFonts w:ascii="Calibri" w:hAnsi="Calibri"/>
          <w:sz w:val="36"/>
          <w:szCs w:val="36"/>
        </w:rPr>
        <w:t xml:space="preserve">:00 a </w:t>
      </w:r>
      <w:r w:rsidR="00F51EF0">
        <w:rPr>
          <w:rFonts w:ascii="Calibri" w:hAnsi="Calibri"/>
          <w:sz w:val="36"/>
          <w:szCs w:val="36"/>
        </w:rPr>
        <w:t>9</w:t>
      </w:r>
      <w:r>
        <w:rPr>
          <w:rFonts w:ascii="Calibri" w:hAnsi="Calibri"/>
          <w:sz w:val="36"/>
          <w:szCs w:val="36"/>
        </w:rPr>
        <w:t>:00 spadnie deszcz?</w:t>
      </w:r>
    </w:p>
    <w:p w:rsidR="00BF669D" w:rsidRDefault="00BF669D">
      <w:pPr>
        <w:rPr>
          <w:rFonts w:ascii="Calibri" w:eastAsia="Batang" w:hAnsi="Calibri" w:cs="Times New Roman"/>
          <w:sz w:val="36"/>
          <w:szCs w:val="36"/>
          <w:lang w:eastAsia="pl-PL"/>
        </w:rPr>
      </w:pPr>
      <w:r>
        <w:rPr>
          <w:rFonts w:ascii="Calibri" w:hAnsi="Calibri"/>
          <w:sz w:val="36"/>
          <w:szCs w:val="36"/>
        </w:rPr>
        <w:br w:type="page"/>
      </w:r>
    </w:p>
    <w:p w:rsidR="00BF669D" w:rsidRPr="00BF669D" w:rsidRDefault="00BF669D" w:rsidP="00BF669D">
      <w:pPr>
        <w:rPr>
          <w:b/>
          <w:i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Prawdopodobieństwo – </w:t>
      </w:r>
      <w:proofErr w:type="spellStart"/>
      <w:r>
        <w:rPr>
          <w:b/>
          <w:i/>
          <w:color w:val="365F91" w:themeColor="accent1" w:themeShade="BF"/>
          <w:sz w:val="44"/>
          <w:szCs w:val="44"/>
        </w:rPr>
        <w:t>revisited</w:t>
      </w:r>
      <w:proofErr w:type="spellEnd"/>
    </w:p>
    <w:p w:rsidR="00BF669D" w:rsidRDefault="00BF669D" w:rsidP="00BF669D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Pytanie 2: Mam w ręce monetę 5 zł. Jakie </w:t>
      </w:r>
      <w:r w:rsidR="00F86CE8">
        <w:rPr>
          <w:rFonts w:ascii="Calibri" w:hAnsi="Calibri"/>
          <w:sz w:val="36"/>
          <w:szCs w:val="36"/>
        </w:rPr>
        <w:t xml:space="preserve">są </w:t>
      </w:r>
      <w:r>
        <w:rPr>
          <w:rFonts w:ascii="Calibri" w:hAnsi="Calibri"/>
          <w:sz w:val="36"/>
          <w:szCs w:val="36"/>
        </w:rPr>
        <w:t>szanse, że jeśli nią rzucę, to wypadnie orzeł?</w:t>
      </w:r>
    </w:p>
    <w:p w:rsidR="00BF669D" w:rsidRDefault="00BF669D">
      <w:pPr>
        <w:rPr>
          <w:rFonts w:ascii="Calibri" w:eastAsia="Batang" w:hAnsi="Calibri" w:cs="Times New Roman"/>
          <w:sz w:val="36"/>
          <w:szCs w:val="36"/>
          <w:lang w:eastAsia="pl-PL"/>
        </w:rPr>
      </w:pPr>
      <w:r>
        <w:rPr>
          <w:rFonts w:ascii="Calibri" w:hAnsi="Calibri"/>
          <w:sz w:val="36"/>
          <w:szCs w:val="36"/>
        </w:rPr>
        <w:br w:type="page"/>
      </w:r>
    </w:p>
    <w:p w:rsidR="00BF669D" w:rsidRPr="00BF669D" w:rsidRDefault="00BF669D" w:rsidP="00BF669D">
      <w:pPr>
        <w:rPr>
          <w:b/>
          <w:i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Prawdopodobieństwo – </w:t>
      </w:r>
      <w:proofErr w:type="spellStart"/>
      <w:r>
        <w:rPr>
          <w:b/>
          <w:i/>
          <w:color w:val="365F91" w:themeColor="accent1" w:themeShade="BF"/>
          <w:sz w:val="44"/>
          <w:szCs w:val="44"/>
        </w:rPr>
        <w:t>revisited</w:t>
      </w:r>
      <w:proofErr w:type="spellEnd"/>
    </w:p>
    <w:p w:rsidR="00BF669D" w:rsidRPr="00BF669D" w:rsidRDefault="00BF669D" w:rsidP="00BF669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BF669D">
        <w:rPr>
          <w:rFonts w:ascii="Calibri" w:hAnsi="Calibri"/>
          <w:sz w:val="36"/>
          <w:szCs w:val="36"/>
          <w:u w:val="single"/>
        </w:rPr>
        <w:t>Interpretacje</w:t>
      </w:r>
      <w:r>
        <w:rPr>
          <w:rFonts w:ascii="Calibri" w:hAnsi="Calibri"/>
          <w:sz w:val="36"/>
          <w:szCs w:val="36"/>
        </w:rPr>
        <w:t xml:space="preserve"> prawdopodobieństwa:</w:t>
      </w:r>
    </w:p>
    <w:p w:rsidR="00BF669D" w:rsidRPr="00B76044" w:rsidRDefault="00BF669D" w:rsidP="00BF669D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>„</w:t>
      </w:r>
      <w:r w:rsidRPr="00782BC5">
        <w:rPr>
          <w:rFonts w:ascii="Calibri" w:hAnsi="Calibri"/>
          <w:b/>
          <w:sz w:val="36"/>
          <w:szCs w:val="36"/>
        </w:rPr>
        <w:t>klasyczn</w:t>
      </w:r>
      <w:r w:rsidR="004C4DFB" w:rsidRPr="00782BC5">
        <w:rPr>
          <w:rFonts w:ascii="Calibri" w:hAnsi="Calibri"/>
          <w:b/>
          <w:sz w:val="36"/>
          <w:szCs w:val="36"/>
        </w:rPr>
        <w:t>a</w:t>
      </w:r>
      <w:r>
        <w:rPr>
          <w:rFonts w:ascii="Calibri" w:hAnsi="Calibri"/>
          <w:sz w:val="36"/>
          <w:szCs w:val="36"/>
        </w:rPr>
        <w:t xml:space="preserve">” – </w:t>
      </w:r>
      <w:r w:rsidRPr="00B76044">
        <w:rPr>
          <w:rFonts w:ascii="Calibri" w:hAnsi="Calibri"/>
          <w:sz w:val="36"/>
          <w:szCs w:val="36"/>
        </w:rPr>
        <w:t>prawdopodobieństwo</w:t>
      </w:r>
      <w:r>
        <w:rPr>
          <w:rFonts w:ascii="Calibri" w:hAnsi="Calibri"/>
          <w:sz w:val="36"/>
          <w:szCs w:val="36"/>
        </w:rPr>
        <w:t xml:space="preserve"> </w:t>
      </w:r>
      <w:r w:rsidR="00B76044">
        <w:rPr>
          <w:rFonts w:ascii="Calibri" w:hAnsi="Calibri"/>
          <w:sz w:val="36"/>
          <w:szCs w:val="36"/>
        </w:rPr>
        <w:t>„</w:t>
      </w:r>
      <w:r>
        <w:rPr>
          <w:rFonts w:ascii="Calibri" w:hAnsi="Calibri"/>
          <w:sz w:val="36"/>
          <w:szCs w:val="36"/>
        </w:rPr>
        <w:t>obiektywne</w:t>
      </w:r>
      <w:r w:rsidR="00B76044">
        <w:rPr>
          <w:rFonts w:ascii="Calibri" w:hAnsi="Calibri"/>
          <w:sz w:val="36"/>
          <w:szCs w:val="36"/>
        </w:rPr>
        <w:t>”</w:t>
      </w:r>
      <w:r>
        <w:rPr>
          <w:rFonts w:ascii="Calibri" w:hAnsi="Calibri"/>
          <w:sz w:val="36"/>
          <w:szCs w:val="36"/>
        </w:rPr>
        <w:t xml:space="preserve">, częstościowe (definicja </w:t>
      </w:r>
      <w:r w:rsidR="00A75CB1">
        <w:rPr>
          <w:rFonts w:ascii="Calibri" w:hAnsi="Calibri"/>
          <w:sz w:val="36"/>
          <w:szCs w:val="36"/>
        </w:rPr>
        <w:t xml:space="preserve">Andrieja </w:t>
      </w:r>
      <w:r>
        <w:rPr>
          <w:rFonts w:ascii="Calibri" w:hAnsi="Calibri"/>
          <w:sz w:val="36"/>
          <w:szCs w:val="36"/>
        </w:rPr>
        <w:t>Kołmogorow</w:t>
      </w:r>
      <w:r w:rsidR="00A75CB1">
        <w:rPr>
          <w:rFonts w:ascii="Calibri" w:hAnsi="Calibri"/>
          <w:sz w:val="36"/>
          <w:szCs w:val="36"/>
        </w:rPr>
        <w:t>a, doprecyzowująca tę zaproponowaną</w:t>
      </w:r>
      <w:r>
        <w:rPr>
          <w:rFonts w:ascii="Calibri" w:hAnsi="Calibri"/>
          <w:sz w:val="36"/>
          <w:szCs w:val="36"/>
        </w:rPr>
        <w:t xml:space="preserve"> wcześniej </w:t>
      </w:r>
      <w:r w:rsidR="00A75CB1">
        <w:rPr>
          <w:rFonts w:ascii="Calibri" w:hAnsi="Calibri"/>
          <w:sz w:val="36"/>
          <w:szCs w:val="36"/>
        </w:rPr>
        <w:t xml:space="preserve">przez Richarda </w:t>
      </w:r>
      <w:r>
        <w:rPr>
          <w:rFonts w:ascii="Calibri" w:hAnsi="Calibri"/>
          <w:sz w:val="36"/>
          <w:szCs w:val="36"/>
        </w:rPr>
        <w:t xml:space="preserve">von </w:t>
      </w:r>
      <w:proofErr w:type="spellStart"/>
      <w:r>
        <w:rPr>
          <w:rFonts w:ascii="Calibri" w:hAnsi="Calibri"/>
          <w:sz w:val="36"/>
          <w:szCs w:val="36"/>
        </w:rPr>
        <w:t>Misesa</w:t>
      </w:r>
      <w:proofErr w:type="spellEnd"/>
      <w:r w:rsidR="00A75CB1">
        <w:rPr>
          <w:rFonts w:ascii="Calibri" w:hAnsi="Calibri"/>
          <w:sz w:val="36"/>
          <w:szCs w:val="36"/>
        </w:rPr>
        <w:t>)</w:t>
      </w:r>
      <w:r w:rsidR="004C4DFB">
        <w:rPr>
          <w:rFonts w:ascii="Calibri" w:hAnsi="Calibri"/>
          <w:sz w:val="36"/>
          <w:szCs w:val="36"/>
        </w:rPr>
        <w:t xml:space="preserve">, rozumiane jako </w:t>
      </w:r>
      <w:r w:rsidR="004C4DFB" w:rsidRPr="00CF4D1C">
        <w:rPr>
          <w:rFonts w:ascii="Calibri" w:hAnsi="Calibri"/>
          <w:b/>
          <w:sz w:val="36"/>
          <w:szCs w:val="36"/>
        </w:rPr>
        <w:t>idealizacja częstości względnej</w:t>
      </w:r>
      <w:r w:rsidR="004C4DFB">
        <w:rPr>
          <w:rFonts w:ascii="Calibri" w:hAnsi="Calibri"/>
          <w:sz w:val="36"/>
          <w:szCs w:val="36"/>
        </w:rPr>
        <w:t>; zwane także „</w:t>
      </w:r>
      <w:r w:rsidR="004C4DFB" w:rsidRPr="00CF4D1C">
        <w:rPr>
          <w:rFonts w:ascii="Calibri" w:hAnsi="Calibri"/>
          <w:b/>
          <w:sz w:val="36"/>
          <w:szCs w:val="36"/>
        </w:rPr>
        <w:t>fizycznym</w:t>
      </w:r>
      <w:r w:rsidR="004C4DFB">
        <w:rPr>
          <w:rFonts w:ascii="Calibri" w:hAnsi="Calibri"/>
          <w:sz w:val="36"/>
          <w:szCs w:val="36"/>
        </w:rPr>
        <w:t>”, ale p-</w:t>
      </w:r>
      <w:proofErr w:type="spellStart"/>
      <w:r w:rsidR="004C4DFB">
        <w:rPr>
          <w:rFonts w:ascii="Calibri" w:hAnsi="Calibri"/>
          <w:sz w:val="36"/>
          <w:szCs w:val="36"/>
        </w:rPr>
        <w:t>stwo</w:t>
      </w:r>
      <w:proofErr w:type="spellEnd"/>
      <w:r w:rsidR="004C4DFB">
        <w:rPr>
          <w:rFonts w:ascii="Calibri" w:hAnsi="Calibri"/>
          <w:sz w:val="36"/>
          <w:szCs w:val="36"/>
        </w:rPr>
        <w:t xml:space="preserve"> </w:t>
      </w:r>
      <w:r w:rsidR="004C4DFB" w:rsidRPr="00CF4D1C">
        <w:rPr>
          <w:rFonts w:ascii="Calibri" w:hAnsi="Calibri"/>
          <w:b/>
          <w:sz w:val="36"/>
          <w:szCs w:val="36"/>
        </w:rPr>
        <w:t>NIE jest jakąś cechą fizyczną</w:t>
      </w:r>
      <w:r w:rsidR="004C4DFB">
        <w:rPr>
          <w:rFonts w:ascii="Calibri" w:hAnsi="Calibri"/>
          <w:sz w:val="36"/>
          <w:szCs w:val="36"/>
        </w:rPr>
        <w:t>, immanentnie związaną z i określającą jakiś „obiekt” (np. monetę, urnę czy kurs walutowy), zdarzenie czy zdanie logiczne (hipotezę)</w:t>
      </w:r>
    </w:p>
    <w:p w:rsidR="00B76044" w:rsidRPr="005732E7" w:rsidRDefault="00B76044" w:rsidP="00BF669D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782BC5">
        <w:rPr>
          <w:rFonts w:ascii="Calibri" w:hAnsi="Calibri"/>
          <w:b/>
          <w:sz w:val="36"/>
          <w:szCs w:val="36"/>
        </w:rPr>
        <w:t>bayesowska</w:t>
      </w:r>
      <w:r>
        <w:rPr>
          <w:rFonts w:ascii="Calibri" w:hAnsi="Calibri"/>
          <w:sz w:val="36"/>
          <w:szCs w:val="36"/>
        </w:rPr>
        <w:t xml:space="preserve"> – prawdopodobieństwo </w:t>
      </w:r>
      <w:r w:rsidR="00137C7A">
        <w:rPr>
          <w:rFonts w:ascii="Calibri" w:hAnsi="Calibri"/>
          <w:sz w:val="36"/>
          <w:szCs w:val="36"/>
        </w:rPr>
        <w:t>jest miarą</w:t>
      </w:r>
      <w:r>
        <w:rPr>
          <w:rFonts w:ascii="Calibri" w:hAnsi="Calibri"/>
          <w:sz w:val="36"/>
          <w:szCs w:val="36"/>
        </w:rPr>
        <w:t xml:space="preserve"> </w:t>
      </w:r>
      <w:r w:rsidRPr="00B76044">
        <w:rPr>
          <w:rFonts w:ascii="Calibri" w:hAnsi="Calibri"/>
          <w:sz w:val="36"/>
          <w:szCs w:val="36"/>
          <w:u w:val="single"/>
        </w:rPr>
        <w:t>subiektywnego</w:t>
      </w:r>
      <w:r w:rsidR="00912C91" w:rsidRPr="00912C91">
        <w:rPr>
          <w:rFonts w:ascii="Calibri" w:hAnsi="Calibri"/>
          <w:sz w:val="36"/>
          <w:szCs w:val="36"/>
        </w:rPr>
        <w:t xml:space="preserve"> stopnia przekonania</w:t>
      </w:r>
      <w:r w:rsidR="00DB7BB3">
        <w:rPr>
          <w:rFonts w:ascii="Calibri" w:hAnsi="Calibri"/>
          <w:sz w:val="36"/>
          <w:szCs w:val="36"/>
        </w:rPr>
        <w:t xml:space="preserve">/pewności co do </w:t>
      </w:r>
      <w:r w:rsidR="00CC5022">
        <w:rPr>
          <w:rFonts w:ascii="Calibri" w:hAnsi="Calibri"/>
          <w:sz w:val="36"/>
          <w:szCs w:val="36"/>
        </w:rPr>
        <w:t>za</w:t>
      </w:r>
      <w:r w:rsidR="00DB7BB3">
        <w:rPr>
          <w:rFonts w:ascii="Calibri" w:hAnsi="Calibri"/>
          <w:sz w:val="36"/>
          <w:szCs w:val="36"/>
        </w:rPr>
        <w:t>jścia</w:t>
      </w:r>
      <w:r w:rsidR="00CC5022">
        <w:rPr>
          <w:rFonts w:ascii="Calibri" w:hAnsi="Calibri"/>
          <w:sz w:val="36"/>
          <w:szCs w:val="36"/>
        </w:rPr>
        <w:t xml:space="preserve"> jakiegoś zdarzenia (losowego, tj. obarczonego niepewnością) czy prawdziwości pewnej hipotezy</w:t>
      </w:r>
    </w:p>
    <w:p w:rsidR="005732E7" w:rsidRDefault="005732E7" w:rsidP="005732E7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w:r w:rsidRPr="005732E7">
        <w:rPr>
          <w:rFonts w:ascii="Calibri" w:hAnsi="Calibri"/>
          <w:sz w:val="36"/>
          <w:szCs w:val="36"/>
        </w:rPr>
        <w:sym w:font="Wingdings" w:char="F0E0"/>
      </w:r>
      <w:r w:rsidR="008701E7">
        <w:rPr>
          <w:rFonts w:ascii="Calibri" w:hAnsi="Calibri"/>
          <w:sz w:val="36"/>
          <w:szCs w:val="36"/>
        </w:rPr>
        <w:t>P</w:t>
      </w:r>
      <w:r>
        <w:rPr>
          <w:rFonts w:ascii="Calibri" w:hAnsi="Calibri"/>
          <w:sz w:val="36"/>
          <w:szCs w:val="36"/>
        </w:rPr>
        <w:t>rawdopodobieństwo jest jak</w:t>
      </w:r>
      <w:r w:rsidR="00AF5EE9">
        <w:rPr>
          <w:rFonts w:ascii="Calibri" w:hAnsi="Calibri"/>
          <w:sz w:val="36"/>
          <w:szCs w:val="36"/>
        </w:rPr>
        <w:t xml:space="preserve"> … </w:t>
      </w:r>
      <w:r>
        <w:rPr>
          <w:rFonts w:ascii="Calibri" w:hAnsi="Calibri"/>
          <w:sz w:val="36"/>
          <w:szCs w:val="36"/>
        </w:rPr>
        <w:t>– każdy ma swoje ;)</w:t>
      </w:r>
      <w:r w:rsidR="00D46EF9">
        <w:rPr>
          <w:rFonts w:ascii="Calibri" w:hAnsi="Calibri"/>
          <w:sz w:val="36"/>
          <w:szCs w:val="36"/>
        </w:rPr>
        <w:t xml:space="preserve"> ALE </w:t>
      </w:r>
      <w:r w:rsidR="00D46EF9" w:rsidRPr="000F6A8B">
        <w:rPr>
          <w:rFonts w:ascii="Calibri" w:hAnsi="Calibri"/>
          <w:sz w:val="36"/>
          <w:szCs w:val="36"/>
          <w:u w:val="single"/>
        </w:rPr>
        <w:t>nie</w:t>
      </w:r>
      <w:r w:rsidR="00D46EF9">
        <w:rPr>
          <w:rFonts w:ascii="Calibri" w:hAnsi="Calibri"/>
          <w:sz w:val="36"/>
          <w:szCs w:val="36"/>
        </w:rPr>
        <w:t xml:space="preserve"> oznacza to jakiegoś dogmatyzmu (</w:t>
      </w:r>
      <w:r w:rsidR="00D46EF9" w:rsidRPr="00D46EF9">
        <w:rPr>
          <w:rFonts w:ascii="Calibri" w:hAnsi="Calibri"/>
          <w:i/>
          <w:sz w:val="36"/>
          <w:szCs w:val="36"/>
        </w:rPr>
        <w:t>Moje prawdopodobieństwo jest „</w:t>
      </w:r>
      <w:proofErr w:type="spellStart"/>
      <w:r w:rsidR="00D46EF9" w:rsidRPr="00D46EF9">
        <w:rPr>
          <w:rFonts w:ascii="Calibri" w:hAnsi="Calibri"/>
          <w:i/>
          <w:sz w:val="36"/>
          <w:szCs w:val="36"/>
        </w:rPr>
        <w:t>najmojsze</w:t>
      </w:r>
      <w:proofErr w:type="spellEnd"/>
      <w:r w:rsidR="00D46EF9" w:rsidRPr="00D46EF9">
        <w:rPr>
          <w:rFonts w:ascii="Calibri" w:hAnsi="Calibri"/>
          <w:i/>
          <w:sz w:val="36"/>
          <w:szCs w:val="36"/>
        </w:rPr>
        <w:t>”, i za Chiny Ludowe go nie zmienię!</w:t>
      </w:r>
      <w:r w:rsidR="00D46EF9">
        <w:rPr>
          <w:rFonts w:ascii="Calibri" w:hAnsi="Calibri"/>
          <w:sz w:val="36"/>
          <w:szCs w:val="36"/>
        </w:rPr>
        <w:t>)</w:t>
      </w:r>
    </w:p>
    <w:p w:rsidR="003608D4" w:rsidRDefault="003608D4" w:rsidP="003608D4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w:r w:rsidRPr="005732E7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P-</w:t>
      </w:r>
      <w:proofErr w:type="spellStart"/>
      <w:r>
        <w:rPr>
          <w:rFonts w:ascii="Calibri" w:hAnsi="Calibri"/>
          <w:sz w:val="36"/>
          <w:szCs w:val="36"/>
        </w:rPr>
        <w:t>stwo</w:t>
      </w:r>
      <w:proofErr w:type="spellEnd"/>
      <w:r>
        <w:rPr>
          <w:rFonts w:ascii="Calibri" w:hAnsi="Calibri"/>
          <w:sz w:val="36"/>
          <w:szCs w:val="36"/>
        </w:rPr>
        <w:t xml:space="preserve"> ma 2 swoje źródła: w</w:t>
      </w:r>
      <w:r w:rsidRPr="003608D4">
        <w:rPr>
          <w:rFonts w:ascii="Calibri" w:hAnsi="Calibri"/>
          <w:sz w:val="36"/>
          <w:szCs w:val="36"/>
        </w:rPr>
        <w:t xml:space="preserve">ychodzimy od </w:t>
      </w:r>
      <w:r w:rsidRPr="00B55115">
        <w:rPr>
          <w:rFonts w:ascii="Calibri" w:hAnsi="Calibri"/>
          <w:b/>
          <w:sz w:val="36"/>
          <w:szCs w:val="36"/>
        </w:rPr>
        <w:t>p-</w:t>
      </w:r>
      <w:proofErr w:type="spellStart"/>
      <w:r w:rsidRPr="00B55115">
        <w:rPr>
          <w:rFonts w:ascii="Calibri" w:hAnsi="Calibri"/>
          <w:b/>
          <w:sz w:val="36"/>
          <w:szCs w:val="36"/>
        </w:rPr>
        <w:t>stwa</w:t>
      </w:r>
      <w:proofErr w:type="spellEnd"/>
      <w:r w:rsidRPr="00B55115">
        <w:rPr>
          <w:rFonts w:ascii="Calibri" w:hAnsi="Calibri"/>
          <w:b/>
          <w:sz w:val="36"/>
          <w:szCs w:val="36"/>
        </w:rPr>
        <w:t xml:space="preserve"> </w:t>
      </w:r>
      <w:r w:rsidRPr="00B55115">
        <w:rPr>
          <w:rFonts w:ascii="Calibri" w:hAnsi="Calibri"/>
          <w:b/>
          <w:i/>
          <w:sz w:val="36"/>
          <w:szCs w:val="36"/>
        </w:rPr>
        <w:t>a priori</w:t>
      </w:r>
      <w:r w:rsidRPr="003608D4">
        <w:rPr>
          <w:rFonts w:ascii="Calibri" w:hAnsi="Calibri"/>
          <w:sz w:val="36"/>
          <w:szCs w:val="36"/>
        </w:rPr>
        <w:t xml:space="preserve"> (czyli przed doświadczeniem, eksperymentem, przed wglądem w dane, </w:t>
      </w:r>
      <w:r w:rsidR="00137C7A">
        <w:rPr>
          <w:rFonts w:ascii="Calibri" w:hAnsi="Calibri"/>
          <w:sz w:val="36"/>
          <w:szCs w:val="36"/>
        </w:rPr>
        <w:t xml:space="preserve">w </w:t>
      </w:r>
      <w:r w:rsidRPr="003608D4">
        <w:rPr>
          <w:rFonts w:ascii="Calibri" w:hAnsi="Calibri"/>
          <w:sz w:val="36"/>
          <w:szCs w:val="36"/>
        </w:rPr>
        <w:t>empirię), a</w:t>
      </w:r>
      <w:r>
        <w:rPr>
          <w:rFonts w:ascii="Calibri" w:hAnsi="Calibri"/>
          <w:sz w:val="36"/>
          <w:szCs w:val="36"/>
        </w:rPr>
        <w:t xml:space="preserve"> następnie</w:t>
      </w:r>
      <w:r w:rsidRPr="003608D4">
        <w:rPr>
          <w:rFonts w:ascii="Calibri" w:hAnsi="Calibri"/>
          <w:sz w:val="36"/>
          <w:szCs w:val="36"/>
        </w:rPr>
        <w:t xml:space="preserve"> </w:t>
      </w:r>
      <w:r w:rsidRPr="003608D4">
        <w:rPr>
          <w:rFonts w:ascii="Calibri" w:hAnsi="Calibri"/>
          <w:sz w:val="36"/>
          <w:szCs w:val="36"/>
          <w:u w:val="single"/>
        </w:rPr>
        <w:t>modyfikujemy</w:t>
      </w:r>
      <w:r w:rsidRPr="003608D4">
        <w:rPr>
          <w:rFonts w:ascii="Calibri" w:hAnsi="Calibri"/>
          <w:sz w:val="36"/>
          <w:szCs w:val="36"/>
        </w:rPr>
        <w:t xml:space="preserve"> je wraz z napływającymi danymi</w:t>
      </w:r>
      <w:r w:rsidR="00DB7BB3">
        <w:rPr>
          <w:rFonts w:ascii="Calibri" w:hAnsi="Calibri"/>
          <w:sz w:val="36"/>
          <w:szCs w:val="36"/>
        </w:rPr>
        <w:t xml:space="preserve"> = aktualizacja </w:t>
      </w:r>
      <w:r w:rsidR="001B108D">
        <w:rPr>
          <w:rFonts w:ascii="Calibri" w:hAnsi="Calibri"/>
          <w:sz w:val="36"/>
          <w:szCs w:val="36"/>
        </w:rPr>
        <w:t>wiedzy („mojej” wiedzy, rozumianej tu jako „</w:t>
      </w:r>
      <w:r w:rsidR="00EE49A3">
        <w:rPr>
          <w:rFonts w:ascii="Calibri" w:hAnsi="Calibri"/>
          <w:sz w:val="36"/>
          <w:szCs w:val="36"/>
        </w:rPr>
        <w:t>moj</w:t>
      </w:r>
      <w:r w:rsidR="001B108D">
        <w:rPr>
          <w:rFonts w:ascii="Calibri" w:hAnsi="Calibri"/>
          <w:sz w:val="36"/>
          <w:szCs w:val="36"/>
        </w:rPr>
        <w:t xml:space="preserve">e” wyobrażenie </w:t>
      </w:r>
      <w:r w:rsidR="00137C7A">
        <w:rPr>
          <w:rFonts w:ascii="Calibri" w:hAnsi="Calibri"/>
          <w:sz w:val="36"/>
          <w:szCs w:val="36"/>
        </w:rPr>
        <w:t>o kształtowaniu</w:t>
      </w:r>
      <w:r w:rsidR="00EE49A3">
        <w:rPr>
          <w:rFonts w:ascii="Calibri" w:hAnsi="Calibri"/>
          <w:sz w:val="36"/>
          <w:szCs w:val="36"/>
        </w:rPr>
        <w:t xml:space="preserve"> się </w:t>
      </w:r>
      <w:r w:rsidR="001B108D">
        <w:rPr>
          <w:rFonts w:ascii="Calibri" w:hAnsi="Calibri"/>
          <w:sz w:val="36"/>
          <w:szCs w:val="36"/>
        </w:rPr>
        <w:t>niepewności</w:t>
      </w:r>
      <w:r w:rsidR="00EE49A3">
        <w:rPr>
          <w:rFonts w:ascii="Calibri" w:hAnsi="Calibri"/>
          <w:sz w:val="36"/>
          <w:szCs w:val="36"/>
        </w:rPr>
        <w:t xml:space="preserve"> odnośnie danego zdarzenia/hipotezy itp.)</w:t>
      </w:r>
    </w:p>
    <w:p w:rsidR="00E353D5" w:rsidRDefault="003608D4" w:rsidP="00E353D5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w:r w:rsidRPr="005732E7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</w:t>
      </w:r>
      <w:r w:rsidRPr="004A7F65">
        <w:rPr>
          <w:rFonts w:ascii="Calibri" w:hAnsi="Calibri"/>
          <w:sz w:val="36"/>
          <w:szCs w:val="36"/>
          <w:u w:val="single"/>
        </w:rPr>
        <w:t>Statystyka bayesowska</w:t>
      </w:r>
      <w:r w:rsidR="003714B4">
        <w:rPr>
          <w:rFonts w:ascii="Calibri" w:hAnsi="Calibri"/>
          <w:sz w:val="36"/>
          <w:szCs w:val="36"/>
        </w:rPr>
        <w:t xml:space="preserve"> oferuje </w:t>
      </w:r>
      <w:r w:rsidR="003714B4" w:rsidRPr="00137C7A">
        <w:rPr>
          <w:rFonts w:ascii="Calibri" w:hAnsi="Calibri"/>
          <w:sz w:val="36"/>
          <w:szCs w:val="36"/>
          <w:u w:val="single"/>
        </w:rPr>
        <w:t>w pełni formalny</w:t>
      </w:r>
      <w:r w:rsidR="003714B4">
        <w:rPr>
          <w:rFonts w:ascii="Calibri" w:hAnsi="Calibri"/>
          <w:sz w:val="36"/>
          <w:szCs w:val="36"/>
        </w:rPr>
        <w:t>, zgodny</w:t>
      </w:r>
      <w:r>
        <w:rPr>
          <w:rFonts w:ascii="Calibri" w:hAnsi="Calibri"/>
          <w:sz w:val="36"/>
          <w:szCs w:val="36"/>
        </w:rPr>
        <w:t xml:space="preserve"> z podstawowymi zasadami rachunku prawdopodobieństwa (w</w:t>
      </w:r>
      <w:r w:rsidR="00BD2BE5">
        <w:rPr>
          <w:rFonts w:ascii="Calibri" w:hAnsi="Calibri"/>
          <w:sz w:val="36"/>
          <w:szCs w:val="36"/>
        </w:rPr>
        <w:t>ychodząc od definicji wg.</w:t>
      </w:r>
      <w:r>
        <w:rPr>
          <w:rFonts w:ascii="Calibri" w:hAnsi="Calibri"/>
          <w:sz w:val="36"/>
          <w:szCs w:val="36"/>
        </w:rPr>
        <w:t xml:space="preserve"> Pierre Simone de Laplace)</w:t>
      </w:r>
      <w:r w:rsidR="003714B4">
        <w:rPr>
          <w:rFonts w:ascii="Calibri" w:hAnsi="Calibri"/>
          <w:sz w:val="36"/>
          <w:szCs w:val="36"/>
        </w:rPr>
        <w:t xml:space="preserve">, wewnętrznie spójny (koherentny) – choć też nie pozbawiony pewnych paradoksów – </w:t>
      </w:r>
      <w:r w:rsidR="003714B4" w:rsidRPr="00CF4D1C">
        <w:rPr>
          <w:rFonts w:ascii="Calibri" w:hAnsi="Calibri"/>
          <w:sz w:val="36"/>
          <w:szCs w:val="36"/>
          <w:u w:val="single"/>
        </w:rPr>
        <w:t xml:space="preserve">sposób modyfikacji mojej wiedzy </w:t>
      </w:r>
      <w:r w:rsidR="003714B4" w:rsidRPr="00CF4D1C">
        <w:rPr>
          <w:rFonts w:ascii="Calibri" w:hAnsi="Calibri"/>
          <w:i/>
          <w:sz w:val="36"/>
          <w:szCs w:val="36"/>
          <w:u w:val="single"/>
        </w:rPr>
        <w:t>a priori</w:t>
      </w:r>
      <w:r w:rsidR="003714B4" w:rsidRPr="00CF4D1C">
        <w:rPr>
          <w:rFonts w:ascii="Calibri" w:hAnsi="Calibri"/>
          <w:sz w:val="36"/>
          <w:szCs w:val="36"/>
          <w:u w:val="single"/>
        </w:rPr>
        <w:t xml:space="preserve"> w </w:t>
      </w:r>
      <w:r w:rsidR="003714B4" w:rsidRPr="00CF4D1C">
        <w:rPr>
          <w:rFonts w:ascii="Calibri" w:hAnsi="Calibri"/>
          <w:i/>
          <w:sz w:val="36"/>
          <w:szCs w:val="36"/>
          <w:u w:val="single"/>
        </w:rPr>
        <w:t>a posteriori</w:t>
      </w:r>
      <w:r w:rsidR="003714B4">
        <w:rPr>
          <w:rFonts w:ascii="Calibri" w:hAnsi="Calibri"/>
          <w:sz w:val="36"/>
          <w:szCs w:val="36"/>
        </w:rPr>
        <w:t xml:space="preserve"> (tj. </w:t>
      </w:r>
      <w:r w:rsidR="006D7410">
        <w:rPr>
          <w:rFonts w:ascii="Calibri" w:hAnsi="Calibri"/>
          <w:sz w:val="36"/>
          <w:szCs w:val="36"/>
        </w:rPr>
        <w:t xml:space="preserve">po doświadczeniu, </w:t>
      </w:r>
      <w:r w:rsidR="003714B4">
        <w:rPr>
          <w:rFonts w:ascii="Calibri" w:hAnsi="Calibri"/>
          <w:sz w:val="36"/>
          <w:szCs w:val="36"/>
        </w:rPr>
        <w:t>po wglądzie w dane</w:t>
      </w:r>
      <w:r w:rsidR="006D7410">
        <w:rPr>
          <w:rFonts w:ascii="Calibri" w:hAnsi="Calibri"/>
          <w:sz w:val="36"/>
          <w:szCs w:val="36"/>
        </w:rPr>
        <w:t>/obserwacje</w:t>
      </w:r>
      <w:r w:rsidR="003714B4">
        <w:rPr>
          <w:rFonts w:ascii="Calibri" w:hAnsi="Calibri"/>
          <w:sz w:val="36"/>
          <w:szCs w:val="36"/>
        </w:rPr>
        <w:t xml:space="preserve">), czyli sposób wyznaczania „mojej” końcowej wiedzy, poprzez połączenie wiedzy </w:t>
      </w:r>
      <w:r w:rsidR="003714B4">
        <w:rPr>
          <w:rFonts w:ascii="Calibri" w:hAnsi="Calibri"/>
          <w:i/>
          <w:sz w:val="36"/>
          <w:szCs w:val="36"/>
        </w:rPr>
        <w:t>a priori</w:t>
      </w:r>
      <w:r w:rsidR="003714B4">
        <w:rPr>
          <w:rFonts w:ascii="Calibri" w:hAnsi="Calibri"/>
          <w:sz w:val="36"/>
          <w:szCs w:val="36"/>
        </w:rPr>
        <w:t xml:space="preserve"> z informacją </w:t>
      </w:r>
      <w:r w:rsidR="008701E7">
        <w:rPr>
          <w:rFonts w:ascii="Calibri" w:hAnsi="Calibri"/>
          <w:sz w:val="36"/>
          <w:szCs w:val="36"/>
        </w:rPr>
        <w:t>płynącą z </w:t>
      </w:r>
      <w:r w:rsidR="006D7410">
        <w:rPr>
          <w:rFonts w:ascii="Calibri" w:hAnsi="Calibri"/>
          <w:sz w:val="36"/>
          <w:szCs w:val="36"/>
        </w:rPr>
        <w:t xml:space="preserve">obserwacji </w:t>
      </w:r>
      <w:r w:rsidR="000C587F">
        <w:rPr>
          <w:rFonts w:ascii="Calibri" w:hAnsi="Calibri"/>
          <w:sz w:val="36"/>
          <w:szCs w:val="36"/>
        </w:rPr>
        <w:t>(</w:t>
      </w:r>
      <w:r w:rsidR="00137C7A">
        <w:rPr>
          <w:rFonts w:ascii="Calibri" w:hAnsi="Calibri"/>
          <w:sz w:val="36"/>
          <w:szCs w:val="36"/>
        </w:rPr>
        <w:t xml:space="preserve">co jest zgodne z neurofizjologią </w:t>
      </w:r>
      <w:r w:rsidR="000C587F" w:rsidRPr="007F4DD4">
        <w:rPr>
          <w:rFonts w:ascii="Calibri" w:hAnsi="Calibri"/>
          <w:sz w:val="36"/>
          <w:szCs w:val="36"/>
          <w:u w:val="single"/>
        </w:rPr>
        <w:t>proces</w:t>
      </w:r>
      <w:r w:rsidR="00137C7A" w:rsidRPr="007F4DD4">
        <w:rPr>
          <w:rFonts w:ascii="Calibri" w:hAnsi="Calibri"/>
          <w:sz w:val="36"/>
          <w:szCs w:val="36"/>
          <w:u w:val="single"/>
        </w:rPr>
        <w:t>u</w:t>
      </w:r>
      <w:r w:rsidR="000C587F" w:rsidRPr="007F4DD4">
        <w:rPr>
          <w:rFonts w:ascii="Calibri" w:hAnsi="Calibri"/>
          <w:sz w:val="36"/>
          <w:szCs w:val="36"/>
          <w:u w:val="single"/>
        </w:rPr>
        <w:t xml:space="preserve"> uczenia się</w:t>
      </w:r>
      <w:r w:rsidR="000C587F">
        <w:rPr>
          <w:rFonts w:ascii="Calibri" w:hAnsi="Calibri"/>
          <w:sz w:val="36"/>
          <w:szCs w:val="36"/>
        </w:rPr>
        <w:t xml:space="preserve"> :)</w:t>
      </w:r>
      <w:r w:rsidR="00E353D5">
        <w:rPr>
          <w:rFonts w:ascii="Calibri" w:hAnsi="Calibri"/>
          <w:sz w:val="36"/>
          <w:szCs w:val="36"/>
        </w:rPr>
        <w:br w:type="page"/>
      </w:r>
    </w:p>
    <w:p w:rsidR="00E353D5" w:rsidRPr="00BF669D" w:rsidRDefault="00E353D5" w:rsidP="00E353D5">
      <w:pPr>
        <w:rPr>
          <w:b/>
          <w:i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Prawdopodobieństwo – </w:t>
      </w:r>
      <w:proofErr w:type="spellStart"/>
      <w:r>
        <w:rPr>
          <w:b/>
          <w:i/>
          <w:color w:val="365F91" w:themeColor="accent1" w:themeShade="BF"/>
          <w:sz w:val="44"/>
          <w:szCs w:val="44"/>
        </w:rPr>
        <w:t>revisited</w:t>
      </w:r>
      <w:proofErr w:type="spellEnd"/>
    </w:p>
    <w:p w:rsidR="00E353D5" w:rsidRPr="00E353D5" w:rsidRDefault="00E353D5" w:rsidP="00E353D5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  <w:u w:val="single"/>
        </w:rPr>
        <w:t>Powtórzmy:</w:t>
      </w:r>
    </w:p>
    <w:p w:rsidR="00E353D5" w:rsidRPr="00F8621F" w:rsidRDefault="00E353D5" w:rsidP="00E353D5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>P-</w:t>
      </w:r>
      <w:proofErr w:type="spellStart"/>
      <w:r>
        <w:rPr>
          <w:rFonts w:ascii="Calibri" w:hAnsi="Calibri"/>
          <w:sz w:val="36"/>
          <w:szCs w:val="36"/>
        </w:rPr>
        <w:t>stwo</w:t>
      </w:r>
      <w:proofErr w:type="spellEnd"/>
      <w:r>
        <w:rPr>
          <w:rFonts w:ascii="Calibri" w:hAnsi="Calibri"/>
          <w:sz w:val="36"/>
          <w:szCs w:val="36"/>
        </w:rPr>
        <w:t xml:space="preserve"> jest matematycznym sposobem wyrażania „mojego” (zatem subiektywnego) stopnia przekonania (a tym samym stopnia </w:t>
      </w:r>
      <w:r>
        <w:rPr>
          <w:rFonts w:ascii="Calibri" w:hAnsi="Calibri"/>
          <w:i/>
          <w:sz w:val="36"/>
          <w:szCs w:val="36"/>
        </w:rPr>
        <w:t>niepewności</w:t>
      </w:r>
      <w:r w:rsidR="00F8621F">
        <w:rPr>
          <w:rFonts w:ascii="Calibri" w:hAnsi="Calibri"/>
          <w:sz w:val="36"/>
          <w:szCs w:val="36"/>
        </w:rPr>
        <w:t>)</w:t>
      </w:r>
    </w:p>
    <w:p w:rsidR="00F8621F" w:rsidRPr="00E353D5" w:rsidRDefault="00F8621F" w:rsidP="00F8621F">
      <w:pPr>
        <w:pStyle w:val="Akapitzlist"/>
        <w:spacing w:after="120"/>
        <w:ind w:left="1440"/>
        <w:jc w:val="both"/>
        <w:rPr>
          <w:rFonts w:asciiTheme="minorHAnsi" w:hAnsiTheme="minorHAnsi" w:cstheme="minorHAnsi"/>
          <w:sz w:val="36"/>
          <w:szCs w:val="36"/>
        </w:rPr>
      </w:pPr>
      <w:r w:rsidRPr="00F8621F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Na gruncie statystyki bayesowskiej prawdopodobieństwo </w:t>
      </w:r>
      <w:r w:rsidRPr="00F8621F">
        <w:rPr>
          <w:rFonts w:ascii="Calibri" w:hAnsi="Calibri"/>
          <w:sz w:val="36"/>
          <w:szCs w:val="36"/>
          <w:u w:val="single"/>
        </w:rPr>
        <w:t>ma interpretację subiektywistyczną</w:t>
      </w:r>
    </w:p>
    <w:p w:rsidR="00E353D5" w:rsidRPr="004C1827" w:rsidRDefault="00E353D5" w:rsidP="00E353D5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>P-</w:t>
      </w:r>
      <w:proofErr w:type="spellStart"/>
      <w:r>
        <w:rPr>
          <w:rFonts w:ascii="Calibri" w:hAnsi="Calibri"/>
          <w:sz w:val="36"/>
          <w:szCs w:val="36"/>
        </w:rPr>
        <w:t>stwo</w:t>
      </w:r>
      <w:proofErr w:type="spellEnd"/>
      <w:r>
        <w:rPr>
          <w:rFonts w:ascii="Calibri" w:hAnsi="Calibri"/>
          <w:sz w:val="36"/>
          <w:szCs w:val="36"/>
        </w:rPr>
        <w:t xml:space="preserve"> ulega modyfikacji (</w:t>
      </w:r>
      <w:r w:rsidR="003956EE">
        <w:rPr>
          <w:rFonts w:ascii="Calibri" w:hAnsi="Calibri"/>
          <w:sz w:val="36"/>
          <w:szCs w:val="36"/>
        </w:rPr>
        <w:t xml:space="preserve">w wyniku </w:t>
      </w:r>
      <w:r>
        <w:rPr>
          <w:rFonts w:ascii="Calibri" w:hAnsi="Calibri"/>
          <w:sz w:val="36"/>
          <w:szCs w:val="36"/>
        </w:rPr>
        <w:t>proces</w:t>
      </w:r>
      <w:r w:rsidR="003956EE">
        <w:rPr>
          <w:rFonts w:ascii="Calibri" w:hAnsi="Calibri"/>
          <w:sz w:val="36"/>
          <w:szCs w:val="36"/>
        </w:rPr>
        <w:t>u</w:t>
      </w:r>
      <w:r>
        <w:rPr>
          <w:rFonts w:ascii="Calibri" w:hAnsi="Calibri"/>
          <w:sz w:val="36"/>
          <w:szCs w:val="36"/>
        </w:rPr>
        <w:t xml:space="preserve"> </w:t>
      </w:r>
      <w:r w:rsidR="003956EE">
        <w:rPr>
          <w:rFonts w:ascii="Calibri" w:hAnsi="Calibri"/>
          <w:sz w:val="36"/>
          <w:szCs w:val="36"/>
        </w:rPr>
        <w:t>„</w:t>
      </w:r>
      <w:r>
        <w:rPr>
          <w:rFonts w:ascii="Calibri" w:hAnsi="Calibri"/>
          <w:sz w:val="36"/>
          <w:szCs w:val="36"/>
        </w:rPr>
        <w:t>uczenia się</w:t>
      </w:r>
      <w:r w:rsidR="003956EE">
        <w:rPr>
          <w:rFonts w:ascii="Calibri" w:hAnsi="Calibri"/>
          <w:sz w:val="36"/>
          <w:szCs w:val="36"/>
        </w:rPr>
        <w:t>”</w:t>
      </w:r>
      <w:r>
        <w:rPr>
          <w:rFonts w:ascii="Calibri" w:hAnsi="Calibri"/>
          <w:sz w:val="36"/>
          <w:szCs w:val="36"/>
        </w:rPr>
        <w:t xml:space="preserve">, aktualizacji wiedzy) – od wiedzy/informacji wstępnej (tzw.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, czyli przed wglądem w dane/obserwacje) do wiedzy końcowej (tj. </w:t>
      </w:r>
      <w:r>
        <w:rPr>
          <w:rFonts w:ascii="Calibri" w:hAnsi="Calibri"/>
          <w:i/>
          <w:sz w:val="36"/>
          <w:szCs w:val="36"/>
        </w:rPr>
        <w:t>a posteriori</w:t>
      </w:r>
      <w:r>
        <w:rPr>
          <w:rFonts w:ascii="Calibri" w:hAnsi="Calibri"/>
          <w:sz w:val="36"/>
          <w:szCs w:val="36"/>
        </w:rPr>
        <w:t xml:space="preserve">, czyli uwzględnieniu informacji zawartej w danych; ang. </w:t>
      </w:r>
      <w:proofErr w:type="spellStart"/>
      <w:r>
        <w:rPr>
          <w:rFonts w:ascii="Calibri" w:hAnsi="Calibri"/>
          <w:i/>
          <w:sz w:val="36"/>
          <w:szCs w:val="36"/>
        </w:rPr>
        <w:t>evidence</w:t>
      </w:r>
      <w:proofErr w:type="spellEnd"/>
      <w:r>
        <w:rPr>
          <w:rFonts w:ascii="Calibri" w:hAnsi="Calibri"/>
          <w:sz w:val="36"/>
          <w:szCs w:val="36"/>
        </w:rPr>
        <w:t>)</w:t>
      </w:r>
    </w:p>
    <w:p w:rsidR="004C1827" w:rsidRPr="00374552" w:rsidRDefault="004C1827" w:rsidP="004C1827">
      <w:pPr>
        <w:pStyle w:val="Akapitzlist"/>
        <w:spacing w:after="120"/>
        <w:ind w:left="1440"/>
        <w:jc w:val="both"/>
        <w:rPr>
          <w:rFonts w:asciiTheme="minorHAnsi" w:hAnsiTheme="minorHAnsi" w:cstheme="minorHAnsi"/>
          <w:sz w:val="36"/>
          <w:szCs w:val="36"/>
        </w:rPr>
      </w:pPr>
      <w:r w:rsidRPr="004C1827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W modelowaniu parametrycznym (np. regresji) owa „wiedza”/niepewność dotyczyć będzie </w:t>
      </w:r>
      <w:r w:rsidRPr="004C1827">
        <w:rPr>
          <w:rFonts w:ascii="Calibri" w:hAnsi="Calibri"/>
          <w:i/>
          <w:sz w:val="36"/>
          <w:szCs w:val="36"/>
        </w:rPr>
        <w:t>parametrów modelu</w:t>
      </w:r>
      <w:r w:rsidR="00374552">
        <w:rPr>
          <w:rFonts w:ascii="Calibri" w:hAnsi="Calibri"/>
          <w:sz w:val="36"/>
          <w:szCs w:val="36"/>
        </w:rPr>
        <w:t xml:space="preserve"> </w:t>
      </w:r>
    </w:p>
    <w:p w:rsidR="00E353D5" w:rsidRPr="00BF669D" w:rsidRDefault="00EC2D87" w:rsidP="00E353D5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>Matematyczny dowód istnienia i jednoznaczności p-</w:t>
      </w:r>
      <w:proofErr w:type="spellStart"/>
      <w:r>
        <w:rPr>
          <w:rFonts w:ascii="Calibri" w:hAnsi="Calibri"/>
          <w:sz w:val="36"/>
          <w:szCs w:val="36"/>
        </w:rPr>
        <w:t>stwa</w:t>
      </w:r>
      <w:proofErr w:type="spellEnd"/>
      <w:r>
        <w:rPr>
          <w:rFonts w:ascii="Calibri" w:hAnsi="Calibri"/>
          <w:sz w:val="36"/>
          <w:szCs w:val="36"/>
        </w:rPr>
        <w:t xml:space="preserve"> jako miary subiektywnego stopnia przekonania nie jest trywialny, ALE JEST :) (XX w.: Morris H. </w:t>
      </w:r>
      <w:proofErr w:type="spellStart"/>
      <w:r>
        <w:rPr>
          <w:rFonts w:ascii="Calibri" w:hAnsi="Calibri"/>
          <w:sz w:val="36"/>
          <w:szCs w:val="36"/>
        </w:rPr>
        <w:t>DeGroot</w:t>
      </w:r>
      <w:proofErr w:type="spellEnd"/>
      <w:r>
        <w:rPr>
          <w:rFonts w:ascii="Calibri" w:hAnsi="Calibri"/>
          <w:sz w:val="36"/>
          <w:szCs w:val="36"/>
        </w:rPr>
        <w:t xml:space="preserve">, Bruno de </w:t>
      </w:r>
      <w:proofErr w:type="spellStart"/>
      <w:r>
        <w:rPr>
          <w:rFonts w:ascii="Calibri" w:hAnsi="Calibri"/>
          <w:sz w:val="36"/>
          <w:szCs w:val="36"/>
        </w:rPr>
        <w:t>Finetti</w:t>
      </w:r>
      <w:proofErr w:type="spellEnd"/>
      <w:r>
        <w:rPr>
          <w:rFonts w:ascii="Calibri" w:hAnsi="Calibri"/>
          <w:sz w:val="36"/>
          <w:szCs w:val="36"/>
        </w:rPr>
        <w:t xml:space="preserve">, Leonard </w:t>
      </w:r>
      <w:proofErr w:type="spellStart"/>
      <w:r>
        <w:rPr>
          <w:rFonts w:ascii="Calibri" w:hAnsi="Calibri"/>
          <w:sz w:val="36"/>
          <w:szCs w:val="36"/>
        </w:rPr>
        <w:t>Savage</w:t>
      </w:r>
      <w:proofErr w:type="spellEnd"/>
      <w:r>
        <w:rPr>
          <w:rFonts w:ascii="Calibri" w:hAnsi="Calibri"/>
          <w:sz w:val="36"/>
          <w:szCs w:val="36"/>
        </w:rPr>
        <w:t>)</w:t>
      </w:r>
    </w:p>
    <w:p w:rsidR="00AF5EE9" w:rsidRPr="00E353D5" w:rsidRDefault="00AF5EE9" w:rsidP="00E353D5">
      <w:pPr>
        <w:spacing w:after="120"/>
        <w:jc w:val="both"/>
        <w:rPr>
          <w:rFonts w:cstheme="minorHAnsi"/>
          <w:sz w:val="36"/>
          <w:szCs w:val="36"/>
        </w:rPr>
      </w:pPr>
    </w:p>
    <w:p w:rsidR="00BF669D" w:rsidRPr="00BF669D" w:rsidRDefault="00BF669D" w:rsidP="00BF669D">
      <w:pPr>
        <w:spacing w:after="120"/>
        <w:jc w:val="both"/>
        <w:rPr>
          <w:rFonts w:cstheme="minorHAnsi"/>
          <w:sz w:val="36"/>
          <w:szCs w:val="36"/>
        </w:rPr>
      </w:pPr>
    </w:p>
    <w:p w:rsidR="00372B8B" w:rsidRDefault="00372B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:rsidR="00372B8B" w:rsidRPr="00BF669D" w:rsidRDefault="00372B8B" w:rsidP="00372B8B">
      <w:pPr>
        <w:rPr>
          <w:b/>
          <w:i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Dwa podejścia do wnioskowania statystycznego</w:t>
      </w:r>
    </w:p>
    <w:p w:rsidR="00372B8B" w:rsidRPr="00372B8B" w:rsidRDefault="00372B8B" w:rsidP="00372B8B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372B8B">
        <w:rPr>
          <w:rFonts w:ascii="Calibri" w:hAnsi="Calibri"/>
          <w:sz w:val="36"/>
          <w:szCs w:val="36"/>
        </w:rPr>
        <w:t>Dwa wiodące – istnieją jeszcze inne koncepcje…</w:t>
      </w:r>
    </w:p>
    <w:p w:rsidR="00372B8B" w:rsidRPr="00CC7B33" w:rsidRDefault="00782BC5" w:rsidP="00372B8B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Te dwie wzmiankowane w tym miejscu bazują, odpowiednio, na </w:t>
      </w:r>
      <w:r w:rsidR="00CC7B33">
        <w:rPr>
          <w:rFonts w:ascii="Calibri" w:hAnsi="Calibri"/>
          <w:sz w:val="36"/>
          <w:szCs w:val="36"/>
        </w:rPr>
        <w:t>„klasycznej” i bayesowskiej interpretacji prawdopodobieństwa:</w:t>
      </w:r>
    </w:p>
    <w:p w:rsidR="00CC7B33" w:rsidRPr="00610B73" w:rsidRDefault="00CC7B33" w:rsidP="00A85613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F63924">
        <w:rPr>
          <w:rFonts w:ascii="Calibri" w:hAnsi="Calibri"/>
          <w:b/>
          <w:sz w:val="36"/>
          <w:szCs w:val="36"/>
        </w:rPr>
        <w:t>Statystyka „klasyczna”</w:t>
      </w:r>
      <w:r>
        <w:rPr>
          <w:rFonts w:ascii="Calibri" w:hAnsi="Calibri"/>
          <w:sz w:val="36"/>
          <w:szCs w:val="36"/>
        </w:rPr>
        <w:t xml:space="preserve"> </w:t>
      </w:r>
      <w:r w:rsidR="00A85613">
        <w:rPr>
          <w:rFonts w:ascii="Calibri" w:hAnsi="Calibri"/>
          <w:sz w:val="36"/>
          <w:szCs w:val="36"/>
        </w:rPr>
        <w:t xml:space="preserve">– </w:t>
      </w:r>
      <w:r>
        <w:rPr>
          <w:rFonts w:ascii="Calibri" w:hAnsi="Calibri"/>
          <w:sz w:val="36"/>
          <w:szCs w:val="36"/>
        </w:rPr>
        <w:t>inaczej:</w:t>
      </w:r>
      <w:r w:rsidR="00A85613">
        <w:rPr>
          <w:rFonts w:ascii="Calibri" w:hAnsi="Calibri"/>
          <w:sz w:val="36"/>
          <w:szCs w:val="36"/>
        </w:rPr>
        <w:t xml:space="preserve"> niebayesowska</w:t>
      </w:r>
      <w:r>
        <w:rPr>
          <w:rFonts w:ascii="Calibri" w:hAnsi="Calibri"/>
          <w:sz w:val="36"/>
          <w:szCs w:val="36"/>
        </w:rPr>
        <w:t>, częstościowa</w:t>
      </w:r>
      <w:r w:rsidR="00610B73">
        <w:rPr>
          <w:rFonts w:ascii="Calibri" w:hAnsi="Calibri"/>
          <w:sz w:val="36"/>
          <w:szCs w:val="36"/>
        </w:rPr>
        <w:t xml:space="preserve"> (ang. </w:t>
      </w:r>
      <w:proofErr w:type="spellStart"/>
      <w:r w:rsidR="00610B73">
        <w:rPr>
          <w:rFonts w:ascii="Calibri" w:hAnsi="Calibri"/>
          <w:i/>
          <w:sz w:val="36"/>
          <w:szCs w:val="36"/>
        </w:rPr>
        <w:t>frequentist</w:t>
      </w:r>
      <w:proofErr w:type="spellEnd"/>
      <w:r w:rsidR="00610B73"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="00FC24BC">
        <w:rPr>
          <w:rFonts w:ascii="Calibri" w:hAnsi="Calibri"/>
          <w:i/>
          <w:sz w:val="36"/>
          <w:szCs w:val="36"/>
        </w:rPr>
        <w:t>statistics</w:t>
      </w:r>
      <w:proofErr w:type="spellEnd"/>
      <w:r w:rsidR="00FC24BC">
        <w:rPr>
          <w:rFonts w:ascii="Calibri" w:hAnsi="Calibri"/>
          <w:i/>
          <w:sz w:val="36"/>
          <w:szCs w:val="36"/>
        </w:rPr>
        <w:t>/</w:t>
      </w:r>
      <w:proofErr w:type="spellStart"/>
      <w:r w:rsidR="00FC24BC">
        <w:rPr>
          <w:rFonts w:ascii="Calibri" w:hAnsi="Calibri"/>
          <w:i/>
          <w:sz w:val="36"/>
          <w:szCs w:val="36"/>
        </w:rPr>
        <w:t>inference</w:t>
      </w:r>
      <w:proofErr w:type="spellEnd"/>
      <w:r w:rsidR="00FC24BC">
        <w:rPr>
          <w:rFonts w:ascii="Calibri" w:hAnsi="Calibri"/>
          <w:i/>
          <w:sz w:val="36"/>
          <w:szCs w:val="36"/>
        </w:rPr>
        <w:t xml:space="preserve">, </w:t>
      </w:r>
      <w:proofErr w:type="spellStart"/>
      <w:r w:rsidR="00FC24BC">
        <w:rPr>
          <w:rFonts w:ascii="Calibri" w:hAnsi="Calibri"/>
          <w:i/>
          <w:sz w:val="36"/>
          <w:szCs w:val="36"/>
        </w:rPr>
        <w:t>frequentist</w:t>
      </w:r>
      <w:proofErr w:type="spellEnd"/>
      <w:r w:rsidR="00FC24BC"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="00610B73">
        <w:rPr>
          <w:rFonts w:ascii="Calibri" w:hAnsi="Calibri"/>
          <w:i/>
          <w:sz w:val="36"/>
          <w:szCs w:val="36"/>
        </w:rPr>
        <w:t>approach</w:t>
      </w:r>
      <w:proofErr w:type="spellEnd"/>
      <w:r w:rsidR="00FC24BC">
        <w:rPr>
          <w:rFonts w:ascii="Calibri" w:hAnsi="Calibri"/>
          <w:i/>
          <w:sz w:val="36"/>
          <w:szCs w:val="36"/>
        </w:rPr>
        <w:t xml:space="preserve"> to </w:t>
      </w:r>
      <w:proofErr w:type="spellStart"/>
      <w:r w:rsidR="00FC24BC">
        <w:rPr>
          <w:rFonts w:ascii="Calibri" w:hAnsi="Calibri"/>
          <w:i/>
          <w:sz w:val="36"/>
          <w:szCs w:val="36"/>
        </w:rPr>
        <w:t>statistics</w:t>
      </w:r>
      <w:proofErr w:type="spellEnd"/>
      <w:r w:rsidR="00610B73" w:rsidRPr="00610B73">
        <w:rPr>
          <w:rFonts w:ascii="Calibri" w:hAnsi="Calibri"/>
          <w:sz w:val="36"/>
          <w:szCs w:val="36"/>
        </w:rPr>
        <w:t>)</w:t>
      </w:r>
      <w:r w:rsidR="00610B73">
        <w:rPr>
          <w:rFonts w:ascii="Calibri" w:hAnsi="Calibri"/>
          <w:sz w:val="36"/>
          <w:szCs w:val="36"/>
        </w:rPr>
        <w:t>:</w:t>
      </w:r>
    </w:p>
    <w:p w:rsidR="00610B73" w:rsidRPr="00610B73" w:rsidRDefault="00610B73" w:rsidP="00610B73">
      <w:pPr>
        <w:pStyle w:val="Akapitzlist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Jerzy </w:t>
      </w:r>
      <w:proofErr w:type="spellStart"/>
      <w:r>
        <w:rPr>
          <w:rFonts w:ascii="Calibri" w:hAnsi="Calibri"/>
          <w:sz w:val="36"/>
          <w:szCs w:val="36"/>
        </w:rPr>
        <w:t>Spława</w:t>
      </w:r>
      <w:proofErr w:type="spellEnd"/>
      <w:r>
        <w:rPr>
          <w:rFonts w:ascii="Calibri" w:hAnsi="Calibri"/>
          <w:sz w:val="36"/>
          <w:szCs w:val="36"/>
        </w:rPr>
        <w:t xml:space="preserve"> </w:t>
      </w:r>
      <w:proofErr w:type="spellStart"/>
      <w:r>
        <w:rPr>
          <w:rFonts w:ascii="Calibri" w:hAnsi="Calibri"/>
          <w:sz w:val="36"/>
          <w:szCs w:val="36"/>
        </w:rPr>
        <w:t>Neyman</w:t>
      </w:r>
      <w:proofErr w:type="spellEnd"/>
      <w:r>
        <w:rPr>
          <w:rFonts w:ascii="Calibri" w:hAnsi="Calibri"/>
          <w:sz w:val="36"/>
          <w:szCs w:val="36"/>
        </w:rPr>
        <w:t xml:space="preserve"> (1894-1984) – przedziały ufności</w:t>
      </w:r>
    </w:p>
    <w:p w:rsidR="00610B73" w:rsidRPr="00372B8B" w:rsidRDefault="00610B73" w:rsidP="00610B73">
      <w:pPr>
        <w:pStyle w:val="Akapitzlist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>Ronald Fisher (1890-1962) – MNW</w:t>
      </w:r>
    </w:p>
    <w:p w:rsidR="00DF2ED8" w:rsidRPr="00FC24BC" w:rsidRDefault="00F73B7B" w:rsidP="00DF2ED8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F63924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21C0684" wp14:editId="3832EBAB">
            <wp:simplePos x="0" y="0"/>
            <wp:positionH relativeFrom="column">
              <wp:posOffset>7846695</wp:posOffset>
            </wp:positionH>
            <wp:positionV relativeFrom="paragraph">
              <wp:posOffset>321945</wp:posOffset>
            </wp:positionV>
            <wp:extent cx="2145030" cy="2296795"/>
            <wp:effectExtent l="0" t="0" r="7620" b="8255"/>
            <wp:wrapTight wrapText="bothSides">
              <wp:wrapPolygon edited="0">
                <wp:start x="0" y="0"/>
                <wp:lineTo x="0" y="21498"/>
                <wp:lineTo x="21485" y="21498"/>
                <wp:lineTo x="21485" y="0"/>
                <wp:lineTo x="0" y="0"/>
              </wp:wrapPolygon>
            </wp:wrapTight>
            <wp:docPr id="1" name="Obraz 1" descr="Thomas Baye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Bayes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F2ED8" w:rsidRPr="00F63924">
        <w:rPr>
          <w:rFonts w:ascii="Calibri" w:hAnsi="Calibri"/>
          <w:b/>
          <w:sz w:val="36"/>
          <w:szCs w:val="36"/>
          <w:lang w:val="en-US"/>
        </w:rPr>
        <w:t>Statystyka</w:t>
      </w:r>
      <w:proofErr w:type="spellEnd"/>
      <w:r w:rsidR="00DF2ED8" w:rsidRPr="00F63924">
        <w:rPr>
          <w:rFonts w:ascii="Calibri" w:hAnsi="Calibri"/>
          <w:b/>
          <w:sz w:val="36"/>
          <w:szCs w:val="36"/>
          <w:lang w:val="en-US"/>
        </w:rPr>
        <w:t xml:space="preserve"> </w:t>
      </w:r>
      <w:proofErr w:type="spellStart"/>
      <w:r w:rsidR="00DF2ED8" w:rsidRPr="00F63924">
        <w:rPr>
          <w:rFonts w:ascii="Calibri" w:hAnsi="Calibri"/>
          <w:b/>
          <w:sz w:val="36"/>
          <w:szCs w:val="36"/>
          <w:lang w:val="en-US"/>
        </w:rPr>
        <w:t>bayesowska</w:t>
      </w:r>
      <w:proofErr w:type="spellEnd"/>
      <w:r w:rsidR="00DF2ED8" w:rsidRPr="00FC24BC">
        <w:rPr>
          <w:rFonts w:ascii="Calibri" w:hAnsi="Calibri"/>
          <w:sz w:val="36"/>
          <w:szCs w:val="36"/>
          <w:lang w:val="en-US"/>
        </w:rPr>
        <w:t xml:space="preserve"> (ang. </w:t>
      </w:r>
      <w:r w:rsidR="00FC24BC">
        <w:rPr>
          <w:rFonts w:ascii="Calibri" w:hAnsi="Calibri"/>
          <w:i/>
          <w:sz w:val="36"/>
          <w:szCs w:val="36"/>
          <w:lang w:val="en-US"/>
        </w:rPr>
        <w:t>Bayesian statistics/</w:t>
      </w:r>
      <w:r w:rsidR="00DF2ED8" w:rsidRPr="00FC24BC">
        <w:rPr>
          <w:rFonts w:ascii="Calibri" w:hAnsi="Calibri"/>
          <w:i/>
          <w:sz w:val="36"/>
          <w:szCs w:val="36"/>
          <w:lang w:val="en-US"/>
        </w:rPr>
        <w:t>inference</w:t>
      </w:r>
      <w:r w:rsidR="00FC24BC">
        <w:rPr>
          <w:rFonts w:ascii="Calibri" w:hAnsi="Calibri"/>
          <w:i/>
          <w:sz w:val="36"/>
          <w:szCs w:val="36"/>
          <w:lang w:val="en-US"/>
        </w:rPr>
        <w:t xml:space="preserve">, Bayesian </w:t>
      </w:r>
      <w:r w:rsidR="00FC24BC" w:rsidRPr="00FC24BC">
        <w:rPr>
          <w:rFonts w:ascii="Calibri" w:hAnsi="Calibri"/>
          <w:i/>
          <w:sz w:val="36"/>
          <w:szCs w:val="36"/>
          <w:lang w:val="en-US"/>
        </w:rPr>
        <w:t>approach</w:t>
      </w:r>
      <w:r w:rsidR="00FC24BC">
        <w:rPr>
          <w:rFonts w:ascii="Calibri" w:hAnsi="Calibri"/>
          <w:i/>
          <w:sz w:val="36"/>
          <w:szCs w:val="36"/>
          <w:lang w:val="en-US"/>
        </w:rPr>
        <w:t xml:space="preserve"> to statistics</w:t>
      </w:r>
      <w:r w:rsidR="00DF2ED8" w:rsidRPr="00FC24BC">
        <w:rPr>
          <w:rFonts w:ascii="Calibri" w:hAnsi="Calibri"/>
          <w:sz w:val="36"/>
          <w:szCs w:val="36"/>
          <w:lang w:val="en-US"/>
        </w:rPr>
        <w:t>):</w:t>
      </w:r>
    </w:p>
    <w:p w:rsidR="00DF2ED8" w:rsidRPr="00F034DD" w:rsidRDefault="00F034DD" w:rsidP="00DF2ED8">
      <w:pPr>
        <w:pStyle w:val="Akapitzlist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F73B7B">
        <w:rPr>
          <w:rFonts w:ascii="Calibri" w:hAnsi="Calibri"/>
          <w:b/>
          <w:sz w:val="36"/>
          <w:szCs w:val="36"/>
        </w:rPr>
        <w:t>Thomas</w:t>
      </w:r>
      <w:r>
        <w:rPr>
          <w:rFonts w:ascii="Calibri" w:hAnsi="Calibri"/>
          <w:sz w:val="36"/>
          <w:szCs w:val="36"/>
        </w:rPr>
        <w:t xml:space="preserve"> </w:t>
      </w:r>
      <w:r w:rsidRPr="00F73B7B">
        <w:rPr>
          <w:rFonts w:ascii="Calibri" w:hAnsi="Calibri"/>
          <w:b/>
          <w:sz w:val="36"/>
          <w:szCs w:val="36"/>
        </w:rPr>
        <w:t>Bayes</w:t>
      </w:r>
      <w:r w:rsidR="00DF2ED8">
        <w:rPr>
          <w:rFonts w:ascii="Calibri" w:hAnsi="Calibri"/>
          <w:sz w:val="36"/>
          <w:szCs w:val="36"/>
        </w:rPr>
        <w:t xml:space="preserve"> (</w:t>
      </w:r>
      <w:r>
        <w:rPr>
          <w:rFonts w:ascii="Calibri" w:hAnsi="Calibri"/>
          <w:sz w:val="36"/>
          <w:szCs w:val="36"/>
        </w:rPr>
        <w:t>1702-1760</w:t>
      </w:r>
      <w:r w:rsidR="00805DF6">
        <w:rPr>
          <w:rFonts w:ascii="Calibri" w:hAnsi="Calibri"/>
          <w:sz w:val="36"/>
          <w:szCs w:val="36"/>
        </w:rPr>
        <w:t>)</w:t>
      </w:r>
      <w:r w:rsidR="00DF2ED8">
        <w:rPr>
          <w:rFonts w:ascii="Calibri" w:hAnsi="Calibri"/>
          <w:sz w:val="36"/>
          <w:szCs w:val="36"/>
        </w:rPr>
        <w:t xml:space="preserve"> – </w:t>
      </w:r>
      <w:r w:rsidR="00805DF6">
        <w:rPr>
          <w:rFonts w:ascii="Calibri" w:hAnsi="Calibri"/>
          <w:sz w:val="36"/>
          <w:szCs w:val="36"/>
        </w:rPr>
        <w:t xml:space="preserve">angielski matematyk i duchowny; </w:t>
      </w:r>
      <w:r>
        <w:rPr>
          <w:rFonts w:ascii="Calibri" w:hAnsi="Calibri"/>
          <w:sz w:val="36"/>
          <w:szCs w:val="36"/>
        </w:rPr>
        <w:t xml:space="preserve">twórcą jako tako nie jest, ale autorem sławetnego </w:t>
      </w:r>
      <w:r w:rsidRPr="00F034DD">
        <w:rPr>
          <w:rFonts w:ascii="Calibri" w:hAnsi="Calibri"/>
          <w:b/>
          <w:sz w:val="36"/>
          <w:szCs w:val="36"/>
        </w:rPr>
        <w:t>wzoru Bayesa</w:t>
      </w:r>
      <w:r>
        <w:rPr>
          <w:rFonts w:ascii="Calibri" w:hAnsi="Calibri"/>
          <w:sz w:val="36"/>
          <w:szCs w:val="36"/>
        </w:rPr>
        <w:t xml:space="preserve"> (na p-</w:t>
      </w:r>
      <w:proofErr w:type="spellStart"/>
      <w:r>
        <w:rPr>
          <w:rFonts w:ascii="Calibri" w:hAnsi="Calibri"/>
          <w:sz w:val="36"/>
          <w:szCs w:val="36"/>
        </w:rPr>
        <w:t>stwo</w:t>
      </w:r>
      <w:proofErr w:type="spellEnd"/>
      <w:r>
        <w:rPr>
          <w:rFonts w:ascii="Calibri" w:hAnsi="Calibri"/>
          <w:sz w:val="36"/>
          <w:szCs w:val="36"/>
        </w:rPr>
        <w:t xml:space="preserve"> warunkowe</w:t>
      </w:r>
      <w:r w:rsidR="00533D18">
        <w:rPr>
          <w:rFonts w:ascii="Calibri" w:hAnsi="Calibri"/>
          <w:sz w:val="36"/>
          <w:szCs w:val="36"/>
        </w:rPr>
        <w:t>; opublikowan</w:t>
      </w:r>
      <w:r w:rsidR="00F73B7B">
        <w:rPr>
          <w:rFonts w:ascii="Calibri" w:hAnsi="Calibri"/>
          <w:sz w:val="36"/>
          <w:szCs w:val="36"/>
        </w:rPr>
        <w:t>ego</w:t>
      </w:r>
      <w:r w:rsidR="00533D18">
        <w:rPr>
          <w:rFonts w:ascii="Calibri" w:hAnsi="Calibri"/>
          <w:sz w:val="36"/>
          <w:szCs w:val="36"/>
        </w:rPr>
        <w:t xml:space="preserve"> pośmiertnie)</w:t>
      </w:r>
      <w:r>
        <w:rPr>
          <w:rFonts w:ascii="Calibri" w:hAnsi="Calibri"/>
          <w:sz w:val="36"/>
          <w:szCs w:val="36"/>
        </w:rPr>
        <w:t>:</w:t>
      </w:r>
    </w:p>
    <w:p w:rsidR="00F034DD" w:rsidRPr="00610B73" w:rsidRDefault="00ED72FF" w:rsidP="00F034DD">
      <w:pPr>
        <w:pStyle w:val="Akapitzlist"/>
        <w:spacing w:after="120"/>
        <w:ind w:left="2160"/>
        <w:jc w:val="both"/>
        <w:rPr>
          <w:rFonts w:asciiTheme="minorHAnsi" w:hAnsiTheme="minorHAnsi" w:cstheme="minorHAnsi"/>
          <w:sz w:val="36"/>
          <w:szCs w:val="36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Pr</m:t>
              </m:r>
            </m:fName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(A|B)</m:t>
              </m:r>
            </m:e>
          </m:func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inorHAnsi"/>
                      <w:i/>
                      <w:color w:val="7030A0"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7030A0"/>
                      <w:sz w:val="36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hAnsi="Cambria Math" w:cstheme="minorHAnsi"/>
                      <w:color w:val="7030A0"/>
                      <w:sz w:val="36"/>
                      <w:szCs w:val="36"/>
                    </w:rPr>
                    <m:t>(A∩B)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(B)</m:t>
                  </m:r>
                </m:e>
              </m:func>
            </m:den>
          </m:f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inorHAnsi"/>
                      <w:i/>
                      <w:color w:val="7030A0"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7030A0"/>
                      <w:sz w:val="36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hAnsi="Cambria Math" w:cstheme="minorHAnsi"/>
                      <w:color w:val="7030A0"/>
                      <w:sz w:val="36"/>
                      <w:szCs w:val="36"/>
                    </w:rPr>
                    <m:t>(B|A)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color w:val="7030A0"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7030A0"/>
                      <w:sz w:val="36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hAnsi="Cambria Math" w:cstheme="minorHAnsi"/>
                      <w:color w:val="7030A0"/>
                      <w:sz w:val="36"/>
                      <w:szCs w:val="36"/>
                    </w:rPr>
                    <m:t>(A)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(B)</m:t>
                  </m:r>
                </m:e>
              </m:func>
            </m:den>
          </m:f>
        </m:oMath>
      </m:oMathPara>
    </w:p>
    <w:p w:rsidR="00DF2ED8" w:rsidRPr="00964C83" w:rsidRDefault="00F034DD" w:rsidP="00DF2ED8">
      <w:pPr>
        <w:pStyle w:val="Akapitzlist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964C83">
        <w:rPr>
          <w:rFonts w:ascii="Calibri" w:hAnsi="Calibri"/>
          <w:sz w:val="36"/>
          <w:szCs w:val="36"/>
        </w:rPr>
        <w:t xml:space="preserve">Pierre Simone de Laplace </w:t>
      </w:r>
      <w:r w:rsidR="00DF2ED8" w:rsidRPr="00964C83">
        <w:rPr>
          <w:rFonts w:ascii="Calibri" w:hAnsi="Calibri"/>
          <w:sz w:val="36"/>
          <w:szCs w:val="36"/>
        </w:rPr>
        <w:t>(1</w:t>
      </w:r>
      <w:r w:rsidRPr="00964C83">
        <w:rPr>
          <w:rFonts w:ascii="Calibri" w:hAnsi="Calibri"/>
          <w:sz w:val="36"/>
          <w:szCs w:val="36"/>
        </w:rPr>
        <w:t>749-1827</w:t>
      </w:r>
      <w:r w:rsidR="00DF2ED8" w:rsidRPr="00964C83">
        <w:rPr>
          <w:rFonts w:ascii="Calibri" w:hAnsi="Calibri"/>
          <w:sz w:val="36"/>
          <w:szCs w:val="36"/>
        </w:rPr>
        <w:t xml:space="preserve">) – </w:t>
      </w:r>
      <w:r w:rsidR="00964C83" w:rsidRPr="00964C83">
        <w:rPr>
          <w:rFonts w:ascii="Calibri" w:hAnsi="Calibri"/>
          <w:sz w:val="36"/>
          <w:szCs w:val="36"/>
        </w:rPr>
        <w:t>pierwsza formalna definicja</w:t>
      </w:r>
      <w:r w:rsidR="00964C83">
        <w:rPr>
          <w:rFonts w:ascii="Calibri" w:hAnsi="Calibri"/>
          <w:sz w:val="36"/>
          <w:szCs w:val="36"/>
        </w:rPr>
        <w:t xml:space="preserve"> p-</w:t>
      </w:r>
      <w:proofErr w:type="spellStart"/>
      <w:r w:rsidR="00964C83">
        <w:rPr>
          <w:rFonts w:ascii="Calibri" w:hAnsi="Calibri"/>
          <w:sz w:val="36"/>
          <w:szCs w:val="36"/>
        </w:rPr>
        <w:t>stwa</w:t>
      </w:r>
      <w:proofErr w:type="spellEnd"/>
    </w:p>
    <w:p w:rsidR="00964C83" w:rsidRDefault="00964C83" w:rsidP="00964C83">
      <w:pPr>
        <w:spacing w:after="120"/>
        <w:ind w:left="1800"/>
        <w:jc w:val="both"/>
        <w:rPr>
          <w:rFonts w:cstheme="minorHAnsi"/>
          <w:sz w:val="36"/>
          <w:szCs w:val="36"/>
        </w:rPr>
      </w:pPr>
      <w:r w:rsidRPr="00964C83">
        <w:rPr>
          <w:rFonts w:cstheme="minorHAnsi"/>
          <w:sz w:val="36"/>
          <w:szCs w:val="36"/>
        </w:rPr>
        <w:sym w:font="Wingdings" w:char="F0E0"/>
      </w:r>
      <w:r>
        <w:rPr>
          <w:rFonts w:cstheme="minorHAnsi"/>
          <w:sz w:val="36"/>
          <w:szCs w:val="36"/>
        </w:rPr>
        <w:t xml:space="preserve"> Chronologicznie podejście bayesowskie jest bardziej „klasyczne” niż podejście „klasyczne” ;)</w:t>
      </w:r>
    </w:p>
    <w:p w:rsidR="00964C83" w:rsidRPr="0065334B" w:rsidRDefault="00964C83" w:rsidP="00964C83">
      <w:pPr>
        <w:spacing w:after="120"/>
        <w:ind w:left="1800"/>
        <w:jc w:val="both"/>
        <w:rPr>
          <w:rFonts w:cstheme="minorHAnsi"/>
          <w:sz w:val="36"/>
          <w:szCs w:val="36"/>
          <w:lang w:val="en-US"/>
        </w:rPr>
      </w:pPr>
      <w:r w:rsidRPr="00964C83">
        <w:rPr>
          <w:rFonts w:cstheme="minorHAnsi"/>
          <w:sz w:val="36"/>
          <w:szCs w:val="36"/>
        </w:rPr>
        <w:sym w:font="Wingdings" w:char="F0E0"/>
      </w:r>
      <w:r w:rsidRPr="0065334B">
        <w:rPr>
          <w:rFonts w:cstheme="minorHAnsi"/>
          <w:sz w:val="36"/>
          <w:szCs w:val="36"/>
          <w:lang w:val="en-US"/>
        </w:rPr>
        <w:t xml:space="preserve"> </w:t>
      </w:r>
      <w:proofErr w:type="spellStart"/>
      <w:r w:rsidR="0065334B" w:rsidRPr="0065334B">
        <w:rPr>
          <w:rFonts w:cstheme="minorHAnsi"/>
          <w:sz w:val="36"/>
          <w:szCs w:val="36"/>
          <w:lang w:val="en-US"/>
        </w:rPr>
        <w:t>Odnowiciele</w:t>
      </w:r>
      <w:proofErr w:type="spellEnd"/>
      <w:r w:rsidR="0065334B" w:rsidRPr="0065334B">
        <w:rPr>
          <w:rFonts w:cstheme="minorHAnsi"/>
          <w:sz w:val="36"/>
          <w:szCs w:val="36"/>
          <w:lang w:val="en-US"/>
        </w:rPr>
        <w:t xml:space="preserve"> </w:t>
      </w:r>
      <w:proofErr w:type="spellStart"/>
      <w:r w:rsidR="0065334B" w:rsidRPr="0065334B">
        <w:rPr>
          <w:rFonts w:cstheme="minorHAnsi"/>
          <w:sz w:val="36"/>
          <w:szCs w:val="36"/>
          <w:lang w:val="en-US"/>
        </w:rPr>
        <w:t>bayesizmu</w:t>
      </w:r>
      <w:proofErr w:type="spellEnd"/>
      <w:r w:rsidR="0065334B" w:rsidRPr="0065334B">
        <w:rPr>
          <w:rFonts w:cstheme="minorHAnsi"/>
          <w:sz w:val="36"/>
          <w:szCs w:val="36"/>
          <w:lang w:val="en-US"/>
        </w:rPr>
        <w:t xml:space="preserve">: Harold Jeffreys, Bruno de </w:t>
      </w:r>
      <w:proofErr w:type="spellStart"/>
      <w:r w:rsidR="0065334B" w:rsidRPr="0065334B">
        <w:rPr>
          <w:rFonts w:cstheme="minorHAnsi"/>
          <w:sz w:val="36"/>
          <w:szCs w:val="36"/>
          <w:lang w:val="en-US"/>
        </w:rPr>
        <w:t>F</w:t>
      </w:r>
      <w:r w:rsidR="0065334B">
        <w:rPr>
          <w:rFonts w:cstheme="minorHAnsi"/>
          <w:sz w:val="36"/>
          <w:szCs w:val="36"/>
          <w:lang w:val="en-US"/>
        </w:rPr>
        <w:t>inetti</w:t>
      </w:r>
      <w:proofErr w:type="spellEnd"/>
      <w:r w:rsidR="0065334B">
        <w:rPr>
          <w:rFonts w:cstheme="minorHAnsi"/>
          <w:sz w:val="36"/>
          <w:szCs w:val="36"/>
          <w:lang w:val="en-US"/>
        </w:rPr>
        <w:t>, Leonard Savage, Arnold Zellner</w:t>
      </w:r>
    </w:p>
    <w:p w:rsidR="003008F8" w:rsidRDefault="003008F8">
      <w:pPr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br w:type="page"/>
      </w:r>
    </w:p>
    <w:p w:rsidR="003008F8" w:rsidRPr="00BF669D" w:rsidRDefault="003008F8" w:rsidP="003008F8">
      <w:pPr>
        <w:rPr>
          <w:b/>
          <w:i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Stat</w:t>
      </w:r>
      <w:bookmarkStart w:id="0" w:name="_GoBack"/>
      <w:bookmarkEnd w:id="0"/>
      <w:r>
        <w:rPr>
          <w:b/>
          <w:color w:val="365F91" w:themeColor="accent1" w:themeShade="BF"/>
          <w:sz w:val="44"/>
          <w:szCs w:val="44"/>
        </w:rPr>
        <w:t>ystyka bayesowska – wyróżniki</w:t>
      </w:r>
    </w:p>
    <w:p w:rsidR="003227FB" w:rsidRPr="003227FB" w:rsidRDefault="001C02C0" w:rsidP="003008F8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Podejście bayesowskie do statystyki </w:t>
      </w:r>
      <w:r w:rsidR="0007493E">
        <w:rPr>
          <w:rFonts w:ascii="Calibri" w:hAnsi="Calibri"/>
          <w:sz w:val="36"/>
          <w:szCs w:val="36"/>
        </w:rPr>
        <w:t>odróżnia się</w:t>
      </w:r>
      <w:r>
        <w:rPr>
          <w:rFonts w:ascii="Calibri" w:hAnsi="Calibri"/>
          <w:sz w:val="36"/>
          <w:szCs w:val="36"/>
        </w:rPr>
        <w:t xml:space="preserve"> </w:t>
      </w:r>
      <w:r w:rsidR="0007493E">
        <w:rPr>
          <w:rFonts w:ascii="Calibri" w:hAnsi="Calibri"/>
          <w:sz w:val="36"/>
          <w:szCs w:val="36"/>
        </w:rPr>
        <w:t>od</w:t>
      </w:r>
      <w:r>
        <w:rPr>
          <w:rFonts w:ascii="Calibri" w:hAnsi="Calibri"/>
          <w:sz w:val="36"/>
          <w:szCs w:val="36"/>
        </w:rPr>
        <w:t xml:space="preserve"> ujęcia wnioskowania „klasycznego” </w:t>
      </w:r>
      <w:r w:rsidR="003227FB">
        <w:rPr>
          <w:rFonts w:ascii="Calibri" w:hAnsi="Calibri"/>
          <w:sz w:val="36"/>
          <w:szCs w:val="36"/>
        </w:rPr>
        <w:t>w co najmniej kilku aspektach, wśród których za fundamentalne można uznać:</w:t>
      </w:r>
    </w:p>
    <w:p w:rsidR="003008F8" w:rsidRPr="00AE63FA" w:rsidRDefault="003227FB" w:rsidP="003227F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>Od strony epistemologii (czyli filozofii poznania): subiektywną – w odróżnieniu od częstościowej –  interpretację p-</w:t>
      </w:r>
      <w:proofErr w:type="spellStart"/>
      <w:r>
        <w:rPr>
          <w:rFonts w:ascii="Calibri" w:hAnsi="Calibri"/>
          <w:sz w:val="36"/>
          <w:szCs w:val="36"/>
        </w:rPr>
        <w:t>stwa</w:t>
      </w:r>
      <w:proofErr w:type="spellEnd"/>
    </w:p>
    <w:p w:rsidR="00AE63FA" w:rsidRPr="00AE63FA" w:rsidRDefault="00AE63FA" w:rsidP="00AE63FA">
      <w:pPr>
        <w:pStyle w:val="Akapitzlist"/>
        <w:spacing w:after="120"/>
        <w:ind w:left="1440"/>
        <w:jc w:val="both"/>
        <w:rPr>
          <w:rFonts w:asciiTheme="minorHAnsi" w:hAnsiTheme="minorHAnsi" w:cstheme="minorHAnsi"/>
          <w:sz w:val="36"/>
          <w:szCs w:val="36"/>
        </w:rPr>
      </w:pPr>
      <w:r w:rsidRPr="00AE63FA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p-</w:t>
      </w:r>
      <w:proofErr w:type="spellStart"/>
      <w:r>
        <w:rPr>
          <w:rFonts w:ascii="Calibri" w:hAnsi="Calibri"/>
          <w:sz w:val="36"/>
          <w:szCs w:val="36"/>
        </w:rPr>
        <w:t>stwo</w:t>
      </w:r>
      <w:proofErr w:type="spellEnd"/>
      <w:r>
        <w:rPr>
          <w:rFonts w:ascii="Calibri" w:hAnsi="Calibri"/>
          <w:sz w:val="36"/>
          <w:szCs w:val="36"/>
        </w:rPr>
        <w:t xml:space="preserve"> jako miara „mojego” stopnia niepewności – najbardziej adekwatną metodą do wyrazu/ujęcia tej niepewności okazują się </w:t>
      </w:r>
      <w:r w:rsidRPr="00AE63FA">
        <w:rPr>
          <w:rFonts w:ascii="Calibri" w:hAnsi="Calibri"/>
          <w:sz w:val="36"/>
          <w:szCs w:val="36"/>
          <w:u w:val="single"/>
        </w:rPr>
        <w:t>rozkłady prawdopodobieństwa</w:t>
      </w:r>
    </w:p>
    <w:p w:rsidR="00AE63FA" w:rsidRPr="00224236" w:rsidRDefault="00AE63FA" w:rsidP="003227F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="Calibri" w:hAnsi="Calibri"/>
          <w:sz w:val="36"/>
          <w:szCs w:val="36"/>
        </w:rPr>
        <w:t>Od strony „technicznej”</w:t>
      </w:r>
      <w:r w:rsidR="00224236">
        <w:rPr>
          <w:rFonts w:ascii="Calibri" w:hAnsi="Calibri"/>
          <w:sz w:val="36"/>
          <w:szCs w:val="36"/>
        </w:rPr>
        <w:t xml:space="preserve">: wszystkie elementy modelu statystycznego (tj. zarówno dane, jak i – UWAGA – parametry!) są </w:t>
      </w:r>
      <w:r w:rsidR="00224236" w:rsidRPr="00374552">
        <w:rPr>
          <w:rFonts w:ascii="Calibri" w:hAnsi="Calibri"/>
          <w:sz w:val="36"/>
          <w:szCs w:val="36"/>
          <w:u w:val="single"/>
        </w:rPr>
        <w:t>zmiennymi losowymi</w:t>
      </w:r>
    </w:p>
    <w:p w:rsidR="00224236" w:rsidRDefault="00224236" w:rsidP="00224236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w:r w:rsidRPr="00224236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dla tych, których nie </w:t>
      </w:r>
      <w:r w:rsidR="00383216">
        <w:rPr>
          <w:rFonts w:ascii="Calibri" w:hAnsi="Calibri"/>
          <w:sz w:val="36"/>
          <w:szCs w:val="36"/>
        </w:rPr>
        <w:t>dowierzają</w:t>
      </w:r>
      <w:r>
        <w:rPr>
          <w:rFonts w:ascii="Calibri" w:hAnsi="Calibri"/>
          <w:sz w:val="36"/>
          <w:szCs w:val="36"/>
        </w:rPr>
        <w:t xml:space="preserve"> w to, co słyszą powtórzmy: na gruncie bayesowskim PARAMETRY są ZMIENNYMI LOSOWYMI</w:t>
      </w:r>
    </w:p>
    <w:p w:rsidR="006D40D9" w:rsidRPr="00A61DA9" w:rsidRDefault="008C6ED9" w:rsidP="00A61DA9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w:r w:rsidRPr="008C6ED9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przypomnijmy: na gruncie „klasycznym” parametry są… (?)</w:t>
      </w:r>
    </w:p>
    <w:p w:rsidR="006D40D9" w:rsidRPr="00A61DA9" w:rsidRDefault="00055A92" w:rsidP="00A61DA9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6D40D9">
        <w:rPr>
          <w:rFonts w:ascii="Calibri" w:hAnsi="Calibri"/>
          <w:sz w:val="36"/>
          <w:szCs w:val="36"/>
        </w:rPr>
        <w:t>Analogia pomiędzy parametrami (bayesowskiego) modelu statystycznego a położeniem elektronu (fizyka kwantowa)</w:t>
      </w:r>
    </w:p>
    <w:p w:rsidR="00EB2C81" w:rsidRDefault="006D40D9" w:rsidP="006D40D9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6D40D9">
        <w:rPr>
          <w:rFonts w:ascii="Calibri" w:hAnsi="Calibri"/>
          <w:sz w:val="36"/>
          <w:szCs w:val="36"/>
        </w:rPr>
        <w:t>Tak więc</w:t>
      </w:r>
      <w:r>
        <w:rPr>
          <w:rFonts w:ascii="Calibri" w:hAnsi="Calibri"/>
          <w:sz w:val="36"/>
          <w:szCs w:val="36"/>
        </w:rPr>
        <w:t xml:space="preserve"> na gruncie bayesowskim parametry modelu mają swoje… rozkłady prawdopodobieństwa</w:t>
      </w:r>
    </w:p>
    <w:p w:rsidR="006D40D9" w:rsidRPr="00A61DA9" w:rsidRDefault="00EB2C81" w:rsidP="00EB2C81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  <w:r w:rsidRPr="00EB2C81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</w:t>
      </w:r>
      <w:r w:rsidR="00203590">
        <w:rPr>
          <w:rFonts w:ascii="Calibri" w:hAnsi="Calibri"/>
          <w:sz w:val="36"/>
          <w:szCs w:val="36"/>
        </w:rPr>
        <w:t>N</w:t>
      </w:r>
      <w:r>
        <w:rPr>
          <w:rFonts w:ascii="Calibri" w:hAnsi="Calibri"/>
          <w:sz w:val="36"/>
          <w:szCs w:val="36"/>
        </w:rPr>
        <w:t>ie ma więc potrzeby konstruowania czegoś takiego jak estymator (=funkcja danych, która ma „ustrzelić” nieznaną, stałą wartość parametru)</w:t>
      </w:r>
      <w:r w:rsidR="00A61DA9">
        <w:rPr>
          <w:rFonts w:ascii="Calibri" w:hAnsi="Calibri"/>
          <w:sz w:val="36"/>
          <w:szCs w:val="36"/>
        </w:rPr>
        <w:t xml:space="preserve">, choć </w:t>
      </w:r>
      <w:r w:rsidR="00383216">
        <w:rPr>
          <w:rFonts w:ascii="Calibri" w:hAnsi="Calibri"/>
          <w:sz w:val="36"/>
          <w:szCs w:val="36"/>
        </w:rPr>
        <w:t>na gruncie bayesowskim także (o ile chcemy)</w:t>
      </w:r>
      <w:r w:rsidR="00A61DA9">
        <w:rPr>
          <w:rFonts w:ascii="Calibri" w:hAnsi="Calibri"/>
          <w:sz w:val="36"/>
          <w:szCs w:val="36"/>
        </w:rPr>
        <w:t xml:space="preserve"> możemy wyznaczać oceny punktowe parametrów (czyli punktowe wskazania jego położenia) – jako wartość oczekiwana/mediana/modalna </w:t>
      </w:r>
      <w:r w:rsidR="00A61DA9">
        <w:rPr>
          <w:rFonts w:ascii="Calibri" w:hAnsi="Calibri"/>
          <w:i/>
          <w:sz w:val="36"/>
          <w:szCs w:val="36"/>
        </w:rPr>
        <w:t>rozkładu</w:t>
      </w:r>
      <w:r w:rsidR="00A61DA9">
        <w:rPr>
          <w:rFonts w:ascii="Calibri" w:hAnsi="Calibri"/>
          <w:sz w:val="36"/>
          <w:szCs w:val="36"/>
        </w:rPr>
        <w:t xml:space="preserve"> – ale już nie estymatora, tylko bezpośrednio parametru (wydaje się bardziej naturalne :)</w:t>
      </w:r>
    </w:p>
    <w:p w:rsidR="000D5291" w:rsidRDefault="000D5291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:rsidR="000D5291" w:rsidRDefault="000D5291" w:rsidP="000D5291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Wnioskowanie bayesowskie – to „</w:t>
      </w:r>
      <w:proofErr w:type="spellStart"/>
      <w:r>
        <w:rPr>
          <w:b/>
          <w:color w:val="365F91" w:themeColor="accent1" w:themeShade="BF"/>
          <w:sz w:val="44"/>
          <w:szCs w:val="44"/>
        </w:rPr>
        <w:t>lepsiejsze</w:t>
      </w:r>
      <w:proofErr w:type="spellEnd"/>
      <w:r>
        <w:rPr>
          <w:b/>
          <w:color w:val="365F91" w:themeColor="accent1" w:themeShade="BF"/>
          <w:sz w:val="44"/>
          <w:szCs w:val="44"/>
        </w:rPr>
        <w:t>”</w:t>
      </w:r>
      <w:r w:rsidR="00916084">
        <w:rPr>
          <w:b/>
          <w:color w:val="365F91" w:themeColor="accent1" w:themeShade="BF"/>
          <w:sz w:val="44"/>
          <w:szCs w:val="44"/>
        </w:rPr>
        <w:t xml:space="preserve"> ;)</w:t>
      </w:r>
    </w:p>
    <w:p w:rsidR="001E6BA1" w:rsidRDefault="009F4989" w:rsidP="003308C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Zasadniczo</w:t>
      </w:r>
      <w:r w:rsidR="001E6BA1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E3231">
        <w:rPr>
          <w:rFonts w:asciiTheme="minorHAnsi" w:hAnsiTheme="minorHAnsi" w:cstheme="minorHAnsi"/>
          <w:sz w:val="36"/>
          <w:szCs w:val="36"/>
        </w:rPr>
        <w:t>statystyka bayesowska</w:t>
      </w:r>
      <w:r w:rsidR="001E6BA1">
        <w:rPr>
          <w:rFonts w:asciiTheme="minorHAnsi" w:hAnsiTheme="minorHAnsi" w:cstheme="minorHAnsi"/>
          <w:sz w:val="36"/>
          <w:szCs w:val="36"/>
        </w:rPr>
        <w:t>:</w:t>
      </w:r>
    </w:p>
    <w:p w:rsidR="009F4989" w:rsidRPr="00960D9C" w:rsidRDefault="009F4989" w:rsidP="001E6BA1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daje po prostu pełny obraz kształtowania się </w:t>
      </w:r>
      <w:r w:rsidRPr="00374552">
        <w:rPr>
          <w:rFonts w:asciiTheme="minorHAnsi" w:hAnsiTheme="minorHAnsi" w:cstheme="minorHAnsi"/>
          <w:b/>
          <w:sz w:val="36"/>
          <w:szCs w:val="36"/>
        </w:rPr>
        <w:t>niepewności</w:t>
      </w:r>
      <w:r>
        <w:rPr>
          <w:rFonts w:asciiTheme="minorHAnsi" w:hAnsiTheme="minorHAnsi" w:cstheme="minorHAnsi"/>
          <w:sz w:val="36"/>
          <w:szCs w:val="36"/>
        </w:rPr>
        <w:t xml:space="preserve"> co do możliwych wartości parametrów </w:t>
      </w:r>
      <w:r w:rsidRPr="00960D9C">
        <w:rPr>
          <w:rFonts w:asciiTheme="minorHAnsi" w:hAnsiTheme="minorHAnsi" w:cstheme="minorHAnsi"/>
          <w:sz w:val="36"/>
          <w:szCs w:val="36"/>
        </w:rPr>
        <w:t xml:space="preserve">(poprzez bezpośrednio </w:t>
      </w:r>
      <w:r w:rsidRPr="00960D9C">
        <w:rPr>
          <w:rFonts w:asciiTheme="minorHAnsi" w:hAnsiTheme="minorHAnsi" w:cstheme="minorHAnsi"/>
          <w:i/>
          <w:sz w:val="36"/>
          <w:szCs w:val="36"/>
        </w:rPr>
        <w:t xml:space="preserve">ich </w:t>
      </w:r>
      <w:r w:rsidRPr="00960D9C">
        <w:rPr>
          <w:rFonts w:asciiTheme="minorHAnsi" w:hAnsiTheme="minorHAnsi" w:cstheme="minorHAnsi"/>
          <w:sz w:val="36"/>
          <w:szCs w:val="36"/>
        </w:rPr>
        <w:t>– a nie estymatora – rozkłady prawdopodobieństwa)</w:t>
      </w:r>
      <w:r w:rsidR="009560E2" w:rsidRPr="00960D9C">
        <w:rPr>
          <w:rFonts w:asciiTheme="minorHAnsi" w:hAnsiTheme="minorHAnsi" w:cstheme="minorHAnsi"/>
          <w:sz w:val="36"/>
          <w:szCs w:val="36"/>
        </w:rPr>
        <w:t>, a o to właśnie chodzi w statystyce (</w:t>
      </w:r>
      <w:r w:rsidR="009560E2" w:rsidRPr="00960D9C">
        <w:rPr>
          <w:rFonts w:asciiTheme="minorHAnsi" w:hAnsiTheme="minorHAnsi" w:cstheme="minorHAnsi"/>
          <w:sz w:val="36"/>
          <w:szCs w:val="36"/>
        </w:rPr>
        <w:sym w:font="Wingdings" w:char="F0DF"/>
      </w:r>
      <w:r w:rsidR="009560E2" w:rsidRPr="00960D9C">
        <w:rPr>
          <w:rFonts w:asciiTheme="minorHAnsi" w:hAnsiTheme="minorHAnsi" w:cstheme="minorHAnsi"/>
          <w:sz w:val="36"/>
          <w:szCs w:val="36"/>
        </w:rPr>
        <w:t xml:space="preserve"> nauka o niepewności, a nie </w:t>
      </w:r>
      <w:r w:rsidR="00F80432" w:rsidRPr="00960D9C">
        <w:rPr>
          <w:rFonts w:asciiTheme="minorHAnsi" w:hAnsiTheme="minorHAnsi" w:cstheme="minorHAnsi"/>
          <w:sz w:val="36"/>
          <w:szCs w:val="36"/>
        </w:rPr>
        <w:t xml:space="preserve">– </w:t>
      </w:r>
      <w:r w:rsidR="00C6154C" w:rsidRPr="00960D9C">
        <w:rPr>
          <w:rFonts w:asciiTheme="minorHAnsi" w:hAnsiTheme="minorHAnsi" w:cstheme="minorHAnsi"/>
          <w:sz w:val="36"/>
          <w:szCs w:val="36"/>
        </w:rPr>
        <w:t>by tak rzec</w:t>
      </w:r>
      <w:r w:rsidR="00F80432" w:rsidRPr="00960D9C">
        <w:rPr>
          <w:rFonts w:asciiTheme="minorHAnsi" w:hAnsiTheme="minorHAnsi" w:cstheme="minorHAnsi"/>
          <w:sz w:val="36"/>
          <w:szCs w:val="36"/>
        </w:rPr>
        <w:t xml:space="preserve"> – </w:t>
      </w:r>
      <w:r w:rsidR="000054EB" w:rsidRPr="00960D9C">
        <w:rPr>
          <w:rFonts w:asciiTheme="minorHAnsi" w:hAnsiTheme="minorHAnsi" w:cstheme="minorHAnsi"/>
          <w:sz w:val="36"/>
          <w:szCs w:val="36"/>
        </w:rPr>
        <w:t xml:space="preserve">o </w:t>
      </w:r>
      <w:r w:rsidR="009560E2" w:rsidRPr="00960D9C">
        <w:rPr>
          <w:rFonts w:asciiTheme="minorHAnsi" w:hAnsiTheme="minorHAnsi" w:cstheme="minorHAnsi"/>
          <w:sz w:val="36"/>
          <w:szCs w:val="36"/>
        </w:rPr>
        <w:t>ocenach punktowych)</w:t>
      </w:r>
    </w:p>
    <w:p w:rsidR="001E6BA1" w:rsidRPr="00960D9C" w:rsidRDefault="001E6BA1" w:rsidP="001E6BA1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960D9C">
        <w:rPr>
          <w:rFonts w:asciiTheme="minorHAnsi" w:hAnsiTheme="minorHAnsi" w:cstheme="minorHAnsi"/>
          <w:sz w:val="36"/>
          <w:szCs w:val="36"/>
        </w:rPr>
        <w:t>wewnętrznie spójne (najbardziej ze wszystkich podejść do wnioskowania statystycznego, choć w dalszym ciągu nie jest wolne od pewnych paradoksów)</w:t>
      </w:r>
    </w:p>
    <w:p w:rsidR="001E6BA1" w:rsidRDefault="001E6BA1" w:rsidP="001E6BA1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960D9C">
        <w:rPr>
          <w:rFonts w:asciiTheme="minorHAnsi" w:hAnsiTheme="minorHAnsi" w:cstheme="minorHAnsi"/>
          <w:sz w:val="36"/>
          <w:szCs w:val="36"/>
        </w:rPr>
        <w:t xml:space="preserve">bardzo wymierna i już teraz namacalna dla Państwa korzyść z WB: w końcu naturalnie brzmiące interpretacje przedziałów „ufności” (zwanych </w:t>
      </w:r>
      <w:r w:rsidR="007E3231">
        <w:rPr>
          <w:rFonts w:asciiTheme="minorHAnsi" w:hAnsiTheme="minorHAnsi" w:cstheme="minorHAnsi"/>
          <w:sz w:val="36"/>
          <w:szCs w:val="36"/>
        </w:rPr>
        <w:t xml:space="preserve">w statystyce bayesowskiej </w:t>
      </w:r>
      <w:r w:rsidRPr="007E3231">
        <w:rPr>
          <w:rFonts w:asciiTheme="minorHAnsi" w:hAnsiTheme="minorHAnsi" w:cstheme="minorHAnsi"/>
          <w:i/>
          <w:sz w:val="36"/>
          <w:szCs w:val="36"/>
        </w:rPr>
        <w:t>przedziałami wiarygodności</w:t>
      </w:r>
      <w:r w:rsidRPr="00960D9C">
        <w:rPr>
          <w:rFonts w:asciiTheme="minorHAnsi" w:hAnsiTheme="minorHAnsi" w:cstheme="minorHAnsi"/>
          <w:sz w:val="36"/>
          <w:szCs w:val="36"/>
        </w:rPr>
        <w:t xml:space="preserve">; ang. </w:t>
      </w:r>
      <w:proofErr w:type="spellStart"/>
      <w:r w:rsidR="00374552">
        <w:rPr>
          <w:rFonts w:asciiTheme="minorHAnsi" w:hAnsiTheme="minorHAnsi" w:cstheme="minorHAnsi"/>
          <w:i/>
          <w:sz w:val="36"/>
          <w:szCs w:val="36"/>
        </w:rPr>
        <w:t>credible</w:t>
      </w:r>
      <w:proofErr w:type="spellEnd"/>
      <w:r w:rsidRPr="00960D9C">
        <w:rPr>
          <w:rFonts w:asciiTheme="minorHAnsi" w:hAnsiTheme="minorHAnsi" w:cstheme="minorHAnsi"/>
          <w:i/>
          <w:sz w:val="36"/>
          <w:szCs w:val="36"/>
        </w:rPr>
        <w:t xml:space="preserve"> </w:t>
      </w:r>
      <w:proofErr w:type="spellStart"/>
      <w:r w:rsidRPr="00960D9C">
        <w:rPr>
          <w:rFonts w:asciiTheme="minorHAnsi" w:hAnsiTheme="minorHAnsi" w:cstheme="minorHAnsi"/>
          <w:i/>
          <w:sz w:val="36"/>
          <w:szCs w:val="36"/>
        </w:rPr>
        <w:t>intervals</w:t>
      </w:r>
      <w:proofErr w:type="spellEnd"/>
      <w:r w:rsidRPr="00960D9C">
        <w:rPr>
          <w:rFonts w:asciiTheme="minorHAnsi" w:hAnsiTheme="minorHAnsi" w:cstheme="minorHAnsi"/>
          <w:sz w:val="36"/>
          <w:szCs w:val="36"/>
        </w:rPr>
        <w:t>)</w:t>
      </w:r>
    </w:p>
    <w:p w:rsidR="00BF0E0C" w:rsidRPr="00960D9C" w:rsidRDefault="00BF0E0C" w:rsidP="00BF0E0C">
      <w:pPr>
        <w:pStyle w:val="Akapitzlist"/>
        <w:spacing w:after="120"/>
        <w:ind w:left="1440"/>
        <w:jc w:val="both"/>
        <w:rPr>
          <w:rFonts w:asciiTheme="minorHAnsi" w:hAnsiTheme="minorHAnsi" w:cstheme="minorHAnsi"/>
          <w:sz w:val="36"/>
          <w:szCs w:val="36"/>
        </w:rPr>
      </w:pPr>
    </w:p>
    <w:p w:rsidR="003308CD" w:rsidRDefault="001E6BA1" w:rsidP="003308C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960D9C">
        <w:rPr>
          <w:rFonts w:asciiTheme="minorHAnsi" w:hAnsiTheme="minorHAnsi" w:cstheme="minorHAnsi"/>
          <w:sz w:val="36"/>
          <w:szCs w:val="36"/>
        </w:rPr>
        <w:t>Choć „lepsze”, to jednak jego zwolennikom</w:t>
      </w:r>
      <w:r w:rsidR="00301CFE">
        <w:rPr>
          <w:rFonts w:asciiTheme="minorHAnsi" w:hAnsiTheme="minorHAnsi" w:cstheme="minorHAnsi"/>
          <w:sz w:val="36"/>
          <w:szCs w:val="36"/>
        </w:rPr>
        <w:t>/twórcom/propagatorom</w:t>
      </w:r>
      <w:r w:rsidRPr="00960D9C">
        <w:rPr>
          <w:rFonts w:asciiTheme="minorHAnsi" w:hAnsiTheme="minorHAnsi" w:cstheme="minorHAnsi"/>
          <w:sz w:val="36"/>
          <w:szCs w:val="36"/>
        </w:rPr>
        <w:t xml:space="preserve"> nie szczędzono batów</w:t>
      </w:r>
      <w:r w:rsidR="00301CFE">
        <w:rPr>
          <w:rFonts w:asciiTheme="minorHAnsi" w:hAnsiTheme="minorHAnsi" w:cstheme="minorHAnsi"/>
          <w:sz w:val="36"/>
          <w:szCs w:val="36"/>
        </w:rPr>
        <w:t xml:space="preserve"> na przestrzeni dziejów. Te p</w:t>
      </w:r>
      <w:r w:rsidRPr="00960D9C">
        <w:rPr>
          <w:rFonts w:asciiTheme="minorHAnsi" w:hAnsiTheme="minorHAnsi" w:cstheme="minorHAnsi"/>
          <w:sz w:val="36"/>
          <w:szCs w:val="36"/>
        </w:rPr>
        <w:t>rzeplatająco-ścierające się d</w:t>
      </w:r>
      <w:r w:rsidR="003308CD" w:rsidRPr="00960D9C">
        <w:rPr>
          <w:rFonts w:asciiTheme="minorHAnsi" w:hAnsiTheme="minorHAnsi" w:cstheme="minorHAnsi"/>
          <w:sz w:val="36"/>
          <w:szCs w:val="36"/>
        </w:rPr>
        <w:t>zieje statysty</w:t>
      </w:r>
      <w:r w:rsidR="00301CFE">
        <w:rPr>
          <w:rFonts w:asciiTheme="minorHAnsi" w:hAnsiTheme="minorHAnsi" w:cstheme="minorHAnsi"/>
          <w:sz w:val="36"/>
          <w:szCs w:val="36"/>
        </w:rPr>
        <w:t>ki bayesowskiej i „klasycznej”</w:t>
      </w:r>
      <w:r w:rsidR="003308CD" w:rsidRPr="00960D9C">
        <w:rPr>
          <w:rFonts w:asciiTheme="minorHAnsi" w:hAnsiTheme="minorHAnsi" w:cstheme="minorHAnsi"/>
          <w:sz w:val="36"/>
          <w:szCs w:val="36"/>
        </w:rPr>
        <w:t xml:space="preserve"> </w:t>
      </w:r>
      <w:r w:rsidRPr="00960D9C">
        <w:rPr>
          <w:rFonts w:asciiTheme="minorHAnsi" w:hAnsiTheme="minorHAnsi" w:cstheme="minorHAnsi"/>
          <w:sz w:val="36"/>
          <w:szCs w:val="36"/>
        </w:rPr>
        <w:t xml:space="preserve">to </w:t>
      </w:r>
      <w:r w:rsidR="00301CFE">
        <w:rPr>
          <w:rFonts w:asciiTheme="minorHAnsi" w:hAnsiTheme="minorHAnsi" w:cstheme="minorHAnsi"/>
          <w:sz w:val="36"/>
          <w:szCs w:val="36"/>
        </w:rPr>
        <w:t xml:space="preserve">istna </w:t>
      </w:r>
      <w:r w:rsidR="003308CD" w:rsidRPr="00960D9C">
        <w:rPr>
          <w:rFonts w:asciiTheme="minorHAnsi" w:hAnsiTheme="minorHAnsi" w:cstheme="minorHAnsi"/>
          <w:sz w:val="36"/>
          <w:szCs w:val="36"/>
        </w:rPr>
        <w:t>„Moda na sukces”</w:t>
      </w:r>
      <w:r w:rsidRPr="00960D9C">
        <w:rPr>
          <w:rFonts w:asciiTheme="minorHAnsi" w:hAnsiTheme="minorHAnsi" w:cstheme="minorHAnsi"/>
          <w:sz w:val="36"/>
          <w:szCs w:val="36"/>
        </w:rPr>
        <w:t>...</w:t>
      </w:r>
    </w:p>
    <w:p w:rsidR="00F56CA2" w:rsidRPr="00960D9C" w:rsidRDefault="00F56CA2" w:rsidP="00F56CA2">
      <w:pPr>
        <w:pStyle w:val="Akapitzlist"/>
        <w:spacing w:after="120"/>
        <w:ind w:left="720"/>
        <w:jc w:val="both"/>
        <w:rPr>
          <w:rFonts w:asciiTheme="minorHAnsi" w:hAnsiTheme="minorHAnsi" w:cstheme="minorHAnsi"/>
          <w:sz w:val="36"/>
          <w:szCs w:val="36"/>
        </w:rPr>
      </w:pPr>
    </w:p>
    <w:p w:rsidR="001E6BA1" w:rsidRPr="00960D9C" w:rsidRDefault="001E6BA1" w:rsidP="001E6BA1">
      <w:pPr>
        <w:pStyle w:val="Akapitzlist"/>
        <w:spacing w:after="120"/>
        <w:ind w:left="720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960D9C">
        <w:rPr>
          <w:rFonts w:asciiTheme="minorHAnsi" w:hAnsiTheme="minorHAnsi" w:cstheme="minorHAnsi"/>
          <w:sz w:val="36"/>
          <w:szCs w:val="36"/>
        </w:rPr>
        <w:sym w:font="Wingdings" w:char="F0E0"/>
      </w:r>
      <w:r w:rsidRPr="00960D9C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r w:rsidR="00170D56" w:rsidRPr="00960D9C">
        <w:rPr>
          <w:rFonts w:asciiTheme="minorHAnsi" w:hAnsiTheme="minorHAnsi" w:cstheme="minorHAnsi"/>
          <w:sz w:val="36"/>
          <w:szCs w:val="36"/>
          <w:lang w:val="en-US"/>
        </w:rPr>
        <w:t xml:space="preserve">Sharon B. </w:t>
      </w:r>
      <w:proofErr w:type="spellStart"/>
      <w:r w:rsidR="00170D56" w:rsidRPr="00960D9C">
        <w:rPr>
          <w:rFonts w:asciiTheme="minorHAnsi" w:hAnsiTheme="minorHAnsi" w:cstheme="minorHAnsi"/>
          <w:sz w:val="36"/>
          <w:szCs w:val="36"/>
          <w:lang w:val="en-US"/>
        </w:rPr>
        <w:t>McGrayne</w:t>
      </w:r>
      <w:proofErr w:type="spellEnd"/>
      <w:r w:rsidR="00170D56" w:rsidRPr="00960D9C">
        <w:rPr>
          <w:rFonts w:asciiTheme="minorHAnsi" w:hAnsiTheme="minorHAnsi" w:cstheme="minorHAnsi"/>
          <w:sz w:val="36"/>
          <w:szCs w:val="36"/>
          <w:lang w:val="en-US"/>
        </w:rPr>
        <w:t>,</w:t>
      </w:r>
      <w:r w:rsidR="001E0CC6" w:rsidRPr="00960D9C">
        <w:rPr>
          <w:rFonts w:asciiTheme="minorHAnsi" w:hAnsiTheme="minorHAnsi" w:cstheme="minorHAnsi"/>
          <w:sz w:val="36"/>
          <w:szCs w:val="36"/>
          <w:lang w:val="en-US"/>
        </w:rPr>
        <w:t xml:space="preserve"> (2011), </w:t>
      </w:r>
      <w:r w:rsidR="001E0CC6" w:rsidRPr="00960D9C">
        <w:rPr>
          <w:rFonts w:asciiTheme="minorHAnsi" w:hAnsiTheme="minorHAnsi" w:cstheme="minorHAnsi"/>
          <w:i/>
          <w:sz w:val="36"/>
          <w:szCs w:val="36"/>
          <w:lang w:val="en-US"/>
        </w:rPr>
        <w:t>The Theory That Would Not Die: How Bayes' Rule Cracked the Enigma Code, Hunted Down Russian Submarines, and Emerged Triumphant from Two Centuries of Controversy</w:t>
      </w:r>
      <w:r w:rsidR="001E0CC6" w:rsidRPr="00960D9C">
        <w:rPr>
          <w:rFonts w:asciiTheme="minorHAnsi" w:hAnsiTheme="minorHAnsi" w:cstheme="minorHAnsi"/>
          <w:sz w:val="36"/>
          <w:szCs w:val="36"/>
          <w:lang w:val="en-US"/>
        </w:rPr>
        <w:t>, Yale University Press</w:t>
      </w:r>
    </w:p>
    <w:p w:rsidR="00EE2E0E" w:rsidRDefault="00EE2E0E">
      <w:pPr>
        <w:rPr>
          <w:b/>
          <w:i/>
          <w:color w:val="365F91" w:themeColor="accent1" w:themeShade="BF"/>
          <w:sz w:val="44"/>
          <w:szCs w:val="44"/>
          <w:lang w:val="en-US"/>
        </w:rPr>
      </w:pPr>
      <w:r>
        <w:rPr>
          <w:b/>
          <w:i/>
          <w:color w:val="365F91" w:themeColor="accent1" w:themeShade="BF"/>
          <w:sz w:val="44"/>
          <w:szCs w:val="44"/>
          <w:lang w:val="en-US"/>
        </w:rPr>
        <w:br w:type="page"/>
      </w:r>
    </w:p>
    <w:p w:rsidR="00EE2E0E" w:rsidRDefault="00EE2E0E" w:rsidP="00EE2E0E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Bayesowski model statystyczny – krok po kroku</w:t>
      </w:r>
    </w:p>
    <w:p w:rsidR="00EE2E0E" w:rsidRPr="009438B8" w:rsidRDefault="003474D9" w:rsidP="00EE2E0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  <w:u w:val="single"/>
        </w:rPr>
      </w:pPr>
      <w:r w:rsidRPr="009438B8">
        <w:rPr>
          <w:rFonts w:asciiTheme="minorHAnsi" w:hAnsiTheme="minorHAnsi" w:cstheme="minorHAnsi"/>
          <w:sz w:val="36"/>
          <w:szCs w:val="36"/>
          <w:u w:val="single"/>
        </w:rPr>
        <w:t>Patrz materiał „</w:t>
      </w:r>
      <w:r w:rsidRPr="009438B8">
        <w:rPr>
          <w:rFonts w:asciiTheme="minorHAnsi" w:hAnsiTheme="minorHAnsi" w:cstheme="minorHAnsi"/>
          <w:b/>
          <w:i/>
          <w:sz w:val="36"/>
          <w:szCs w:val="36"/>
          <w:u w:val="single"/>
        </w:rPr>
        <w:t>Podstawowe pojęcia</w:t>
      </w:r>
      <w:r w:rsidRPr="009438B8">
        <w:rPr>
          <w:rFonts w:asciiTheme="minorHAnsi" w:hAnsiTheme="minorHAnsi" w:cstheme="minorHAnsi"/>
          <w:sz w:val="36"/>
          <w:szCs w:val="36"/>
          <w:u w:val="single"/>
        </w:rPr>
        <w:t>.pdf” (</w:t>
      </w:r>
      <w:proofErr w:type="spellStart"/>
      <w:r w:rsidRPr="009438B8">
        <w:rPr>
          <w:rFonts w:asciiTheme="minorHAnsi" w:hAnsiTheme="minorHAnsi" w:cstheme="minorHAnsi"/>
          <w:sz w:val="36"/>
          <w:szCs w:val="36"/>
          <w:u w:val="single"/>
        </w:rPr>
        <w:t>Moodle</w:t>
      </w:r>
      <w:proofErr w:type="spellEnd"/>
      <w:r w:rsidR="009438B8" w:rsidRPr="009438B8">
        <w:rPr>
          <w:rFonts w:asciiTheme="minorHAnsi" w:hAnsiTheme="minorHAnsi" w:cstheme="minorHAnsi"/>
          <w:sz w:val="36"/>
          <w:szCs w:val="36"/>
          <w:u w:val="single"/>
        </w:rPr>
        <w:t>, w sekcji „Materiały pomocnicze”</w:t>
      </w:r>
      <w:r w:rsidRPr="009438B8">
        <w:rPr>
          <w:rFonts w:asciiTheme="minorHAnsi" w:hAnsiTheme="minorHAnsi" w:cstheme="minorHAnsi"/>
          <w:sz w:val="36"/>
          <w:szCs w:val="36"/>
          <w:u w:val="single"/>
        </w:rPr>
        <w:t>)</w:t>
      </w:r>
    </w:p>
    <w:p w:rsidR="003E374C" w:rsidRDefault="003E374C" w:rsidP="00EE2E0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 wnioskowaniu statystycznym (każdym parametrycznym</w:t>
      </w:r>
      <w:r w:rsidR="00BC3A07">
        <w:rPr>
          <w:rFonts w:asciiTheme="minorHAnsi" w:hAnsiTheme="minorHAnsi" w:cstheme="minorHAnsi"/>
          <w:sz w:val="36"/>
          <w:szCs w:val="36"/>
        </w:rPr>
        <w:t>, nie tylko bayesowskim</w:t>
      </w:r>
      <w:r>
        <w:rPr>
          <w:rFonts w:asciiTheme="minorHAnsi" w:hAnsiTheme="minorHAnsi" w:cstheme="minorHAnsi"/>
          <w:sz w:val="36"/>
          <w:szCs w:val="36"/>
        </w:rPr>
        <w:t>) mamy zasadniczo dwa obiekty:</w:t>
      </w:r>
      <w:r w:rsidR="006E69C3">
        <w:rPr>
          <w:rFonts w:asciiTheme="minorHAnsi" w:hAnsiTheme="minorHAnsi" w:cstheme="minorHAnsi"/>
          <w:sz w:val="36"/>
          <w:szCs w:val="36"/>
        </w:rPr>
        <w:t xml:space="preserve"> </w:t>
      </w:r>
      <w:r w:rsidR="00C00FE5">
        <w:rPr>
          <w:rFonts w:asciiTheme="minorHAnsi" w:hAnsiTheme="minorHAnsi" w:cstheme="minorHAnsi"/>
          <w:sz w:val="36"/>
          <w:szCs w:val="36"/>
        </w:rPr>
        <w:t xml:space="preserve">dostępne </w:t>
      </w:r>
      <w:r w:rsidR="006E69C3" w:rsidRPr="00ED4BD1">
        <w:rPr>
          <w:rFonts w:asciiTheme="minorHAnsi" w:hAnsiTheme="minorHAnsi" w:cstheme="minorHAnsi"/>
          <w:b/>
          <w:sz w:val="36"/>
          <w:szCs w:val="36"/>
        </w:rPr>
        <w:t>dane</w:t>
      </w:r>
      <w:r w:rsidR="006E69C3">
        <w:rPr>
          <w:rFonts w:asciiTheme="minorHAnsi" w:hAnsiTheme="minorHAnsi" w:cstheme="minorHAnsi"/>
          <w:sz w:val="36"/>
          <w:szCs w:val="36"/>
        </w:rPr>
        <w:t xml:space="preserve"> (obserwacje)</w:t>
      </w:r>
      <w:r w:rsidR="00C00FE5">
        <w:rPr>
          <w:rFonts w:asciiTheme="minorHAnsi" w:hAnsiTheme="minorHAnsi" w:cstheme="minorHAnsi"/>
          <w:sz w:val="36"/>
          <w:szCs w:val="36"/>
        </w:rPr>
        <w:t xml:space="preserve"> i </w:t>
      </w:r>
      <w:r w:rsidR="00C00FE5" w:rsidRPr="00ED4BD1">
        <w:rPr>
          <w:rFonts w:asciiTheme="minorHAnsi" w:hAnsiTheme="minorHAnsi" w:cstheme="minorHAnsi"/>
          <w:b/>
          <w:sz w:val="36"/>
          <w:szCs w:val="36"/>
        </w:rPr>
        <w:t>parametry</w:t>
      </w:r>
      <w:r w:rsidR="00C00FE5">
        <w:rPr>
          <w:rFonts w:asciiTheme="minorHAnsi" w:hAnsiTheme="minorHAnsi" w:cstheme="minorHAnsi"/>
          <w:sz w:val="36"/>
          <w:szCs w:val="36"/>
        </w:rPr>
        <w:t xml:space="preserve"> (pomijamy prognozowanie, gdzie mamy jeszcze </w:t>
      </w:r>
      <w:r w:rsidR="00C00FE5" w:rsidRPr="00D442C1">
        <w:rPr>
          <w:rFonts w:asciiTheme="minorHAnsi" w:hAnsiTheme="minorHAnsi" w:cstheme="minorHAnsi"/>
          <w:i/>
          <w:sz w:val="36"/>
          <w:szCs w:val="36"/>
        </w:rPr>
        <w:t>obserwacje niedostępne</w:t>
      </w:r>
      <w:r w:rsidR="00C00FE5">
        <w:rPr>
          <w:rFonts w:asciiTheme="minorHAnsi" w:hAnsiTheme="minorHAnsi" w:cstheme="minorHAnsi"/>
          <w:sz w:val="36"/>
          <w:szCs w:val="36"/>
        </w:rPr>
        <w:t>)</w:t>
      </w:r>
      <w:r w:rsidR="006E69C3">
        <w:rPr>
          <w:rFonts w:asciiTheme="minorHAnsi" w:hAnsiTheme="minorHAnsi" w:cstheme="minorHAnsi"/>
          <w:sz w:val="36"/>
          <w:szCs w:val="36"/>
        </w:rPr>
        <w:t>:</w:t>
      </w:r>
    </w:p>
    <w:p w:rsidR="003E374C" w:rsidRDefault="003E374C" w:rsidP="003E374C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</w:rPr>
      </w:pPr>
      <w:r w:rsidRPr="00F26C2C">
        <w:rPr>
          <w:rFonts w:asciiTheme="minorHAnsi" w:hAnsiTheme="minorHAnsi" w:cstheme="minorHAnsi"/>
          <w:b/>
          <w:sz w:val="36"/>
          <w:szCs w:val="36"/>
          <w:u w:val="single"/>
        </w:rPr>
        <w:t>Dane</w:t>
      </w:r>
      <w:r>
        <w:rPr>
          <w:rFonts w:asciiTheme="minorHAnsi" w:hAnsiTheme="minorHAnsi" w:cstheme="minorHAnsi"/>
          <w:sz w:val="36"/>
          <w:szCs w:val="36"/>
        </w:rPr>
        <w:t xml:space="preserve"> – </w:t>
      </w:r>
      <w:r w:rsidRPr="003E374C">
        <w:rPr>
          <w:rFonts w:asciiTheme="minorHAnsi" w:hAnsiTheme="minorHAnsi" w:cstheme="minorHAnsi"/>
          <w:b/>
          <w:sz w:val="36"/>
          <w:szCs w:val="36"/>
        </w:rPr>
        <w:t>wektor obserwacji dostępnych</w:t>
      </w:r>
      <w:r>
        <w:rPr>
          <w:rFonts w:asciiTheme="minorHAnsi" w:hAnsiTheme="minorHAnsi" w:cstheme="minorHAnsi"/>
          <w:sz w:val="36"/>
          <w:szCs w:val="36"/>
        </w:rPr>
        <w:t>:</w:t>
      </w:r>
    </w:p>
    <w:p w:rsidR="003E374C" w:rsidRPr="00F90D61" w:rsidRDefault="003E374C" w:rsidP="004F2DF8">
      <w:pPr>
        <w:spacing w:after="120" w:line="240" w:lineRule="auto"/>
        <w:ind w:left="1077"/>
        <w:jc w:val="both"/>
        <w:rPr>
          <w:rFonts w:eastAsia="Batang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y=</m:t>
          </m:r>
          <m:sSup>
            <m:sSup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 xml:space="preserve"> … 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inorHAnsi"/>
                  <w:sz w:val="36"/>
                  <w:szCs w:val="36"/>
                </w:rPr>
                <m:t>'</m:t>
              </m:r>
            </m:sup>
          </m:sSup>
          <m:r>
            <w:rPr>
              <w:rFonts w:ascii="Cambria Math" w:eastAsia="Batang" w:hAnsi="Cambria Math" w:cstheme="minorHAnsi"/>
              <w:sz w:val="36"/>
              <w:szCs w:val="36"/>
            </w:rPr>
            <m:t>∈</m:t>
          </m:r>
          <m:limLow>
            <m:limLow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groupChr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Y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przestrzeń</m:t>
                  </m:r>
                </m:e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obserwacji</m:t>
                  </m:r>
                </m:e>
              </m:eqArr>
            </m:lim>
          </m:limLow>
          <m:r>
            <w:rPr>
              <w:rFonts w:ascii="Cambria Math" w:eastAsia="Batang" w:hAnsi="Cambria Math" w:cstheme="minorHAnsi"/>
              <w:sz w:val="36"/>
              <w:szCs w:val="36"/>
            </w:rPr>
            <m:t>⊆</m:t>
          </m:r>
          <m:sSup>
            <m:sSup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="Batang" w:hAnsi="Cambria Math" w:cstheme="minorHAnsi"/>
                  <w:sz w:val="36"/>
                  <w:szCs w:val="36"/>
                </w:rPr>
                <m:t>R</m:t>
              </m:r>
            </m:e>
            <m:sup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T</m:t>
              </m:r>
            </m:sup>
          </m:sSup>
        </m:oMath>
      </m:oMathPara>
    </w:p>
    <w:p w:rsidR="00F90D61" w:rsidRDefault="00F90D61" w:rsidP="004F2DF8">
      <w:pPr>
        <w:spacing w:after="0" w:line="240" w:lineRule="auto"/>
        <w:ind w:left="1080"/>
        <w:jc w:val="both"/>
        <w:rPr>
          <w:rFonts w:eastAsia="Batang" w:cstheme="minorHAnsi"/>
          <w:sz w:val="36"/>
          <w:szCs w:val="36"/>
        </w:rPr>
      </w:pPr>
      <w:r>
        <w:rPr>
          <w:rFonts w:eastAsia="Batang" w:cstheme="minorHAnsi"/>
          <w:sz w:val="36"/>
          <w:szCs w:val="36"/>
        </w:rPr>
        <w:t xml:space="preserve">- dla </w:t>
      </w:r>
      <m:oMath>
        <m:r>
          <w:rPr>
            <w:rFonts w:ascii="Cambria Math" w:eastAsia="Batang" w:hAnsi="Cambria Math" w:cstheme="minorHAnsi"/>
            <w:sz w:val="36"/>
            <w:szCs w:val="36"/>
          </w:rPr>
          <m:t>y</m:t>
        </m:r>
      </m:oMath>
      <w:r>
        <w:rPr>
          <w:rFonts w:eastAsia="Batang" w:cstheme="minorHAnsi"/>
          <w:sz w:val="36"/>
          <w:szCs w:val="36"/>
        </w:rPr>
        <w:t xml:space="preserve"> zakładamy, że zostały „wygenerowane” zgodnie z pewnymi założeniami (np. KMNRL), przyjmując dla nich tzw. </w:t>
      </w:r>
      <w:r w:rsidRPr="003F0F19">
        <w:rPr>
          <w:rFonts w:eastAsia="Batang" w:cstheme="minorHAnsi"/>
          <w:b/>
          <w:i/>
          <w:sz w:val="36"/>
          <w:szCs w:val="36"/>
        </w:rPr>
        <w:t>model próbkowy</w:t>
      </w:r>
      <w:r>
        <w:rPr>
          <w:rFonts w:eastAsia="Batang" w:cstheme="minorHAnsi"/>
          <w:sz w:val="36"/>
          <w:szCs w:val="36"/>
        </w:rPr>
        <w:t xml:space="preserve"> (ang. </w:t>
      </w:r>
      <w:proofErr w:type="spellStart"/>
      <w:r w:rsidRPr="00F90D61">
        <w:rPr>
          <w:rFonts w:eastAsia="Batang" w:cstheme="minorHAnsi"/>
          <w:i/>
          <w:sz w:val="36"/>
          <w:szCs w:val="36"/>
        </w:rPr>
        <w:t>sampling</w:t>
      </w:r>
      <w:proofErr w:type="spellEnd"/>
      <w:r w:rsidRPr="00F90D61">
        <w:rPr>
          <w:rFonts w:eastAsia="Batang" w:cstheme="minorHAnsi"/>
          <w:i/>
          <w:sz w:val="36"/>
          <w:szCs w:val="36"/>
        </w:rPr>
        <w:t xml:space="preserve"> model</w:t>
      </w:r>
      <w:r>
        <w:rPr>
          <w:rFonts w:eastAsia="Batang" w:cstheme="minorHAnsi"/>
          <w:sz w:val="36"/>
          <w:szCs w:val="36"/>
        </w:rPr>
        <w:t>)</w:t>
      </w:r>
      <w:r w:rsidR="007852D8">
        <w:rPr>
          <w:rFonts w:eastAsia="Batang" w:cstheme="minorHAnsi"/>
          <w:sz w:val="36"/>
          <w:szCs w:val="36"/>
        </w:rPr>
        <w:t xml:space="preserve"> albo inaczej </w:t>
      </w:r>
      <w:r w:rsidR="007852D8" w:rsidRPr="003F0F19">
        <w:rPr>
          <w:rFonts w:eastAsia="Batang" w:cstheme="minorHAnsi"/>
          <w:b/>
          <w:i/>
          <w:sz w:val="36"/>
          <w:szCs w:val="36"/>
        </w:rPr>
        <w:t>rozkład próbkowy</w:t>
      </w:r>
      <w:r w:rsidR="007852D8">
        <w:rPr>
          <w:rFonts w:eastAsia="Batang" w:cstheme="minorHAnsi"/>
          <w:sz w:val="36"/>
          <w:szCs w:val="36"/>
        </w:rPr>
        <w:t xml:space="preserve">, czyli </w:t>
      </w:r>
      <w:r w:rsidR="007852D8" w:rsidRPr="00852760">
        <w:rPr>
          <w:rFonts w:eastAsia="Batang" w:cstheme="minorHAnsi"/>
          <w:sz w:val="36"/>
          <w:szCs w:val="36"/>
          <w:u w:val="single"/>
        </w:rPr>
        <w:t>rozkład obserwacji, przy założeniu konkretnych (choć o nieznanych wartościach) parametrów</w:t>
      </w:r>
      <w:r w:rsidR="007852D8">
        <w:rPr>
          <w:rFonts w:eastAsia="Batang" w:cstheme="minorHAnsi"/>
          <w:sz w:val="36"/>
          <w:szCs w:val="36"/>
        </w:rPr>
        <w:t xml:space="preserve">, </w:t>
      </w:r>
      <m:oMath>
        <m:r>
          <w:rPr>
            <w:rFonts w:ascii="Cambria Math" w:eastAsia="Batang" w:hAnsi="Cambria Math" w:cstheme="minorHAnsi"/>
            <w:sz w:val="36"/>
            <w:szCs w:val="36"/>
          </w:rPr>
          <m:t>θ</m:t>
        </m:r>
      </m:oMath>
      <w:r w:rsidR="00592F0F">
        <w:rPr>
          <w:rFonts w:eastAsia="Batang" w:cstheme="minorHAnsi"/>
          <w:sz w:val="36"/>
          <w:szCs w:val="36"/>
        </w:rPr>
        <w:t xml:space="preserve"> –  przykładowo</w:t>
      </w:r>
      <w:r w:rsidR="007852D8">
        <w:rPr>
          <w:rFonts w:eastAsia="Batang" w:cstheme="minorHAnsi"/>
          <w:sz w:val="36"/>
          <w:szCs w:val="36"/>
        </w:rPr>
        <w:t xml:space="preserve"> w KMNRL</w:t>
      </w:r>
      <w:r w:rsidR="00592F0F">
        <w:rPr>
          <w:rFonts w:eastAsia="Batang" w:cstheme="minorHAnsi"/>
          <w:sz w:val="36"/>
          <w:szCs w:val="36"/>
        </w:rPr>
        <w:t>:</w:t>
      </w:r>
    </w:p>
    <w:p w:rsidR="007852D8" w:rsidRPr="00592F0F" w:rsidRDefault="007852D8" w:rsidP="004F2DF8">
      <w:pPr>
        <w:spacing w:after="120" w:line="240" w:lineRule="auto"/>
        <w:ind w:left="1077"/>
        <w:jc w:val="both"/>
        <w:rPr>
          <w:rFonts w:eastAsia="Batang" w:cstheme="minorHAnsi"/>
          <w:sz w:val="36"/>
          <w:szCs w:val="36"/>
        </w:rPr>
      </w:pPr>
      <m:oMathPara>
        <m:oMath>
          <m:r>
            <w:rPr>
              <w:rFonts w:ascii="Cambria Math" w:eastAsia="Batang" w:hAnsi="Cambria Math" w:cstheme="minorHAnsi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y|β,</m:t>
              </m:r>
              <m:sSup>
                <m:sSup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σ</m:t>
                  </m:r>
                </m:e>
                <m:sup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2</m:t>
                  </m:r>
                </m:sup>
              </m:sSup>
            </m:e>
          </m:d>
          <m:r>
            <w:rPr>
              <w:rFonts w:ascii="Cambria Math" w:eastAsia="Batang" w:hAnsi="Cambria Math" w:cstheme="minorHAnsi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N</m:t>
              </m:r>
            </m:sub>
            <m:sup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T</m:t>
              </m:r>
            </m:sup>
          </m:sSubSup>
          <m:d>
            <m:d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 xml:space="preserve">Xβ, </m:t>
              </m:r>
              <m:sSup>
                <m:sSup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σ</m:t>
                  </m:r>
                </m:e>
                <m:sup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I</m:t>
                  </m:r>
                </m:e>
                <m:sub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T</m:t>
                  </m:r>
                </m:sub>
              </m:sSub>
            </m:e>
          </m:d>
          <m:r>
            <w:rPr>
              <w:rFonts w:ascii="Cambria Math" w:eastAsia="Batang" w:hAnsi="Cambria Math" w:cstheme="minorHAnsi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2π</m:t>
                  </m:r>
                </m:e>
              </m:d>
            </m:e>
            <m:sup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Batang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theme="minorHAnsi"/>
                          <w:sz w:val="36"/>
                          <w:szCs w:val="3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Batang" w:hAnsi="Cambria Math" w:cstheme="minorHAnsi"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Batang" w:hAnsi="Cambria Math" w:cstheme="minorHAnsi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2</m:t>
                  </m:r>
                </m:den>
              </m:f>
            </m:sup>
          </m:sSup>
          <m:func>
            <m:func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 w:cstheme="minorHAnsi"/>
                  <w:sz w:val="36"/>
                  <w:szCs w:val="36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eastAsia="Batang" w:hAnsi="Cambria Math" w:cstheme="minorHAnsi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 w:cstheme="minorHAnsi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Batang" w:hAnsi="Cambria Math" w:cstheme="minorHAnsi"/>
                          <w:sz w:val="36"/>
                          <w:szCs w:val="36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Batang" w:hAnsi="Cambria Math" w:cstheme="minorHAnsi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Batang" w:hAnsi="Cambria Math" w:cstheme="minorHAnsi"/>
                              <w:sz w:val="36"/>
                              <w:szCs w:val="36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Batang" w:hAnsi="Cambria Math" w:cstheme="minorHAnsi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(y-Xβ)'(y-Xβ)</m:t>
                  </m:r>
                </m:e>
              </m:d>
            </m:e>
          </m:func>
        </m:oMath>
      </m:oMathPara>
    </w:p>
    <w:p w:rsidR="0068547E" w:rsidRPr="0068547E" w:rsidRDefault="0068547E" w:rsidP="004F2DF8">
      <w:pPr>
        <w:spacing w:after="0" w:line="240" w:lineRule="auto"/>
        <w:ind w:left="1080"/>
        <w:jc w:val="both"/>
        <w:rPr>
          <w:rFonts w:eastAsia="Batang" w:cstheme="minorHAnsi"/>
          <w:i/>
          <w:sz w:val="36"/>
          <w:szCs w:val="36"/>
        </w:rPr>
      </w:pPr>
      <w:r>
        <w:rPr>
          <w:rFonts w:eastAsia="Batang" w:cstheme="minorHAnsi"/>
          <w:sz w:val="36"/>
          <w:szCs w:val="36"/>
        </w:rPr>
        <w:t xml:space="preserve">- </w:t>
      </w:r>
      <m:oMath>
        <m:r>
          <w:rPr>
            <w:rFonts w:ascii="Cambria Math" w:eastAsia="Batang" w:hAnsi="Cambria Math" w:cstheme="minorHAnsi"/>
            <w:sz w:val="36"/>
            <w:szCs w:val="36"/>
          </w:rPr>
          <m:t>p(x)</m:t>
        </m:r>
      </m:oMath>
      <w:r>
        <w:rPr>
          <w:rFonts w:eastAsia="Batang" w:cstheme="minorHAnsi"/>
          <w:sz w:val="36"/>
          <w:szCs w:val="36"/>
        </w:rPr>
        <w:t xml:space="preserve"> – </w:t>
      </w:r>
      <w:r w:rsidRPr="00ED4BD1">
        <w:rPr>
          <w:rFonts w:eastAsia="Batang" w:cstheme="minorHAnsi"/>
          <w:b/>
          <w:sz w:val="36"/>
          <w:szCs w:val="36"/>
        </w:rPr>
        <w:t>notacja rodzajowa</w:t>
      </w:r>
      <w:r>
        <w:rPr>
          <w:rFonts w:eastAsia="Batang" w:cstheme="minorHAnsi"/>
          <w:sz w:val="36"/>
          <w:szCs w:val="36"/>
        </w:rPr>
        <w:t xml:space="preserve">: funkcja gęstości / masy rozkładu prawdopodobieństwa zmiennej </w:t>
      </w:r>
      <m:oMath>
        <m:r>
          <w:rPr>
            <w:rFonts w:ascii="Cambria Math" w:eastAsia="Batang" w:hAnsi="Cambria Math" w:cstheme="minorHAnsi"/>
            <w:sz w:val="36"/>
            <w:szCs w:val="36"/>
          </w:rPr>
          <m:t>x</m:t>
        </m:r>
      </m:oMath>
    </w:p>
    <w:p w:rsidR="00592F0F" w:rsidRDefault="00592F0F" w:rsidP="004F2DF8">
      <w:pPr>
        <w:spacing w:after="0" w:line="240" w:lineRule="auto"/>
        <w:ind w:left="1080"/>
        <w:jc w:val="both"/>
        <w:rPr>
          <w:rFonts w:eastAsia="Batang" w:cstheme="minorHAnsi"/>
          <w:sz w:val="36"/>
          <w:szCs w:val="36"/>
        </w:rPr>
      </w:pPr>
      <w:r w:rsidRPr="00592F0F">
        <w:rPr>
          <w:rFonts w:eastAsia="Batang" w:cstheme="minorHAnsi"/>
          <w:sz w:val="36"/>
          <w:szCs w:val="36"/>
        </w:rPr>
        <w:t>- ten</w:t>
      </w:r>
      <w:r>
        <w:rPr>
          <w:rFonts w:eastAsia="Batang" w:cstheme="minorHAnsi"/>
          <w:sz w:val="36"/>
          <w:szCs w:val="36"/>
        </w:rPr>
        <w:t xml:space="preserve"> „mechanizm powstawania obserwacji” – jeśli spojrzeć na niego tak, jakby argumentem były parametry</w:t>
      </w:r>
      <w:r w:rsidR="003F0F19">
        <w:rPr>
          <w:rFonts w:eastAsia="Batang" w:cstheme="minorHAnsi"/>
          <w:sz w:val="36"/>
          <w:szCs w:val="36"/>
        </w:rPr>
        <w:t>,</w:t>
      </w:r>
      <w:r>
        <w:rPr>
          <w:rFonts w:eastAsia="Batang" w:cstheme="minorHAnsi"/>
          <w:sz w:val="36"/>
          <w:szCs w:val="36"/>
        </w:rPr>
        <w:t xml:space="preserve"> a nie obserwacje – </w:t>
      </w:r>
      <w:r w:rsidR="000C43C4">
        <w:rPr>
          <w:rFonts w:eastAsia="Batang" w:cstheme="minorHAnsi"/>
          <w:sz w:val="36"/>
          <w:szCs w:val="36"/>
        </w:rPr>
        <w:t>to</w:t>
      </w:r>
      <w:r w:rsidR="00852760">
        <w:rPr>
          <w:rFonts w:eastAsia="Batang" w:cstheme="minorHAnsi"/>
          <w:sz w:val="36"/>
          <w:szCs w:val="36"/>
        </w:rPr>
        <w:t xml:space="preserve"> </w:t>
      </w:r>
      <w:r w:rsidR="000C43C4">
        <w:rPr>
          <w:rFonts w:eastAsia="Batang" w:cstheme="minorHAnsi"/>
          <w:sz w:val="36"/>
          <w:szCs w:val="36"/>
        </w:rPr>
        <w:t>zarazem</w:t>
      </w:r>
      <w:r w:rsidR="00852760">
        <w:rPr>
          <w:rFonts w:eastAsia="Batang" w:cstheme="minorHAnsi"/>
          <w:sz w:val="36"/>
          <w:szCs w:val="36"/>
        </w:rPr>
        <w:t xml:space="preserve"> </w:t>
      </w:r>
      <w:r w:rsidR="000C43C4">
        <w:rPr>
          <w:rFonts w:eastAsia="Batang" w:cstheme="minorHAnsi"/>
          <w:b/>
          <w:sz w:val="36"/>
          <w:szCs w:val="36"/>
        </w:rPr>
        <w:t>funkcja</w:t>
      </w:r>
      <w:r w:rsidRPr="003F0F19">
        <w:rPr>
          <w:rFonts w:eastAsia="Batang" w:cstheme="minorHAnsi"/>
          <w:b/>
          <w:sz w:val="36"/>
          <w:szCs w:val="36"/>
        </w:rPr>
        <w:t xml:space="preserve"> wiarygodności</w:t>
      </w:r>
      <w:r>
        <w:rPr>
          <w:rFonts w:eastAsia="Batang" w:cstheme="minorHAnsi"/>
          <w:sz w:val="36"/>
          <w:szCs w:val="36"/>
        </w:rPr>
        <w:t xml:space="preserve"> (ang. </w:t>
      </w:r>
      <w:proofErr w:type="spellStart"/>
      <w:r>
        <w:rPr>
          <w:rFonts w:eastAsia="Batang" w:cstheme="minorHAnsi"/>
          <w:i/>
          <w:sz w:val="36"/>
          <w:szCs w:val="36"/>
        </w:rPr>
        <w:t>likelihood</w:t>
      </w:r>
      <w:proofErr w:type="spellEnd"/>
      <w:r w:rsidR="00852760">
        <w:rPr>
          <w:rFonts w:eastAsia="Batang" w:cstheme="minorHAnsi"/>
          <w:i/>
          <w:sz w:val="36"/>
          <w:szCs w:val="36"/>
        </w:rPr>
        <w:t xml:space="preserve"> </w:t>
      </w:r>
      <w:proofErr w:type="spellStart"/>
      <w:r w:rsidR="00852760">
        <w:rPr>
          <w:rFonts w:eastAsia="Batang" w:cstheme="minorHAnsi"/>
          <w:i/>
          <w:sz w:val="36"/>
          <w:szCs w:val="36"/>
        </w:rPr>
        <w:t>function</w:t>
      </w:r>
      <w:proofErr w:type="spellEnd"/>
      <w:r>
        <w:rPr>
          <w:rFonts w:eastAsia="Batang" w:cstheme="minorHAnsi"/>
          <w:sz w:val="36"/>
          <w:szCs w:val="36"/>
        </w:rPr>
        <w:t xml:space="preserve">), </w:t>
      </w:r>
      <m:oMath>
        <m:sSub>
          <m:sSubPr>
            <m:ctrlPr>
              <w:rPr>
                <w:rFonts w:ascii="Cambria Math" w:eastAsia="Batang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="Batang" w:hAnsi="Cambria Math" w:cstheme="minorHAnsi"/>
                <w:sz w:val="36"/>
                <w:szCs w:val="36"/>
              </w:rPr>
              <m:t>L</m:t>
            </m:r>
          </m:e>
          <m:sub>
            <m:r>
              <w:rPr>
                <w:rFonts w:ascii="Cambria Math" w:eastAsia="Batang" w:hAnsi="Cambria Math" w:cstheme="minorHAnsi"/>
                <w:sz w:val="36"/>
                <w:szCs w:val="36"/>
              </w:rPr>
              <m:t>y</m:t>
            </m:r>
          </m:sub>
        </m:sSub>
        <m:r>
          <w:rPr>
            <w:rFonts w:ascii="Cambria Math" w:eastAsia="Batang" w:hAnsi="Cambria Math" w:cstheme="minorHAnsi"/>
            <w:sz w:val="36"/>
            <w:szCs w:val="36"/>
          </w:rPr>
          <m:t>(θ)</m:t>
        </m:r>
      </m:oMath>
      <w:r>
        <w:rPr>
          <w:rFonts w:eastAsia="Batang" w:cstheme="minorHAnsi"/>
          <w:sz w:val="36"/>
          <w:szCs w:val="36"/>
        </w:rPr>
        <w:t>:</w:t>
      </w:r>
    </w:p>
    <w:p w:rsidR="006E69C3" w:rsidRDefault="00ED72FF" w:rsidP="004F2DF8">
      <w:pPr>
        <w:spacing w:after="0" w:line="240" w:lineRule="auto"/>
        <w:ind w:left="1080"/>
        <w:jc w:val="both"/>
        <w:rPr>
          <w:rFonts w:eastAsia="Batang" w:cstheme="minorHAnsi"/>
          <w:sz w:val="36"/>
          <w:szCs w:val="36"/>
        </w:rPr>
      </w:pPr>
      <m:oMathPara>
        <m:oMath>
          <m:limLow>
            <m:limLow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Batang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theme="minorHAnsi"/>
                          <w:sz w:val="36"/>
                          <w:szCs w:val="36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Batang" w:hAnsi="Cambria Math" w:cstheme="minorHAnsi"/>
                          <w:sz w:val="36"/>
                          <w:szCs w:val="36"/>
                        </w:rPr>
                        <m:t>y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Batang" w:hAnsi="Cambria Math" w:cstheme="minorHAnsi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 w:cstheme="minorHAnsi"/>
                          <w:sz w:val="36"/>
                          <w:szCs w:val="36"/>
                        </w:rPr>
                        <m:t>θ</m:t>
                      </m: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funkcja</m:t>
                  </m:r>
                </m:e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wiarygodności</m:t>
                  </m:r>
                </m:e>
              </m:eqArr>
            </m:lim>
          </m:limLow>
          <m:r>
            <w:rPr>
              <w:rFonts w:ascii="Cambria Math" w:eastAsia="Batang" w:hAnsi="Cambria Math" w:cstheme="minorHAnsi"/>
              <w:sz w:val="36"/>
              <w:szCs w:val="36"/>
            </w:rPr>
            <m:t>=</m:t>
          </m:r>
          <m:limLow>
            <m:limLowPr>
              <m:ctrlPr>
                <w:rPr>
                  <w:rFonts w:ascii="Cambria Math" w:eastAsia="Batang" w:hAnsi="Cambria Math" w:cstheme="minorHAnsi"/>
                  <w:i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groupChr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p(y|θ)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="Batang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rozkład/model</m:t>
                  </m:r>
                </m:e>
                <m:e>
                  <m:r>
                    <w:rPr>
                      <w:rFonts w:ascii="Cambria Math" w:eastAsia="Batang" w:hAnsi="Cambria Math" w:cstheme="minorHAnsi"/>
                      <w:sz w:val="36"/>
                      <w:szCs w:val="36"/>
                    </w:rPr>
                    <m:t>próbkowy</m:t>
                  </m:r>
                </m:e>
              </m:eqArr>
            </m:lim>
          </m:limLow>
        </m:oMath>
      </m:oMathPara>
    </w:p>
    <w:p w:rsidR="006E69C3" w:rsidRDefault="0068547E" w:rsidP="00BD1F97">
      <w:pPr>
        <w:spacing w:after="0" w:line="240" w:lineRule="auto"/>
        <w:ind w:left="1080"/>
        <w:jc w:val="both"/>
        <w:rPr>
          <w:rFonts w:eastAsia="Batang" w:cstheme="minorHAnsi"/>
          <w:sz w:val="36"/>
          <w:szCs w:val="36"/>
        </w:rPr>
      </w:pPr>
      <w:r w:rsidRPr="00592F0F">
        <w:rPr>
          <w:rFonts w:eastAsia="Batang" w:cstheme="minorHAnsi"/>
          <w:sz w:val="36"/>
          <w:szCs w:val="36"/>
        </w:rPr>
        <w:t xml:space="preserve">- </w:t>
      </w:r>
      <w:r>
        <w:rPr>
          <w:rFonts w:eastAsia="Batang" w:cstheme="minorHAnsi"/>
          <w:sz w:val="36"/>
          <w:szCs w:val="36"/>
        </w:rPr>
        <w:t>Uwaga:</w:t>
      </w:r>
      <w:r w:rsidR="0071257A">
        <w:rPr>
          <w:rFonts w:eastAsia="Batang" w:cstheme="minorHAnsi"/>
          <w:sz w:val="36"/>
          <w:szCs w:val="36"/>
        </w:rPr>
        <w:t xml:space="preserve"> </w:t>
      </w:r>
      <m:oMath>
        <m:r>
          <w:rPr>
            <w:rFonts w:ascii="Cambria Math" w:eastAsia="Batang" w:hAnsi="Cambria Math" w:cstheme="minorHAnsi"/>
            <w:sz w:val="36"/>
            <w:szCs w:val="36"/>
          </w:rPr>
          <m:t>y</m:t>
        </m:r>
      </m:oMath>
      <w:r w:rsidR="0071257A">
        <w:rPr>
          <w:rFonts w:eastAsia="Batang" w:cstheme="minorHAnsi"/>
          <w:sz w:val="36"/>
          <w:szCs w:val="36"/>
        </w:rPr>
        <w:t xml:space="preserve"> jako wektor losowy (wektorowa zmienna losowa, wektor zmiennych losowych) ORAZ </w:t>
      </w:r>
      <m:oMath>
        <m:r>
          <w:rPr>
            <w:rFonts w:ascii="Cambria Math" w:eastAsia="Batang" w:hAnsi="Cambria Math" w:cstheme="minorHAnsi"/>
            <w:sz w:val="36"/>
            <w:szCs w:val="36"/>
          </w:rPr>
          <m:t>y</m:t>
        </m:r>
      </m:oMath>
      <w:r w:rsidR="0071257A">
        <w:rPr>
          <w:rFonts w:eastAsia="Batang" w:cstheme="minorHAnsi"/>
          <w:sz w:val="36"/>
          <w:szCs w:val="36"/>
        </w:rPr>
        <w:t xml:space="preserve"> jako </w:t>
      </w:r>
      <w:r w:rsidR="0071257A">
        <w:rPr>
          <w:rFonts w:eastAsia="Batang" w:cstheme="minorHAnsi"/>
          <w:i/>
          <w:sz w:val="36"/>
          <w:szCs w:val="36"/>
        </w:rPr>
        <w:t>realizacja</w:t>
      </w:r>
      <w:r w:rsidR="0071257A">
        <w:rPr>
          <w:rFonts w:eastAsia="Batang" w:cstheme="minorHAnsi"/>
          <w:sz w:val="36"/>
          <w:szCs w:val="36"/>
        </w:rPr>
        <w:t xml:space="preserve"> tego wektora (</w:t>
      </w:r>
      <w:proofErr w:type="spellStart"/>
      <w:r w:rsidR="0071257A">
        <w:rPr>
          <w:rFonts w:eastAsia="Batang" w:cstheme="minorHAnsi"/>
          <w:sz w:val="36"/>
          <w:szCs w:val="36"/>
        </w:rPr>
        <w:t>notacyjnie</w:t>
      </w:r>
      <w:proofErr w:type="spellEnd"/>
      <w:r w:rsidR="0071257A">
        <w:rPr>
          <w:rFonts w:eastAsia="Batang" w:cstheme="minorHAnsi"/>
          <w:sz w:val="36"/>
          <w:szCs w:val="36"/>
        </w:rPr>
        <w:t xml:space="preserve"> tego tu nie</w:t>
      </w:r>
      <w:r w:rsidR="00093EB9">
        <w:rPr>
          <w:rFonts w:eastAsia="Batang" w:cstheme="minorHAnsi"/>
          <w:sz w:val="36"/>
          <w:szCs w:val="36"/>
        </w:rPr>
        <w:t xml:space="preserve"> </w:t>
      </w:r>
      <w:r w:rsidR="0071257A">
        <w:rPr>
          <w:rFonts w:eastAsia="Batang" w:cstheme="minorHAnsi"/>
          <w:sz w:val="36"/>
          <w:szCs w:val="36"/>
        </w:rPr>
        <w:t>rozróżniamy)</w:t>
      </w:r>
      <w:r w:rsidR="006E69C3">
        <w:rPr>
          <w:rFonts w:eastAsia="Batang" w:cstheme="minorHAnsi"/>
          <w:sz w:val="36"/>
          <w:szCs w:val="36"/>
        </w:rPr>
        <w:br w:type="page"/>
      </w:r>
    </w:p>
    <w:p w:rsidR="006E69C3" w:rsidRDefault="006E69C3" w:rsidP="006E69C3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Bayesowski model statystyczny – krok po kroku</w:t>
      </w:r>
    </w:p>
    <w:p w:rsidR="001E7305" w:rsidRPr="009438B8" w:rsidRDefault="001E7305" w:rsidP="001E7305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36"/>
          <w:szCs w:val="36"/>
          <w:u w:val="single"/>
        </w:rPr>
      </w:pPr>
      <w:r w:rsidRPr="009438B8">
        <w:rPr>
          <w:rFonts w:asciiTheme="minorHAnsi" w:hAnsiTheme="minorHAnsi" w:cstheme="minorHAnsi"/>
          <w:sz w:val="36"/>
          <w:szCs w:val="36"/>
          <w:u w:val="single"/>
        </w:rPr>
        <w:t>Patrz materiał „</w:t>
      </w:r>
      <w:r w:rsidRPr="009438B8">
        <w:rPr>
          <w:rFonts w:asciiTheme="minorHAnsi" w:hAnsiTheme="minorHAnsi" w:cstheme="minorHAnsi"/>
          <w:b/>
          <w:i/>
          <w:sz w:val="36"/>
          <w:szCs w:val="36"/>
          <w:u w:val="single"/>
        </w:rPr>
        <w:t>Podstawowe pojęcia</w:t>
      </w:r>
      <w:r w:rsidRPr="009438B8">
        <w:rPr>
          <w:rFonts w:asciiTheme="minorHAnsi" w:hAnsiTheme="minorHAnsi" w:cstheme="minorHAnsi"/>
          <w:sz w:val="36"/>
          <w:szCs w:val="36"/>
          <w:u w:val="single"/>
        </w:rPr>
        <w:t>.pdf” (</w:t>
      </w:r>
      <w:proofErr w:type="spellStart"/>
      <w:r w:rsidRPr="009438B8">
        <w:rPr>
          <w:rFonts w:asciiTheme="minorHAnsi" w:hAnsiTheme="minorHAnsi" w:cstheme="minorHAnsi"/>
          <w:sz w:val="36"/>
          <w:szCs w:val="36"/>
          <w:u w:val="single"/>
        </w:rPr>
        <w:t>Moodle</w:t>
      </w:r>
      <w:proofErr w:type="spellEnd"/>
      <w:r w:rsidRPr="009438B8">
        <w:rPr>
          <w:rFonts w:asciiTheme="minorHAnsi" w:hAnsiTheme="minorHAnsi" w:cstheme="minorHAnsi"/>
          <w:sz w:val="36"/>
          <w:szCs w:val="36"/>
          <w:u w:val="single"/>
        </w:rPr>
        <w:t>, w sekcji „Materiały pomocnicze”)</w:t>
      </w:r>
    </w:p>
    <w:p w:rsidR="004352A0" w:rsidRDefault="00BC3A07" w:rsidP="00BC3A0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We wnioskowaniu statystycznym (każdym parametrycznym, nie tylko bayesowskim) mamy zasadniczo dwa obiekty: dostępne </w:t>
      </w:r>
      <w:r w:rsidRPr="00ED4BD1">
        <w:rPr>
          <w:rFonts w:asciiTheme="minorHAnsi" w:hAnsiTheme="minorHAnsi" w:cstheme="minorHAnsi"/>
          <w:b/>
          <w:sz w:val="36"/>
          <w:szCs w:val="36"/>
        </w:rPr>
        <w:t>dane</w:t>
      </w:r>
      <w:r>
        <w:rPr>
          <w:rFonts w:asciiTheme="minorHAnsi" w:hAnsiTheme="minorHAnsi" w:cstheme="minorHAnsi"/>
          <w:sz w:val="36"/>
          <w:szCs w:val="36"/>
        </w:rPr>
        <w:t xml:space="preserve"> (obserwacje) i </w:t>
      </w:r>
      <w:r w:rsidRPr="00ED4BD1">
        <w:rPr>
          <w:rFonts w:asciiTheme="minorHAnsi" w:hAnsiTheme="minorHAnsi" w:cstheme="minorHAnsi"/>
          <w:b/>
          <w:sz w:val="36"/>
          <w:szCs w:val="36"/>
        </w:rPr>
        <w:t>parametry</w:t>
      </w:r>
      <w:r>
        <w:rPr>
          <w:rFonts w:asciiTheme="minorHAnsi" w:hAnsiTheme="minorHAnsi" w:cstheme="minorHAnsi"/>
          <w:sz w:val="36"/>
          <w:szCs w:val="36"/>
        </w:rPr>
        <w:t xml:space="preserve"> (pomijamy prognozowanie, gdzie mamy jeszcze </w:t>
      </w:r>
      <w:r w:rsidRPr="00D442C1">
        <w:rPr>
          <w:rFonts w:asciiTheme="minorHAnsi" w:hAnsiTheme="minorHAnsi" w:cstheme="minorHAnsi"/>
          <w:i/>
          <w:sz w:val="36"/>
          <w:szCs w:val="36"/>
        </w:rPr>
        <w:t>obserwacje niedostępne</w:t>
      </w:r>
      <w:r>
        <w:rPr>
          <w:rFonts w:asciiTheme="minorHAnsi" w:hAnsiTheme="minorHAnsi" w:cstheme="minorHAnsi"/>
          <w:sz w:val="36"/>
          <w:szCs w:val="36"/>
        </w:rPr>
        <w:t>):</w:t>
      </w:r>
    </w:p>
    <w:p w:rsidR="004352A0" w:rsidRDefault="004352A0" w:rsidP="004352A0">
      <w:pPr>
        <w:pStyle w:val="Akapitzlist"/>
        <w:ind w:left="720"/>
        <w:jc w:val="both"/>
        <w:rPr>
          <w:rFonts w:asciiTheme="minorHAnsi" w:hAnsiTheme="minorHAnsi" w:cstheme="minorHAnsi"/>
          <w:sz w:val="36"/>
          <w:szCs w:val="36"/>
        </w:rPr>
      </w:pPr>
    </w:p>
    <w:p w:rsidR="003E374C" w:rsidRDefault="003E374C" w:rsidP="004352A0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F26C2C">
        <w:rPr>
          <w:rFonts w:asciiTheme="minorHAnsi" w:hAnsiTheme="minorHAnsi" w:cstheme="minorHAnsi"/>
          <w:b/>
          <w:sz w:val="36"/>
          <w:szCs w:val="36"/>
          <w:u w:val="single"/>
        </w:rPr>
        <w:t>Parametry</w:t>
      </w:r>
      <w:r w:rsidR="002A3CCB">
        <w:rPr>
          <w:rFonts w:asciiTheme="minorHAnsi" w:hAnsiTheme="minorHAnsi" w:cstheme="minorHAnsi"/>
          <w:sz w:val="36"/>
          <w:szCs w:val="36"/>
        </w:rPr>
        <w:t xml:space="preserve"> – </w:t>
      </w:r>
      <w:r w:rsidR="002A3CCB" w:rsidRPr="002A3CCB">
        <w:rPr>
          <w:rFonts w:asciiTheme="minorHAnsi" w:hAnsiTheme="minorHAnsi" w:cstheme="minorHAnsi"/>
          <w:b/>
          <w:sz w:val="36"/>
          <w:szCs w:val="36"/>
        </w:rPr>
        <w:t>wektor</w:t>
      </w:r>
      <w:r w:rsidR="002A3CCB">
        <w:rPr>
          <w:rFonts w:asciiTheme="minorHAnsi" w:hAnsiTheme="minorHAnsi" w:cstheme="minorHAnsi"/>
          <w:sz w:val="36"/>
          <w:szCs w:val="36"/>
        </w:rPr>
        <w:t xml:space="preserve"> (wszystkich) </w:t>
      </w:r>
      <w:r w:rsidR="002A3CCB" w:rsidRPr="002A3CCB">
        <w:rPr>
          <w:rFonts w:asciiTheme="minorHAnsi" w:hAnsiTheme="minorHAnsi" w:cstheme="minorHAnsi"/>
          <w:b/>
          <w:sz w:val="36"/>
          <w:szCs w:val="36"/>
        </w:rPr>
        <w:t>parametrów</w:t>
      </w:r>
      <w:r w:rsidR="002A3CCB">
        <w:rPr>
          <w:rFonts w:asciiTheme="minorHAnsi" w:hAnsiTheme="minorHAnsi" w:cstheme="minorHAnsi"/>
          <w:sz w:val="36"/>
          <w:szCs w:val="36"/>
        </w:rPr>
        <w:t xml:space="preserve"> danego modelu:</w:t>
      </w:r>
    </w:p>
    <w:p w:rsidR="004F2DF8" w:rsidRPr="006E69C3" w:rsidRDefault="004F2DF8" w:rsidP="004F2DF8">
      <w:pPr>
        <w:pStyle w:val="Akapitzlist"/>
        <w:ind w:left="1440"/>
        <w:jc w:val="both"/>
        <w:rPr>
          <w:rFonts w:asciiTheme="minorHAnsi" w:hAnsiTheme="minorHAnsi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θ=</m:t>
          </m:r>
          <m:d>
            <m:d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36"/>
                  <w:szCs w:val="36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36"/>
                  <w:szCs w:val="36"/>
                </w:rPr>
                <m:t xml:space="preserve"> … 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s</m:t>
                  </m:r>
                </m:sub>
              </m:sSub>
            </m:e>
          </m:d>
          <m:r>
            <w:rPr>
              <w:rFonts w:ascii="Cambria Math" w:hAnsi="Cambria Math" w:cstheme="minorHAnsi"/>
              <w:sz w:val="36"/>
              <w:szCs w:val="36"/>
            </w:rPr>
            <m:t>∈</m:t>
          </m:r>
          <m:limLow>
            <m:limLowPr>
              <m:ctrlPr>
                <w:rPr>
                  <w:rFonts w:ascii="Cambria Math" w:hAnsi="Cambria Math" w:cstheme="minorHAnsi"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 w:cstheme="minorHAnsi"/>
                      <w:sz w:val="36"/>
                      <w:szCs w:val="36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6"/>
                      <w:szCs w:val="36"/>
                    </w:rPr>
                    <m:t>Θ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przestrzeń</m:t>
                  </m:r>
                </m:e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parametrów</m:t>
                  </m:r>
                </m:e>
              </m:eqArr>
            </m:lim>
          </m:limLow>
          <m:r>
            <w:rPr>
              <w:rFonts w:ascii="Cambria Math" w:hAnsi="Cambria Math" w:cstheme="minorHAnsi"/>
              <w:sz w:val="36"/>
              <w:szCs w:val="36"/>
            </w:rPr>
            <m:t>⊆</m:t>
          </m:r>
          <m:sSup>
            <m:sSup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theme="minorHAnsi"/>
                  <w:sz w:val="36"/>
                  <w:szCs w:val="36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sz w:val="36"/>
                  <w:szCs w:val="36"/>
                </w:rPr>
                <m:t>s</m:t>
              </m:r>
            </m:sup>
          </m:sSup>
        </m:oMath>
      </m:oMathPara>
    </w:p>
    <w:p w:rsidR="006E69C3" w:rsidRDefault="006E69C3" w:rsidP="006E69C3">
      <w:pPr>
        <w:spacing w:after="0" w:line="240" w:lineRule="auto"/>
        <w:ind w:left="1080"/>
        <w:jc w:val="both"/>
        <w:rPr>
          <w:rFonts w:eastAsia="Batang" w:cstheme="minorHAnsi"/>
          <w:sz w:val="36"/>
          <w:szCs w:val="36"/>
        </w:rPr>
      </w:pPr>
      <w:r w:rsidRPr="00592F0F">
        <w:rPr>
          <w:rFonts w:eastAsia="Batang" w:cstheme="minorHAnsi"/>
          <w:sz w:val="36"/>
          <w:szCs w:val="36"/>
        </w:rPr>
        <w:t xml:space="preserve">- </w:t>
      </w:r>
      <w:r w:rsidR="00BD1F97">
        <w:rPr>
          <w:rFonts w:eastAsia="Batang" w:cstheme="minorHAnsi"/>
          <w:sz w:val="36"/>
          <w:szCs w:val="36"/>
        </w:rPr>
        <w:t>przypomnijmy</w:t>
      </w:r>
      <w:r w:rsidR="007513B3">
        <w:rPr>
          <w:rFonts w:eastAsia="Batang" w:cstheme="minorHAnsi"/>
          <w:sz w:val="36"/>
          <w:szCs w:val="36"/>
        </w:rPr>
        <w:t>, że „tu”</w:t>
      </w:r>
      <w:r w:rsidR="00BD1F97">
        <w:rPr>
          <w:rFonts w:eastAsia="Batang" w:cstheme="minorHAnsi"/>
          <w:sz w:val="36"/>
          <w:szCs w:val="36"/>
        </w:rPr>
        <w:t xml:space="preserve">: </w:t>
      </w:r>
      <m:oMath>
        <m:r>
          <w:rPr>
            <w:rFonts w:ascii="Cambria Math" w:eastAsia="Batang" w:hAnsi="Cambria Math" w:cstheme="minorHAnsi"/>
            <w:sz w:val="36"/>
            <w:szCs w:val="36"/>
          </w:rPr>
          <m:t>θ</m:t>
        </m:r>
      </m:oMath>
      <w:r w:rsidR="00BD1F97">
        <w:rPr>
          <w:rFonts w:eastAsia="Batang" w:cstheme="minorHAnsi"/>
          <w:sz w:val="36"/>
          <w:szCs w:val="36"/>
        </w:rPr>
        <w:t xml:space="preserve"> – wektor losowy (a nie nieznanych stałych</w:t>
      </w:r>
      <w:r w:rsidR="007513B3">
        <w:rPr>
          <w:rFonts w:eastAsia="Batang" w:cstheme="minorHAnsi"/>
          <w:sz w:val="36"/>
          <w:szCs w:val="36"/>
        </w:rPr>
        <w:t>, jak w ujęciu częstościowym</w:t>
      </w:r>
      <w:r w:rsidR="00BD1F97">
        <w:rPr>
          <w:rFonts w:eastAsia="Batang" w:cstheme="minorHAnsi"/>
          <w:sz w:val="36"/>
          <w:szCs w:val="36"/>
        </w:rPr>
        <w:t>)</w:t>
      </w:r>
    </w:p>
    <w:p w:rsidR="00F5040F" w:rsidRDefault="00F5040F">
      <w:pPr>
        <w:rPr>
          <w:b/>
          <w:i/>
          <w:color w:val="365F91" w:themeColor="accent1" w:themeShade="BF"/>
          <w:sz w:val="44"/>
          <w:szCs w:val="44"/>
        </w:rPr>
      </w:pPr>
    </w:p>
    <w:sectPr w:rsidR="00F5040F" w:rsidSect="00BE71F9">
      <w:footerReference w:type="default" r:id="rId9"/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FF" w:rsidRDefault="00ED72FF" w:rsidP="00B5248E">
      <w:pPr>
        <w:spacing w:after="0" w:line="240" w:lineRule="auto"/>
      </w:pPr>
      <w:r>
        <w:separator/>
      </w:r>
    </w:p>
  </w:endnote>
  <w:endnote w:type="continuationSeparator" w:id="0">
    <w:p w:rsidR="00ED72FF" w:rsidRDefault="00ED72FF" w:rsidP="00B5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621995"/>
      <w:docPartObj>
        <w:docPartGallery w:val="Page Numbers (Bottom of Page)"/>
        <w:docPartUnique/>
      </w:docPartObj>
    </w:sdtPr>
    <w:sdtEndPr/>
    <w:sdtContent>
      <w:p w:rsidR="00DC741F" w:rsidRDefault="00DC7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335">
          <w:rPr>
            <w:noProof/>
          </w:rPr>
          <w:t>11</w:t>
        </w:r>
        <w:r>
          <w:fldChar w:fldCharType="end"/>
        </w:r>
      </w:p>
    </w:sdtContent>
  </w:sdt>
  <w:p w:rsidR="00DC741F" w:rsidRDefault="00DC7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FF" w:rsidRDefault="00ED72FF" w:rsidP="00B5248E">
      <w:pPr>
        <w:spacing w:after="0" w:line="240" w:lineRule="auto"/>
      </w:pPr>
      <w:r>
        <w:separator/>
      </w:r>
    </w:p>
  </w:footnote>
  <w:footnote w:type="continuationSeparator" w:id="0">
    <w:p w:rsidR="00ED72FF" w:rsidRDefault="00ED72FF" w:rsidP="00B5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F88"/>
    <w:multiLevelType w:val="hybridMultilevel"/>
    <w:tmpl w:val="189ED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151"/>
    <w:multiLevelType w:val="hybridMultilevel"/>
    <w:tmpl w:val="BA5A8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443AF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5F4"/>
    <w:multiLevelType w:val="hybridMultilevel"/>
    <w:tmpl w:val="9DA8E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5746"/>
    <w:multiLevelType w:val="hybridMultilevel"/>
    <w:tmpl w:val="BB1A853E"/>
    <w:lvl w:ilvl="0" w:tplc="44443AF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1C53"/>
    <w:multiLevelType w:val="hybridMultilevel"/>
    <w:tmpl w:val="29389A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15CB7"/>
    <w:multiLevelType w:val="hybridMultilevel"/>
    <w:tmpl w:val="5A724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789E"/>
    <w:multiLevelType w:val="hybridMultilevel"/>
    <w:tmpl w:val="3822E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2BB8"/>
    <w:multiLevelType w:val="hybridMultilevel"/>
    <w:tmpl w:val="15BA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40BAD"/>
    <w:multiLevelType w:val="hybridMultilevel"/>
    <w:tmpl w:val="4F16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39D"/>
    <w:rsid w:val="000054EB"/>
    <w:rsid w:val="000104BC"/>
    <w:rsid w:val="00010C2E"/>
    <w:rsid w:val="000117BF"/>
    <w:rsid w:val="00014BF5"/>
    <w:rsid w:val="00017CF6"/>
    <w:rsid w:val="00020859"/>
    <w:rsid w:val="000277CB"/>
    <w:rsid w:val="00031D8D"/>
    <w:rsid w:val="0004294E"/>
    <w:rsid w:val="00047B27"/>
    <w:rsid w:val="00055A92"/>
    <w:rsid w:val="0007493E"/>
    <w:rsid w:val="0007550E"/>
    <w:rsid w:val="000778EA"/>
    <w:rsid w:val="00082765"/>
    <w:rsid w:val="000832D3"/>
    <w:rsid w:val="00093EB9"/>
    <w:rsid w:val="00093EDC"/>
    <w:rsid w:val="000B2663"/>
    <w:rsid w:val="000B7DB2"/>
    <w:rsid w:val="000C43C4"/>
    <w:rsid w:val="000C587F"/>
    <w:rsid w:val="000D5291"/>
    <w:rsid w:val="000D6B4E"/>
    <w:rsid w:val="000E7564"/>
    <w:rsid w:val="000F4335"/>
    <w:rsid w:val="000F6A8B"/>
    <w:rsid w:val="001047B9"/>
    <w:rsid w:val="00123D7A"/>
    <w:rsid w:val="00124ABC"/>
    <w:rsid w:val="00137C7A"/>
    <w:rsid w:val="0014140C"/>
    <w:rsid w:val="00156A5B"/>
    <w:rsid w:val="00166BEF"/>
    <w:rsid w:val="001673EA"/>
    <w:rsid w:val="00170D56"/>
    <w:rsid w:val="00172BE3"/>
    <w:rsid w:val="00175236"/>
    <w:rsid w:val="0017594D"/>
    <w:rsid w:val="00194E4A"/>
    <w:rsid w:val="001A4756"/>
    <w:rsid w:val="001B108D"/>
    <w:rsid w:val="001B5F2A"/>
    <w:rsid w:val="001C01CF"/>
    <w:rsid w:val="001C02C0"/>
    <w:rsid w:val="001E0795"/>
    <w:rsid w:val="001E0CC6"/>
    <w:rsid w:val="001E3293"/>
    <w:rsid w:val="001E645F"/>
    <w:rsid w:val="001E6BA1"/>
    <w:rsid w:val="001E7305"/>
    <w:rsid w:val="001F22CF"/>
    <w:rsid w:val="001F293A"/>
    <w:rsid w:val="001F6C0E"/>
    <w:rsid w:val="001F7A71"/>
    <w:rsid w:val="00203590"/>
    <w:rsid w:val="0020700D"/>
    <w:rsid w:val="00212189"/>
    <w:rsid w:val="00212F36"/>
    <w:rsid w:val="00220CD3"/>
    <w:rsid w:val="00222891"/>
    <w:rsid w:val="00224236"/>
    <w:rsid w:val="00240437"/>
    <w:rsid w:val="00253190"/>
    <w:rsid w:val="0025403D"/>
    <w:rsid w:val="00272BAA"/>
    <w:rsid w:val="002823B7"/>
    <w:rsid w:val="00285B2C"/>
    <w:rsid w:val="0028633A"/>
    <w:rsid w:val="00293AE1"/>
    <w:rsid w:val="00297C51"/>
    <w:rsid w:val="002A3CCB"/>
    <w:rsid w:val="002A44B9"/>
    <w:rsid w:val="002B5FD3"/>
    <w:rsid w:val="002B7D39"/>
    <w:rsid w:val="002C4726"/>
    <w:rsid w:val="002D6037"/>
    <w:rsid w:val="002F2208"/>
    <w:rsid w:val="003008F8"/>
    <w:rsid w:val="00301CFE"/>
    <w:rsid w:val="00310409"/>
    <w:rsid w:val="0031650B"/>
    <w:rsid w:val="003227FB"/>
    <w:rsid w:val="003308CD"/>
    <w:rsid w:val="003474D9"/>
    <w:rsid w:val="003608D4"/>
    <w:rsid w:val="00367346"/>
    <w:rsid w:val="003714B4"/>
    <w:rsid w:val="00372B8B"/>
    <w:rsid w:val="00372DA2"/>
    <w:rsid w:val="00373218"/>
    <w:rsid w:val="00374552"/>
    <w:rsid w:val="003765CF"/>
    <w:rsid w:val="00383216"/>
    <w:rsid w:val="003907D0"/>
    <w:rsid w:val="003956EE"/>
    <w:rsid w:val="00396702"/>
    <w:rsid w:val="00397A13"/>
    <w:rsid w:val="003A0A21"/>
    <w:rsid w:val="003A34D2"/>
    <w:rsid w:val="003C467C"/>
    <w:rsid w:val="003D5D78"/>
    <w:rsid w:val="003E3729"/>
    <w:rsid w:val="003E374C"/>
    <w:rsid w:val="003E598E"/>
    <w:rsid w:val="003E6E96"/>
    <w:rsid w:val="003F0F19"/>
    <w:rsid w:val="003F161C"/>
    <w:rsid w:val="003F5C69"/>
    <w:rsid w:val="00411CFC"/>
    <w:rsid w:val="0042422C"/>
    <w:rsid w:val="004352A0"/>
    <w:rsid w:val="00455455"/>
    <w:rsid w:val="00455C6D"/>
    <w:rsid w:val="004815DD"/>
    <w:rsid w:val="00490DBA"/>
    <w:rsid w:val="004A7F65"/>
    <w:rsid w:val="004B5CAD"/>
    <w:rsid w:val="004B7CDF"/>
    <w:rsid w:val="004C1827"/>
    <w:rsid w:val="004C2004"/>
    <w:rsid w:val="004C4DFB"/>
    <w:rsid w:val="004C566E"/>
    <w:rsid w:val="004D4AF8"/>
    <w:rsid w:val="004D552A"/>
    <w:rsid w:val="004F2DF8"/>
    <w:rsid w:val="004F31F5"/>
    <w:rsid w:val="005170D5"/>
    <w:rsid w:val="00524A0E"/>
    <w:rsid w:val="00533D18"/>
    <w:rsid w:val="00544359"/>
    <w:rsid w:val="005667EF"/>
    <w:rsid w:val="005732E7"/>
    <w:rsid w:val="00581475"/>
    <w:rsid w:val="005843F1"/>
    <w:rsid w:val="00592F0F"/>
    <w:rsid w:val="00596736"/>
    <w:rsid w:val="005A2297"/>
    <w:rsid w:val="005E79A1"/>
    <w:rsid w:val="005F42F9"/>
    <w:rsid w:val="00604339"/>
    <w:rsid w:val="00610B73"/>
    <w:rsid w:val="006135F0"/>
    <w:rsid w:val="00614CDD"/>
    <w:rsid w:val="0061619B"/>
    <w:rsid w:val="00622C31"/>
    <w:rsid w:val="00625FB1"/>
    <w:rsid w:val="00627628"/>
    <w:rsid w:val="00641311"/>
    <w:rsid w:val="00641798"/>
    <w:rsid w:val="006450D7"/>
    <w:rsid w:val="0065334B"/>
    <w:rsid w:val="006544FA"/>
    <w:rsid w:val="0066159A"/>
    <w:rsid w:val="006721F4"/>
    <w:rsid w:val="00672C60"/>
    <w:rsid w:val="0067739D"/>
    <w:rsid w:val="0068547E"/>
    <w:rsid w:val="00690B88"/>
    <w:rsid w:val="006A709C"/>
    <w:rsid w:val="006B224E"/>
    <w:rsid w:val="006B429C"/>
    <w:rsid w:val="006B4B41"/>
    <w:rsid w:val="006C0EA1"/>
    <w:rsid w:val="006D38CC"/>
    <w:rsid w:val="006D40D9"/>
    <w:rsid w:val="006D56FD"/>
    <w:rsid w:val="006D65E8"/>
    <w:rsid w:val="006D7410"/>
    <w:rsid w:val="006E69C3"/>
    <w:rsid w:val="006F5165"/>
    <w:rsid w:val="0071257A"/>
    <w:rsid w:val="00715F9E"/>
    <w:rsid w:val="0072115F"/>
    <w:rsid w:val="00722DC9"/>
    <w:rsid w:val="007253BB"/>
    <w:rsid w:val="00735FD3"/>
    <w:rsid w:val="0074017C"/>
    <w:rsid w:val="007424B6"/>
    <w:rsid w:val="0074267C"/>
    <w:rsid w:val="00750BD3"/>
    <w:rsid w:val="007513B3"/>
    <w:rsid w:val="0076003B"/>
    <w:rsid w:val="00763783"/>
    <w:rsid w:val="00772E5F"/>
    <w:rsid w:val="0078258F"/>
    <w:rsid w:val="00782BC5"/>
    <w:rsid w:val="007852D8"/>
    <w:rsid w:val="007874C5"/>
    <w:rsid w:val="00787A08"/>
    <w:rsid w:val="00787B35"/>
    <w:rsid w:val="00793105"/>
    <w:rsid w:val="00795127"/>
    <w:rsid w:val="007A35C1"/>
    <w:rsid w:val="007A5D6A"/>
    <w:rsid w:val="007B25FB"/>
    <w:rsid w:val="007C5584"/>
    <w:rsid w:val="007D746F"/>
    <w:rsid w:val="007E3231"/>
    <w:rsid w:val="007E36B3"/>
    <w:rsid w:val="007F4DD4"/>
    <w:rsid w:val="0080465D"/>
    <w:rsid w:val="00805DF6"/>
    <w:rsid w:val="00812379"/>
    <w:rsid w:val="0082092E"/>
    <w:rsid w:val="00825BC1"/>
    <w:rsid w:val="008341B5"/>
    <w:rsid w:val="008364AB"/>
    <w:rsid w:val="00841448"/>
    <w:rsid w:val="00843364"/>
    <w:rsid w:val="00852760"/>
    <w:rsid w:val="00863BEA"/>
    <w:rsid w:val="008701E7"/>
    <w:rsid w:val="008820D9"/>
    <w:rsid w:val="00886CE6"/>
    <w:rsid w:val="00895FE5"/>
    <w:rsid w:val="008A1082"/>
    <w:rsid w:val="008B7FAE"/>
    <w:rsid w:val="008C6ED9"/>
    <w:rsid w:val="008C7F8D"/>
    <w:rsid w:val="008D77D6"/>
    <w:rsid w:val="008D7966"/>
    <w:rsid w:val="008E5295"/>
    <w:rsid w:val="008F60E2"/>
    <w:rsid w:val="008F6B44"/>
    <w:rsid w:val="00901547"/>
    <w:rsid w:val="00902627"/>
    <w:rsid w:val="009103A3"/>
    <w:rsid w:val="00910DDA"/>
    <w:rsid w:val="00912C91"/>
    <w:rsid w:val="00913A12"/>
    <w:rsid w:val="009144A2"/>
    <w:rsid w:val="00916084"/>
    <w:rsid w:val="0092173C"/>
    <w:rsid w:val="00931266"/>
    <w:rsid w:val="00932176"/>
    <w:rsid w:val="00940C7C"/>
    <w:rsid w:val="009438B8"/>
    <w:rsid w:val="00954134"/>
    <w:rsid w:val="009560E2"/>
    <w:rsid w:val="00960660"/>
    <w:rsid w:val="00960D9C"/>
    <w:rsid w:val="00963F25"/>
    <w:rsid w:val="00964C83"/>
    <w:rsid w:val="009732FA"/>
    <w:rsid w:val="00975AF5"/>
    <w:rsid w:val="009859CC"/>
    <w:rsid w:val="00985DF3"/>
    <w:rsid w:val="00991A26"/>
    <w:rsid w:val="00992A15"/>
    <w:rsid w:val="009B35BB"/>
    <w:rsid w:val="009B7AF9"/>
    <w:rsid w:val="009C2A41"/>
    <w:rsid w:val="009C3DB2"/>
    <w:rsid w:val="009D7615"/>
    <w:rsid w:val="009E305A"/>
    <w:rsid w:val="009F36C7"/>
    <w:rsid w:val="009F4989"/>
    <w:rsid w:val="00A02521"/>
    <w:rsid w:val="00A0268A"/>
    <w:rsid w:val="00A173F5"/>
    <w:rsid w:val="00A2217E"/>
    <w:rsid w:val="00A502C0"/>
    <w:rsid w:val="00A61DA9"/>
    <w:rsid w:val="00A72756"/>
    <w:rsid w:val="00A75CB1"/>
    <w:rsid w:val="00A85613"/>
    <w:rsid w:val="00A941BD"/>
    <w:rsid w:val="00AD01A2"/>
    <w:rsid w:val="00AE4941"/>
    <w:rsid w:val="00AE63FA"/>
    <w:rsid w:val="00AF4626"/>
    <w:rsid w:val="00AF5EE9"/>
    <w:rsid w:val="00B01498"/>
    <w:rsid w:val="00B15D71"/>
    <w:rsid w:val="00B22A2D"/>
    <w:rsid w:val="00B249FE"/>
    <w:rsid w:val="00B35BF3"/>
    <w:rsid w:val="00B445AB"/>
    <w:rsid w:val="00B5248E"/>
    <w:rsid w:val="00B53480"/>
    <w:rsid w:val="00B55115"/>
    <w:rsid w:val="00B5624E"/>
    <w:rsid w:val="00B56374"/>
    <w:rsid w:val="00B5653F"/>
    <w:rsid w:val="00B60528"/>
    <w:rsid w:val="00B76044"/>
    <w:rsid w:val="00B86115"/>
    <w:rsid w:val="00B921F1"/>
    <w:rsid w:val="00BA1008"/>
    <w:rsid w:val="00BA41AC"/>
    <w:rsid w:val="00BA6C90"/>
    <w:rsid w:val="00BA6EDA"/>
    <w:rsid w:val="00BC3A07"/>
    <w:rsid w:val="00BC3C22"/>
    <w:rsid w:val="00BC3E73"/>
    <w:rsid w:val="00BC5845"/>
    <w:rsid w:val="00BD1F97"/>
    <w:rsid w:val="00BD2BE5"/>
    <w:rsid w:val="00BE4ADD"/>
    <w:rsid w:val="00BE71F9"/>
    <w:rsid w:val="00BF0E0C"/>
    <w:rsid w:val="00BF10CF"/>
    <w:rsid w:val="00BF4B22"/>
    <w:rsid w:val="00BF669D"/>
    <w:rsid w:val="00C00FE5"/>
    <w:rsid w:val="00C02F22"/>
    <w:rsid w:val="00C05E7A"/>
    <w:rsid w:val="00C119B6"/>
    <w:rsid w:val="00C203A3"/>
    <w:rsid w:val="00C40C8A"/>
    <w:rsid w:val="00C552A7"/>
    <w:rsid w:val="00C57195"/>
    <w:rsid w:val="00C6154C"/>
    <w:rsid w:val="00C61BDD"/>
    <w:rsid w:val="00C77CD5"/>
    <w:rsid w:val="00C83E65"/>
    <w:rsid w:val="00C877F3"/>
    <w:rsid w:val="00C97B42"/>
    <w:rsid w:val="00CA514F"/>
    <w:rsid w:val="00CA598E"/>
    <w:rsid w:val="00CC4FD2"/>
    <w:rsid w:val="00CC5022"/>
    <w:rsid w:val="00CC7B33"/>
    <w:rsid w:val="00CC7FDD"/>
    <w:rsid w:val="00CD4A39"/>
    <w:rsid w:val="00CF4D1C"/>
    <w:rsid w:val="00CF62AC"/>
    <w:rsid w:val="00D02A6B"/>
    <w:rsid w:val="00D03DA6"/>
    <w:rsid w:val="00D06956"/>
    <w:rsid w:val="00D16A8F"/>
    <w:rsid w:val="00D34918"/>
    <w:rsid w:val="00D442C1"/>
    <w:rsid w:val="00D46EEB"/>
    <w:rsid w:val="00D46EF9"/>
    <w:rsid w:val="00D638FB"/>
    <w:rsid w:val="00D65BC8"/>
    <w:rsid w:val="00D72BBE"/>
    <w:rsid w:val="00D96C8D"/>
    <w:rsid w:val="00DA20AE"/>
    <w:rsid w:val="00DA237F"/>
    <w:rsid w:val="00DB19B2"/>
    <w:rsid w:val="00DB643F"/>
    <w:rsid w:val="00DB7BB3"/>
    <w:rsid w:val="00DC741F"/>
    <w:rsid w:val="00DD24FE"/>
    <w:rsid w:val="00DD5074"/>
    <w:rsid w:val="00DE18A1"/>
    <w:rsid w:val="00DE66E7"/>
    <w:rsid w:val="00DF2ED8"/>
    <w:rsid w:val="00DF4CAF"/>
    <w:rsid w:val="00DF5ACB"/>
    <w:rsid w:val="00E04FD6"/>
    <w:rsid w:val="00E13BEE"/>
    <w:rsid w:val="00E232A3"/>
    <w:rsid w:val="00E27194"/>
    <w:rsid w:val="00E2787C"/>
    <w:rsid w:val="00E27B62"/>
    <w:rsid w:val="00E353D5"/>
    <w:rsid w:val="00E35FCE"/>
    <w:rsid w:val="00E523E2"/>
    <w:rsid w:val="00E653BD"/>
    <w:rsid w:val="00E83A42"/>
    <w:rsid w:val="00E93FC5"/>
    <w:rsid w:val="00E96352"/>
    <w:rsid w:val="00EA673B"/>
    <w:rsid w:val="00EB2C81"/>
    <w:rsid w:val="00EB6D57"/>
    <w:rsid w:val="00EB7194"/>
    <w:rsid w:val="00EC1F33"/>
    <w:rsid w:val="00EC2D87"/>
    <w:rsid w:val="00EC5939"/>
    <w:rsid w:val="00EC59F0"/>
    <w:rsid w:val="00ED4038"/>
    <w:rsid w:val="00ED4BD1"/>
    <w:rsid w:val="00ED72FF"/>
    <w:rsid w:val="00ED7CD2"/>
    <w:rsid w:val="00EE2E0E"/>
    <w:rsid w:val="00EE4783"/>
    <w:rsid w:val="00EE49A3"/>
    <w:rsid w:val="00EE5B87"/>
    <w:rsid w:val="00EE79DE"/>
    <w:rsid w:val="00EF27CD"/>
    <w:rsid w:val="00EF3F0D"/>
    <w:rsid w:val="00EF7E6A"/>
    <w:rsid w:val="00F034DD"/>
    <w:rsid w:val="00F049AF"/>
    <w:rsid w:val="00F10247"/>
    <w:rsid w:val="00F178B3"/>
    <w:rsid w:val="00F26C2C"/>
    <w:rsid w:val="00F3426F"/>
    <w:rsid w:val="00F45743"/>
    <w:rsid w:val="00F5040F"/>
    <w:rsid w:val="00F51EF0"/>
    <w:rsid w:val="00F56CA2"/>
    <w:rsid w:val="00F601C3"/>
    <w:rsid w:val="00F6371C"/>
    <w:rsid w:val="00F63924"/>
    <w:rsid w:val="00F63F48"/>
    <w:rsid w:val="00F64569"/>
    <w:rsid w:val="00F73B7B"/>
    <w:rsid w:val="00F77EEC"/>
    <w:rsid w:val="00F80432"/>
    <w:rsid w:val="00F83C3E"/>
    <w:rsid w:val="00F8621F"/>
    <w:rsid w:val="00F86CE8"/>
    <w:rsid w:val="00F90D61"/>
    <w:rsid w:val="00F940BC"/>
    <w:rsid w:val="00FA390D"/>
    <w:rsid w:val="00FA72F5"/>
    <w:rsid w:val="00FB12F2"/>
    <w:rsid w:val="00FB5E12"/>
    <w:rsid w:val="00FC24BC"/>
    <w:rsid w:val="00FC2C09"/>
    <w:rsid w:val="00FC76A4"/>
    <w:rsid w:val="00FD046C"/>
    <w:rsid w:val="00FD2E7F"/>
    <w:rsid w:val="00FD38E1"/>
    <w:rsid w:val="00FF102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D323"/>
  <w15:docId w15:val="{EBBECD08-5D6F-4D8E-A05F-3258EB6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F9B9-52C0-491F-9EEC-F502742E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1252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Łukasz Kwiatkowski</cp:lastModifiedBy>
  <cp:revision>31</cp:revision>
  <cp:lastPrinted>2023-10-22T08:01:00Z</cp:lastPrinted>
  <dcterms:created xsi:type="dcterms:W3CDTF">2022-04-28T15:15:00Z</dcterms:created>
  <dcterms:modified xsi:type="dcterms:W3CDTF">2024-10-20T06:01:00Z</dcterms:modified>
</cp:coreProperties>
</file>