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19E0CC" w14:textId="77777777" w:rsidR="00EC63B0" w:rsidRDefault="00EC63B0" w:rsidP="00D202B8"/>
    <w:p w14:paraId="63D6E991" w14:textId="77777777" w:rsidR="00605D43" w:rsidRPr="000B1037" w:rsidRDefault="00605D43" w:rsidP="00D202B8">
      <w:pPr>
        <w:rPr>
          <w:lang w:val="pl-PL"/>
        </w:rPr>
      </w:pPr>
    </w:p>
    <w:p w14:paraId="46CB4188" w14:textId="5B977EA4" w:rsidR="00605D43" w:rsidRPr="00A65EDE" w:rsidRDefault="00605D43" w:rsidP="00605D43">
      <w:pPr>
        <w:jc w:val="center"/>
        <w:rPr>
          <w:rFonts w:asciiTheme="minorHAnsi" w:hAnsiTheme="minorHAnsi" w:cstheme="minorHAnsi"/>
          <w:b/>
          <w:bCs/>
          <w:sz w:val="56"/>
          <w:szCs w:val="96"/>
          <w:lang w:val="pl-PL"/>
        </w:rPr>
      </w:pPr>
      <w:r w:rsidRPr="00A65EDE">
        <w:rPr>
          <w:rFonts w:asciiTheme="minorHAnsi" w:hAnsiTheme="minorHAnsi" w:cstheme="minorHAnsi"/>
          <w:b/>
          <w:bCs/>
          <w:sz w:val="56"/>
          <w:szCs w:val="96"/>
          <w:lang w:val="pl-PL"/>
        </w:rPr>
        <w:t>TYTUŁ ZAJĘĆ (TEMAT)</w:t>
      </w:r>
      <w:r w:rsidR="003C0FBF" w:rsidRPr="00A65EDE">
        <w:rPr>
          <w:rFonts w:asciiTheme="minorHAnsi" w:hAnsiTheme="minorHAnsi" w:cstheme="minorHAnsi"/>
          <w:b/>
          <w:bCs/>
          <w:sz w:val="56"/>
          <w:szCs w:val="96"/>
          <w:lang w:val="pl-PL"/>
        </w:rPr>
        <w:t>:</w:t>
      </w:r>
    </w:p>
    <w:p w14:paraId="7E9DE0C9" w14:textId="0A32F0D4" w:rsidR="00605D43" w:rsidRPr="00A65EDE" w:rsidRDefault="003C0FBF" w:rsidP="00605D43">
      <w:pPr>
        <w:jc w:val="center"/>
        <w:rPr>
          <w:rFonts w:asciiTheme="minorHAnsi" w:hAnsiTheme="minorHAnsi" w:cstheme="minorHAnsi"/>
          <w:b/>
          <w:bCs/>
          <w:sz w:val="28"/>
          <w:szCs w:val="28"/>
          <w:lang w:val="pl-PL"/>
        </w:rPr>
      </w:pPr>
      <w:r w:rsidRPr="00A65EDE">
        <w:rPr>
          <w:rFonts w:asciiTheme="minorHAnsi" w:hAnsiTheme="minorHAnsi" w:cstheme="minorHAnsi"/>
          <w:b/>
          <w:bCs/>
          <w:sz w:val="56"/>
          <w:szCs w:val="96"/>
          <w:lang w:val="pl-PL"/>
        </w:rPr>
        <w:t>U</w:t>
      </w:r>
      <w:r w:rsidR="00235B32">
        <w:rPr>
          <w:rFonts w:asciiTheme="minorHAnsi" w:hAnsiTheme="minorHAnsi" w:cstheme="minorHAnsi"/>
          <w:b/>
          <w:bCs/>
          <w:sz w:val="56"/>
          <w:szCs w:val="96"/>
          <w:lang w:val="pl-PL"/>
        </w:rPr>
        <w:t xml:space="preserve">NIA </w:t>
      </w:r>
      <w:r w:rsidRPr="00A65EDE">
        <w:rPr>
          <w:rFonts w:asciiTheme="minorHAnsi" w:hAnsiTheme="minorHAnsi" w:cstheme="minorHAnsi"/>
          <w:b/>
          <w:bCs/>
          <w:sz w:val="56"/>
          <w:szCs w:val="96"/>
          <w:lang w:val="pl-PL"/>
        </w:rPr>
        <w:t>E</w:t>
      </w:r>
      <w:r w:rsidR="00235B32">
        <w:rPr>
          <w:rFonts w:asciiTheme="minorHAnsi" w:hAnsiTheme="minorHAnsi" w:cstheme="minorHAnsi"/>
          <w:b/>
          <w:bCs/>
          <w:sz w:val="56"/>
          <w:szCs w:val="96"/>
          <w:lang w:val="pl-PL"/>
        </w:rPr>
        <w:t>UROPEJSKA</w:t>
      </w:r>
      <w:r w:rsidR="00A65EDE">
        <w:rPr>
          <w:rFonts w:asciiTheme="minorHAnsi" w:hAnsiTheme="minorHAnsi" w:cstheme="minorHAnsi"/>
          <w:b/>
          <w:bCs/>
          <w:sz w:val="56"/>
          <w:szCs w:val="96"/>
          <w:lang w:val="pl-PL"/>
        </w:rPr>
        <w:t xml:space="preserve"> – SZANSA CZY ZAGROŻENIE DLA ROZWOJU POLSKI</w:t>
      </w:r>
    </w:p>
    <w:p w14:paraId="079740EE" w14:textId="77777777" w:rsidR="003C0FBF" w:rsidRDefault="003C0FBF" w:rsidP="00605D43">
      <w:pPr>
        <w:jc w:val="center"/>
        <w:rPr>
          <w:rFonts w:asciiTheme="minorHAnsi" w:hAnsiTheme="minorHAnsi" w:cstheme="minorHAnsi"/>
          <w:sz w:val="28"/>
          <w:szCs w:val="28"/>
          <w:lang w:val="pl-PL"/>
        </w:rPr>
      </w:pPr>
    </w:p>
    <w:p w14:paraId="09C56BD2" w14:textId="4CEEFE1B" w:rsidR="00605D43" w:rsidRDefault="000B1037" w:rsidP="00605D43">
      <w:pPr>
        <w:jc w:val="center"/>
        <w:rPr>
          <w:rFonts w:asciiTheme="minorHAnsi" w:hAnsiTheme="minorHAnsi" w:cstheme="minorHAnsi"/>
          <w:sz w:val="28"/>
          <w:szCs w:val="28"/>
          <w:lang w:val="pl-PL"/>
        </w:rPr>
      </w:pPr>
      <w:r>
        <w:rPr>
          <w:rFonts w:asciiTheme="minorHAnsi" w:hAnsiTheme="minorHAnsi" w:cstheme="minorHAnsi"/>
          <w:sz w:val="28"/>
          <w:szCs w:val="28"/>
          <w:lang w:val="pl-PL"/>
        </w:rPr>
        <w:t>Załącznik do scenariusza lekcji – ćwiczenia dla uczniów</w:t>
      </w:r>
    </w:p>
    <w:p w14:paraId="75C600DF" w14:textId="77777777" w:rsidR="000B1037" w:rsidRPr="000B1037" w:rsidRDefault="000B1037" w:rsidP="00605D43">
      <w:pPr>
        <w:jc w:val="center"/>
        <w:rPr>
          <w:rFonts w:asciiTheme="minorHAnsi" w:hAnsiTheme="minorHAnsi" w:cstheme="minorHAnsi"/>
          <w:sz w:val="28"/>
          <w:szCs w:val="28"/>
          <w:lang w:val="pl-PL"/>
        </w:rPr>
      </w:pPr>
    </w:p>
    <w:p w14:paraId="413B4967" w14:textId="4ED3F05D" w:rsidR="00C6050A" w:rsidRDefault="00C6050A" w:rsidP="00C6050A">
      <w:pPr>
        <w:spacing w:line="360" w:lineRule="auto"/>
        <w:jc w:val="both"/>
        <w:rPr>
          <w:rFonts w:asciiTheme="minorHAnsi" w:hAnsiTheme="minorHAnsi" w:cstheme="minorHAnsi"/>
          <w:b/>
          <w:sz w:val="32"/>
          <w:szCs w:val="32"/>
          <w:lang w:val="pl-PL"/>
        </w:rPr>
      </w:pPr>
      <w:r w:rsidRPr="000B1037">
        <w:rPr>
          <w:rFonts w:asciiTheme="minorHAnsi" w:hAnsiTheme="minorHAnsi" w:cstheme="minorHAnsi"/>
          <w:b/>
          <w:sz w:val="32"/>
          <w:szCs w:val="32"/>
          <w:lang w:val="pl-PL"/>
        </w:rPr>
        <w:t xml:space="preserve">ĆWICZENIE </w:t>
      </w:r>
      <w:r w:rsidR="00F827FF">
        <w:rPr>
          <w:rFonts w:asciiTheme="minorHAnsi" w:hAnsiTheme="minorHAnsi" w:cstheme="minorHAnsi"/>
          <w:b/>
          <w:sz w:val="32"/>
          <w:szCs w:val="32"/>
          <w:lang w:val="pl-PL"/>
        </w:rPr>
        <w:t>1</w:t>
      </w:r>
      <w:r w:rsidRPr="000B1037">
        <w:rPr>
          <w:rFonts w:asciiTheme="minorHAnsi" w:hAnsiTheme="minorHAnsi" w:cstheme="minorHAnsi"/>
          <w:b/>
          <w:sz w:val="32"/>
          <w:szCs w:val="32"/>
          <w:lang w:val="pl-PL"/>
        </w:rPr>
        <w:t>.</w:t>
      </w:r>
    </w:p>
    <w:p w14:paraId="42235C7C" w14:textId="6FB1A076" w:rsidR="002C1CD0" w:rsidRPr="002B11B3" w:rsidRDefault="002C1CD0" w:rsidP="002C1CD0">
      <w:pPr>
        <w:spacing w:line="360" w:lineRule="auto"/>
        <w:jc w:val="both"/>
        <w:rPr>
          <w:rFonts w:asciiTheme="minorHAnsi" w:hAnsiTheme="minorHAnsi" w:cstheme="minorHAnsi"/>
          <w:b/>
          <w:sz w:val="28"/>
          <w:szCs w:val="28"/>
          <w:lang w:val="pl-PL"/>
        </w:rPr>
      </w:pPr>
      <w:bookmarkStart w:id="0" w:name="_Hlk151460215"/>
      <w:r w:rsidRPr="002B11B3">
        <w:rPr>
          <w:rFonts w:asciiTheme="minorHAnsi" w:hAnsiTheme="minorHAnsi" w:cstheme="minorHAnsi"/>
          <w:b/>
          <w:sz w:val="28"/>
          <w:szCs w:val="28"/>
          <w:lang w:val="pl-PL"/>
        </w:rPr>
        <w:t xml:space="preserve">Przeczytaj </w:t>
      </w:r>
      <w:r w:rsidR="002B11B3" w:rsidRPr="002B11B3">
        <w:rPr>
          <w:rFonts w:asciiTheme="minorHAnsi" w:hAnsiTheme="minorHAnsi" w:cstheme="minorHAnsi"/>
          <w:b/>
          <w:sz w:val="28"/>
          <w:szCs w:val="28"/>
          <w:lang w:val="pl-PL"/>
        </w:rPr>
        <w:t xml:space="preserve">poniższy </w:t>
      </w:r>
      <w:r w:rsidRPr="002B11B3">
        <w:rPr>
          <w:rFonts w:asciiTheme="minorHAnsi" w:hAnsiTheme="minorHAnsi" w:cstheme="minorHAnsi"/>
          <w:b/>
          <w:sz w:val="28"/>
          <w:szCs w:val="28"/>
          <w:lang w:val="pl-PL"/>
        </w:rPr>
        <w:t xml:space="preserve">tekst i wykonaj </w:t>
      </w:r>
      <w:r w:rsidR="002B11B3" w:rsidRPr="002B11B3">
        <w:rPr>
          <w:rFonts w:asciiTheme="minorHAnsi" w:hAnsiTheme="minorHAnsi" w:cstheme="minorHAnsi"/>
          <w:b/>
          <w:sz w:val="28"/>
          <w:szCs w:val="28"/>
          <w:lang w:val="pl-PL"/>
        </w:rPr>
        <w:t xml:space="preserve">zawarte pod nim </w:t>
      </w:r>
      <w:r w:rsidRPr="002B11B3">
        <w:rPr>
          <w:rFonts w:asciiTheme="minorHAnsi" w:hAnsiTheme="minorHAnsi" w:cstheme="minorHAnsi"/>
          <w:b/>
          <w:sz w:val="28"/>
          <w:szCs w:val="28"/>
          <w:lang w:val="pl-PL"/>
        </w:rPr>
        <w:t>polecenie.</w:t>
      </w:r>
    </w:p>
    <w:bookmarkEnd w:id="0"/>
    <w:p w14:paraId="619FDC3C" w14:textId="4DC4FF47" w:rsidR="002C1CD0" w:rsidRPr="00AE2FEA" w:rsidRDefault="002C1CD0" w:rsidP="002C1CD0">
      <w:pPr>
        <w:spacing w:line="360" w:lineRule="auto"/>
        <w:jc w:val="center"/>
        <w:rPr>
          <w:rFonts w:asciiTheme="minorHAnsi" w:hAnsiTheme="minorHAnsi" w:cstheme="minorHAnsi"/>
          <w:b/>
          <w:i/>
          <w:iCs/>
          <w:sz w:val="28"/>
          <w:szCs w:val="28"/>
          <w:lang w:val="pl-PL"/>
        </w:rPr>
      </w:pPr>
      <w:r w:rsidRPr="00AE2FEA">
        <w:rPr>
          <w:rFonts w:asciiTheme="minorHAnsi" w:hAnsiTheme="minorHAnsi" w:cstheme="minorHAnsi"/>
          <w:b/>
          <w:i/>
          <w:iCs/>
          <w:sz w:val="28"/>
          <w:szCs w:val="28"/>
          <w:lang w:val="pl-PL"/>
        </w:rPr>
        <w:t>15 lat w Unii Europejskiej. Bilans członkostwa</w:t>
      </w:r>
    </w:p>
    <w:p w14:paraId="4CD0C5CF" w14:textId="77777777" w:rsidR="002C1CD0" w:rsidRPr="002C1CD0" w:rsidRDefault="002C1CD0" w:rsidP="002C1CD0">
      <w:pPr>
        <w:spacing w:line="360" w:lineRule="auto"/>
        <w:jc w:val="both"/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</w:pPr>
      <w:r w:rsidRPr="002C1CD0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>Na co wydajemy?</w:t>
      </w:r>
    </w:p>
    <w:p w14:paraId="79F2447A" w14:textId="7734344D" w:rsidR="002C1CD0" w:rsidRPr="002C1CD0" w:rsidRDefault="002C1CD0" w:rsidP="002C1CD0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2C1CD0">
        <w:rPr>
          <w:rFonts w:asciiTheme="minorHAnsi" w:hAnsiTheme="minorHAnsi" w:cstheme="minorHAnsi"/>
          <w:bCs/>
          <w:sz w:val="28"/>
          <w:szCs w:val="28"/>
          <w:lang w:val="pl-PL"/>
        </w:rPr>
        <w:t>Największy, około 36 procentowy, udział w wykorzystaniu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2C1CD0">
        <w:rPr>
          <w:rFonts w:asciiTheme="minorHAnsi" w:hAnsiTheme="minorHAnsi" w:cstheme="minorHAnsi"/>
          <w:bCs/>
          <w:sz w:val="28"/>
          <w:szCs w:val="28"/>
          <w:lang w:val="pl-PL"/>
        </w:rPr>
        <w:t>dofinansowania UE miały projekty z zakresu poprawy dostępności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2C1CD0">
        <w:rPr>
          <w:rFonts w:asciiTheme="minorHAnsi" w:hAnsiTheme="minorHAnsi" w:cstheme="minorHAnsi"/>
          <w:bCs/>
          <w:sz w:val="28"/>
          <w:szCs w:val="28"/>
          <w:lang w:val="pl-PL"/>
        </w:rPr>
        <w:t>terytorialnej czyli na przykład budowa dróg, kolei i infrastruktury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2C1CD0">
        <w:rPr>
          <w:rFonts w:asciiTheme="minorHAnsi" w:hAnsiTheme="minorHAnsi" w:cstheme="minorHAnsi"/>
          <w:bCs/>
          <w:sz w:val="28"/>
          <w:szCs w:val="28"/>
          <w:lang w:val="pl-PL"/>
        </w:rPr>
        <w:t>lotniczej. Istotne miejsce w naszych wydatkach, bo aż 19 procent, zajął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2C1CD0">
        <w:rPr>
          <w:rFonts w:asciiTheme="minorHAnsi" w:hAnsiTheme="minorHAnsi" w:cstheme="minorHAnsi"/>
          <w:bCs/>
          <w:sz w:val="28"/>
          <w:szCs w:val="28"/>
          <w:lang w:val="pl-PL"/>
        </w:rPr>
        <w:t>także rozwój kapitału ludzkiego poprzez podnoszenie kwalifikacji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2C1CD0">
        <w:rPr>
          <w:rFonts w:asciiTheme="minorHAnsi" w:hAnsiTheme="minorHAnsi" w:cstheme="minorHAnsi"/>
          <w:bCs/>
          <w:sz w:val="28"/>
          <w:szCs w:val="28"/>
          <w:lang w:val="pl-PL"/>
        </w:rPr>
        <w:t>zawodowych, godzenie życia rodzinnego z zawodowym, rozwój żłobków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2C1CD0">
        <w:rPr>
          <w:rFonts w:asciiTheme="minorHAnsi" w:hAnsiTheme="minorHAnsi" w:cstheme="minorHAnsi"/>
          <w:bCs/>
          <w:sz w:val="28"/>
          <w:szCs w:val="28"/>
          <w:lang w:val="pl-PL"/>
        </w:rPr>
        <w:t>i przedszkoli. Na kolejnych miejscach uplasowały się inwestycje</w:t>
      </w:r>
    </w:p>
    <w:p w14:paraId="6E12DB08" w14:textId="072AD6E4" w:rsidR="002C1CD0" w:rsidRPr="002C1CD0" w:rsidRDefault="002C1CD0" w:rsidP="002C1CD0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2C1CD0">
        <w:rPr>
          <w:rFonts w:asciiTheme="minorHAnsi" w:hAnsiTheme="minorHAnsi" w:cstheme="minorHAnsi"/>
          <w:bCs/>
          <w:sz w:val="28"/>
          <w:szCs w:val="28"/>
          <w:lang w:val="pl-PL"/>
        </w:rPr>
        <w:t>w przedsiębiorczość, innowacyjność oraz badania i rozwój oraz ochronę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2C1CD0">
        <w:rPr>
          <w:rFonts w:asciiTheme="minorHAnsi" w:hAnsiTheme="minorHAnsi" w:cstheme="minorHAnsi"/>
          <w:bCs/>
          <w:sz w:val="28"/>
          <w:szCs w:val="28"/>
          <w:lang w:val="pl-PL"/>
        </w:rPr>
        <w:t>środowiska. Odpowiednio 17 i 12 procent. (…)</w:t>
      </w:r>
    </w:p>
    <w:p w14:paraId="47B5E470" w14:textId="716FE45F" w:rsidR="002C1CD0" w:rsidRPr="002C1CD0" w:rsidRDefault="002C1CD0" w:rsidP="00AE2FEA">
      <w:pPr>
        <w:spacing w:line="360" w:lineRule="auto"/>
        <w:jc w:val="both"/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</w:pPr>
      <w:r w:rsidRPr="002C1CD0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 xml:space="preserve">Źródło: 15 lat w Unii Europejskiej. Bilans członkostwa, 29.04.2019 r., dostępny w internecie: gov.pl </w:t>
      </w:r>
      <w:r w:rsidR="00AE2FEA" w:rsidRPr="00AE2FEA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>[dostęp 24.08.2020</w:t>
      </w:r>
      <w:r w:rsidR="00AE2FEA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 xml:space="preserve"> </w:t>
      </w:r>
      <w:r w:rsidR="00AE2FEA" w:rsidRPr="00AE2FEA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>r.].</w:t>
      </w:r>
    </w:p>
    <w:p w14:paraId="65336022" w14:textId="5F688836" w:rsidR="002C1CD0" w:rsidRPr="002C1CD0" w:rsidRDefault="002C1CD0" w:rsidP="002C1CD0">
      <w:pPr>
        <w:spacing w:line="360" w:lineRule="auto"/>
        <w:jc w:val="both"/>
        <w:rPr>
          <w:rFonts w:asciiTheme="minorHAnsi" w:hAnsiTheme="minorHAnsi" w:cstheme="minorHAnsi"/>
          <w:b/>
          <w:sz w:val="28"/>
          <w:szCs w:val="28"/>
          <w:lang w:val="pl-PL"/>
        </w:rPr>
      </w:pPr>
      <w:r w:rsidRPr="002C1CD0">
        <w:rPr>
          <w:rFonts w:asciiTheme="minorHAnsi" w:hAnsiTheme="minorHAnsi" w:cstheme="minorHAnsi"/>
          <w:b/>
          <w:sz w:val="28"/>
          <w:szCs w:val="28"/>
          <w:lang w:val="pl-PL"/>
        </w:rPr>
        <w:t>Rozstrzygnij, czy Polsce opłaca się członkostwo w Unii Europejskiej.</w:t>
      </w:r>
    </w:p>
    <w:p w14:paraId="1A7BD6F4" w14:textId="77777777" w:rsidR="00C6050A" w:rsidRPr="002C1CD0" w:rsidRDefault="00C6050A" w:rsidP="00C6050A">
      <w:pPr>
        <w:spacing w:line="360" w:lineRule="auto"/>
        <w:rPr>
          <w:b/>
          <w:lang w:val="pl-PL"/>
        </w:rPr>
      </w:pPr>
    </w:p>
    <w:p w14:paraId="660073E9" w14:textId="77777777" w:rsidR="00630CEC" w:rsidRDefault="00630CEC" w:rsidP="00C6050A">
      <w:pPr>
        <w:spacing w:line="360" w:lineRule="auto"/>
        <w:jc w:val="both"/>
        <w:rPr>
          <w:rFonts w:asciiTheme="minorHAnsi" w:hAnsiTheme="minorHAnsi" w:cstheme="minorHAnsi"/>
          <w:b/>
          <w:sz w:val="32"/>
          <w:szCs w:val="32"/>
          <w:lang w:val="pl-PL"/>
        </w:rPr>
      </w:pPr>
    </w:p>
    <w:p w14:paraId="1BF1FCA6" w14:textId="5CEC081F" w:rsidR="00C6050A" w:rsidRDefault="00C6050A" w:rsidP="00C6050A">
      <w:pPr>
        <w:spacing w:line="360" w:lineRule="auto"/>
        <w:jc w:val="both"/>
        <w:rPr>
          <w:rFonts w:asciiTheme="minorHAnsi" w:hAnsiTheme="minorHAnsi" w:cstheme="minorHAnsi"/>
          <w:b/>
          <w:sz w:val="32"/>
          <w:szCs w:val="32"/>
          <w:lang w:val="pl-PL"/>
        </w:rPr>
      </w:pPr>
      <w:r w:rsidRPr="000B1037">
        <w:rPr>
          <w:rFonts w:asciiTheme="minorHAnsi" w:hAnsiTheme="minorHAnsi" w:cstheme="minorHAnsi"/>
          <w:b/>
          <w:sz w:val="32"/>
          <w:szCs w:val="32"/>
          <w:lang w:val="pl-PL"/>
        </w:rPr>
        <w:lastRenderedPageBreak/>
        <w:t xml:space="preserve">ĆWICZENIE </w:t>
      </w:r>
      <w:r w:rsidR="00F827FF">
        <w:rPr>
          <w:rFonts w:asciiTheme="minorHAnsi" w:hAnsiTheme="minorHAnsi" w:cstheme="minorHAnsi"/>
          <w:b/>
          <w:sz w:val="32"/>
          <w:szCs w:val="32"/>
          <w:lang w:val="pl-PL"/>
        </w:rPr>
        <w:t>2</w:t>
      </w:r>
      <w:r w:rsidRPr="000B1037">
        <w:rPr>
          <w:rFonts w:asciiTheme="minorHAnsi" w:hAnsiTheme="minorHAnsi" w:cstheme="minorHAnsi"/>
          <w:b/>
          <w:sz w:val="32"/>
          <w:szCs w:val="32"/>
          <w:lang w:val="pl-PL"/>
        </w:rPr>
        <w:t>.</w:t>
      </w:r>
    </w:p>
    <w:p w14:paraId="51D3A772" w14:textId="563A78EA" w:rsidR="002B11B3" w:rsidRPr="002B11B3" w:rsidRDefault="002B11B3" w:rsidP="00C6050A">
      <w:pPr>
        <w:spacing w:line="360" w:lineRule="auto"/>
        <w:jc w:val="both"/>
        <w:rPr>
          <w:rFonts w:asciiTheme="minorHAnsi" w:hAnsiTheme="minorHAnsi" w:cstheme="minorHAnsi"/>
          <w:b/>
          <w:sz w:val="28"/>
          <w:szCs w:val="28"/>
          <w:lang w:val="pl-PL"/>
        </w:rPr>
      </w:pPr>
      <w:r w:rsidRPr="002B11B3">
        <w:rPr>
          <w:rFonts w:asciiTheme="minorHAnsi" w:hAnsiTheme="minorHAnsi" w:cstheme="minorHAnsi"/>
          <w:b/>
          <w:sz w:val="28"/>
          <w:szCs w:val="28"/>
          <w:lang w:val="pl-PL"/>
        </w:rPr>
        <w:t>Przeczytaj poniższy tekst i wykonaj zawarte pod nim polecenie.</w:t>
      </w:r>
    </w:p>
    <w:p w14:paraId="41140158" w14:textId="77777777" w:rsidR="00AE2FEA" w:rsidRPr="00AE2FEA" w:rsidRDefault="00AE2FEA" w:rsidP="00AE2FE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Michał Szukała</w:t>
      </w:r>
    </w:p>
    <w:p w14:paraId="37845128" w14:textId="77777777" w:rsidR="00AE2FEA" w:rsidRPr="00AE2FEA" w:rsidRDefault="00AE2FEA" w:rsidP="00AE2FEA">
      <w:pPr>
        <w:spacing w:line="360" w:lineRule="auto"/>
        <w:jc w:val="center"/>
        <w:rPr>
          <w:rFonts w:asciiTheme="minorHAnsi" w:hAnsiTheme="minorHAnsi" w:cstheme="minorHAnsi"/>
          <w:b/>
          <w:i/>
          <w:iCs/>
          <w:sz w:val="28"/>
          <w:szCs w:val="28"/>
          <w:lang w:val="pl-PL"/>
        </w:rPr>
      </w:pPr>
      <w:r w:rsidRPr="00AE2FEA">
        <w:rPr>
          <w:rFonts w:asciiTheme="minorHAnsi" w:hAnsiTheme="minorHAnsi" w:cstheme="minorHAnsi"/>
          <w:b/>
          <w:i/>
          <w:iCs/>
          <w:sz w:val="28"/>
          <w:szCs w:val="28"/>
          <w:lang w:val="pl-PL"/>
        </w:rPr>
        <w:t>15 lat temu Polska przystąpiła do Unii Europejskiej</w:t>
      </w:r>
    </w:p>
    <w:p w14:paraId="0D8D381F" w14:textId="4ED4C287" w:rsidR="00AE2FEA" w:rsidRPr="00AE2FEA" w:rsidRDefault="00AE2FEA" w:rsidP="00AE2FE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15 lat temu, o północy 1 maja 2004 r., Polska stała się członkiem UE.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Akcesja była rezultatem długotrwałych wysiłków wielu rządów.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Początki tego procesu sięgają zaś pierwszych miesięcy istnienia III RP.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W dniu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1 maja 2004 r. Polska wraz z Cyprem, Czechami, Estonią, Litwą, Łotwą,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Maltą, ze Słowacją, Słowenią i z Węgrami wstąpiła do Unii Europejskiej.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Było to największe w historii rozszerzenie UE. Rządy państw Europy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Środkowej traktowały integrację ze strukturami europejskimi jako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ostateczne przełamanie istniejącego w latach 1945–1989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dwubiegunowego podziału kontynentu na konkurujące i wrogie obozy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ideologiczno-polityczne. (…)</w:t>
      </w:r>
    </w:p>
    <w:p w14:paraId="33826007" w14:textId="4EF2A03E" w:rsidR="00AE2FEA" w:rsidRPr="00AE2FEA" w:rsidRDefault="00AE2FEA" w:rsidP="00AE2FEA">
      <w:pPr>
        <w:spacing w:line="360" w:lineRule="auto"/>
        <w:jc w:val="both"/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</w:pPr>
      <w:r w:rsidRPr="00AE2FEA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>Źródło: Szukała</w:t>
      </w:r>
      <w:r w:rsidR="00F5533D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 xml:space="preserve"> M.</w:t>
      </w:r>
      <w:r w:rsidRPr="00AE2FEA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>, 15 lat temu Polska przystąpiła do Unii Europejskiej, 1.05.1029 r., dostępny w internecie: bankier.pl [dostęp 2020.08.24 r.].</w:t>
      </w:r>
    </w:p>
    <w:p w14:paraId="45AB64AC" w14:textId="524166FF" w:rsidR="001508FA" w:rsidRPr="00AE2FEA" w:rsidRDefault="00AE2FEA" w:rsidP="00AE2FEA">
      <w:pPr>
        <w:spacing w:line="360" w:lineRule="auto"/>
        <w:jc w:val="both"/>
        <w:rPr>
          <w:rFonts w:asciiTheme="minorHAnsi" w:hAnsiTheme="minorHAnsi" w:cstheme="minorHAnsi"/>
          <w:b/>
          <w:sz w:val="28"/>
          <w:szCs w:val="28"/>
          <w:lang w:val="pl-PL"/>
        </w:rPr>
      </w:pPr>
      <w:r w:rsidRPr="00AE2FEA">
        <w:rPr>
          <w:rFonts w:asciiTheme="minorHAnsi" w:hAnsiTheme="minorHAnsi" w:cstheme="minorHAnsi"/>
          <w:b/>
          <w:sz w:val="28"/>
          <w:szCs w:val="28"/>
          <w:lang w:val="pl-PL"/>
        </w:rPr>
        <w:t>Napisz, o jakim dwubiegunowym podziale Europy wspomniano w powyższym tekście.</w:t>
      </w:r>
    </w:p>
    <w:p w14:paraId="2D763403" w14:textId="77777777" w:rsidR="00C6050A" w:rsidRDefault="00C6050A" w:rsidP="00C6050A">
      <w:pPr>
        <w:spacing w:line="360" w:lineRule="auto"/>
        <w:jc w:val="both"/>
        <w:rPr>
          <w:rFonts w:asciiTheme="minorHAnsi" w:hAnsiTheme="minorHAnsi" w:cstheme="minorHAnsi"/>
          <w:b/>
          <w:sz w:val="32"/>
          <w:szCs w:val="32"/>
          <w:lang w:val="pl-PL"/>
        </w:rPr>
      </w:pPr>
    </w:p>
    <w:p w14:paraId="3CBC5C31" w14:textId="77777777" w:rsidR="007F19A2" w:rsidRDefault="007F19A2" w:rsidP="00C6050A">
      <w:pPr>
        <w:spacing w:line="360" w:lineRule="auto"/>
        <w:jc w:val="both"/>
        <w:rPr>
          <w:rFonts w:asciiTheme="minorHAnsi" w:hAnsiTheme="minorHAnsi" w:cstheme="minorHAnsi"/>
          <w:b/>
          <w:sz w:val="32"/>
          <w:szCs w:val="32"/>
          <w:lang w:val="pl-PL"/>
        </w:rPr>
      </w:pPr>
    </w:p>
    <w:p w14:paraId="53EAC137" w14:textId="77777777" w:rsidR="007F19A2" w:rsidRDefault="007F19A2" w:rsidP="00C6050A">
      <w:pPr>
        <w:spacing w:line="360" w:lineRule="auto"/>
        <w:jc w:val="both"/>
        <w:rPr>
          <w:rFonts w:asciiTheme="minorHAnsi" w:hAnsiTheme="minorHAnsi" w:cstheme="minorHAnsi"/>
          <w:b/>
          <w:sz w:val="32"/>
          <w:szCs w:val="32"/>
          <w:lang w:val="pl-PL"/>
        </w:rPr>
      </w:pPr>
    </w:p>
    <w:p w14:paraId="461C8D50" w14:textId="77777777" w:rsidR="007F19A2" w:rsidRDefault="007F19A2" w:rsidP="00C6050A">
      <w:pPr>
        <w:spacing w:line="360" w:lineRule="auto"/>
        <w:jc w:val="both"/>
        <w:rPr>
          <w:rFonts w:asciiTheme="minorHAnsi" w:hAnsiTheme="minorHAnsi" w:cstheme="minorHAnsi"/>
          <w:b/>
          <w:sz w:val="32"/>
          <w:szCs w:val="32"/>
          <w:lang w:val="pl-PL"/>
        </w:rPr>
      </w:pPr>
    </w:p>
    <w:p w14:paraId="7917C495" w14:textId="77777777" w:rsidR="007F19A2" w:rsidRDefault="007F19A2" w:rsidP="00C6050A">
      <w:pPr>
        <w:spacing w:line="360" w:lineRule="auto"/>
        <w:jc w:val="both"/>
        <w:rPr>
          <w:rFonts w:asciiTheme="minorHAnsi" w:hAnsiTheme="minorHAnsi" w:cstheme="minorHAnsi"/>
          <w:b/>
          <w:sz w:val="32"/>
          <w:szCs w:val="32"/>
          <w:lang w:val="pl-PL"/>
        </w:rPr>
      </w:pPr>
    </w:p>
    <w:p w14:paraId="1125B23B" w14:textId="77777777" w:rsidR="007F19A2" w:rsidRDefault="007F19A2" w:rsidP="00C6050A">
      <w:pPr>
        <w:spacing w:line="360" w:lineRule="auto"/>
        <w:jc w:val="both"/>
        <w:rPr>
          <w:rFonts w:asciiTheme="minorHAnsi" w:hAnsiTheme="minorHAnsi" w:cstheme="minorHAnsi"/>
          <w:b/>
          <w:sz w:val="32"/>
          <w:szCs w:val="32"/>
          <w:lang w:val="pl-PL"/>
        </w:rPr>
      </w:pPr>
    </w:p>
    <w:p w14:paraId="407B5E0C" w14:textId="77777777" w:rsidR="007F19A2" w:rsidRDefault="007F19A2" w:rsidP="00C6050A">
      <w:pPr>
        <w:spacing w:line="360" w:lineRule="auto"/>
        <w:jc w:val="both"/>
        <w:rPr>
          <w:rFonts w:asciiTheme="minorHAnsi" w:hAnsiTheme="minorHAnsi" w:cstheme="minorHAnsi"/>
          <w:b/>
          <w:sz w:val="32"/>
          <w:szCs w:val="32"/>
          <w:lang w:val="pl-PL"/>
        </w:rPr>
      </w:pPr>
    </w:p>
    <w:p w14:paraId="2AB62A69" w14:textId="6E3348C3" w:rsidR="00C6050A" w:rsidRDefault="00C6050A" w:rsidP="00C6050A">
      <w:pPr>
        <w:spacing w:line="360" w:lineRule="auto"/>
        <w:jc w:val="both"/>
        <w:rPr>
          <w:rFonts w:asciiTheme="minorHAnsi" w:hAnsiTheme="minorHAnsi" w:cstheme="minorHAnsi"/>
          <w:b/>
          <w:sz w:val="32"/>
          <w:szCs w:val="32"/>
          <w:lang w:val="pl-PL"/>
        </w:rPr>
      </w:pPr>
      <w:r w:rsidRPr="000B1037">
        <w:rPr>
          <w:rFonts w:asciiTheme="minorHAnsi" w:hAnsiTheme="minorHAnsi" w:cstheme="minorHAnsi"/>
          <w:b/>
          <w:sz w:val="32"/>
          <w:szCs w:val="32"/>
          <w:lang w:val="pl-PL"/>
        </w:rPr>
        <w:lastRenderedPageBreak/>
        <w:t xml:space="preserve">ĆWICZENIE </w:t>
      </w:r>
      <w:r w:rsidR="00F827FF">
        <w:rPr>
          <w:rFonts w:asciiTheme="minorHAnsi" w:hAnsiTheme="minorHAnsi" w:cstheme="minorHAnsi"/>
          <w:b/>
          <w:sz w:val="32"/>
          <w:szCs w:val="32"/>
          <w:lang w:val="pl-PL"/>
        </w:rPr>
        <w:t>3</w:t>
      </w:r>
      <w:r w:rsidRPr="000B1037">
        <w:rPr>
          <w:rFonts w:asciiTheme="minorHAnsi" w:hAnsiTheme="minorHAnsi" w:cstheme="minorHAnsi"/>
          <w:b/>
          <w:sz w:val="32"/>
          <w:szCs w:val="32"/>
          <w:lang w:val="pl-PL"/>
        </w:rPr>
        <w:t>.</w:t>
      </w:r>
    </w:p>
    <w:p w14:paraId="31B667A2" w14:textId="781494C3" w:rsidR="002B11B3" w:rsidRPr="002B11B3" w:rsidRDefault="002B11B3" w:rsidP="00C6050A">
      <w:pPr>
        <w:spacing w:line="360" w:lineRule="auto"/>
        <w:jc w:val="both"/>
        <w:rPr>
          <w:rFonts w:asciiTheme="minorHAnsi" w:hAnsiTheme="minorHAnsi" w:cstheme="minorHAnsi"/>
          <w:b/>
          <w:sz w:val="28"/>
          <w:szCs w:val="28"/>
          <w:lang w:val="pl-PL"/>
        </w:rPr>
      </w:pPr>
      <w:r w:rsidRPr="002B11B3">
        <w:rPr>
          <w:rFonts w:asciiTheme="minorHAnsi" w:hAnsiTheme="minorHAnsi" w:cstheme="minorHAnsi"/>
          <w:b/>
          <w:sz w:val="28"/>
          <w:szCs w:val="28"/>
          <w:lang w:val="pl-PL"/>
        </w:rPr>
        <w:t>Przeczytaj poniższy tekst i wykonaj zawarte pod nim polecenie.</w:t>
      </w:r>
    </w:p>
    <w:p w14:paraId="10C36CE6" w14:textId="77777777" w:rsidR="00AE2FEA" w:rsidRPr="00AE2FEA" w:rsidRDefault="00AE2FEA" w:rsidP="00AE2FE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Damian Szymański</w:t>
      </w:r>
    </w:p>
    <w:p w14:paraId="4203D75E" w14:textId="77777777" w:rsidR="004F74CD" w:rsidRPr="004F74CD" w:rsidRDefault="00AE2FEA" w:rsidP="004F74CD">
      <w:pPr>
        <w:spacing w:line="360" w:lineRule="auto"/>
        <w:jc w:val="center"/>
        <w:rPr>
          <w:rFonts w:asciiTheme="minorHAnsi" w:hAnsiTheme="minorHAnsi" w:cstheme="minorHAnsi"/>
          <w:b/>
          <w:sz w:val="28"/>
          <w:szCs w:val="28"/>
          <w:lang w:val="pl-PL"/>
        </w:rPr>
      </w:pPr>
      <w:r w:rsidRPr="004F74CD">
        <w:rPr>
          <w:rFonts w:asciiTheme="minorHAnsi" w:hAnsiTheme="minorHAnsi" w:cstheme="minorHAnsi"/>
          <w:b/>
          <w:sz w:val="28"/>
          <w:szCs w:val="28"/>
          <w:lang w:val="pl-PL"/>
        </w:rPr>
        <w:t>Po szczycie UE czeka nas „złota dekada" Polski?</w:t>
      </w:r>
      <w:r w:rsidR="004F74CD" w:rsidRPr="004F74CD">
        <w:rPr>
          <w:rFonts w:asciiTheme="minorHAnsi" w:hAnsiTheme="minorHAnsi" w:cstheme="minorHAnsi"/>
          <w:b/>
          <w:sz w:val="28"/>
          <w:szCs w:val="28"/>
          <w:lang w:val="pl-PL"/>
        </w:rPr>
        <w:t xml:space="preserve"> </w:t>
      </w:r>
    </w:p>
    <w:p w14:paraId="01DAD745" w14:textId="1EC9E285" w:rsidR="00AE2FEA" w:rsidRPr="004F74CD" w:rsidRDefault="00AE2FEA" w:rsidP="004F74CD">
      <w:pPr>
        <w:spacing w:line="360" w:lineRule="auto"/>
        <w:jc w:val="center"/>
        <w:rPr>
          <w:rFonts w:asciiTheme="minorHAnsi" w:hAnsiTheme="minorHAnsi" w:cstheme="minorHAnsi"/>
          <w:b/>
          <w:sz w:val="28"/>
          <w:szCs w:val="28"/>
          <w:lang w:val="pl-PL"/>
        </w:rPr>
      </w:pPr>
      <w:r w:rsidRPr="004F74CD">
        <w:rPr>
          <w:rFonts w:asciiTheme="minorHAnsi" w:hAnsiTheme="minorHAnsi" w:cstheme="minorHAnsi"/>
          <w:b/>
          <w:sz w:val="28"/>
          <w:szCs w:val="28"/>
          <w:lang w:val="pl-PL"/>
        </w:rPr>
        <w:t>Oby tak, jest jednak poważne „ale"</w:t>
      </w:r>
    </w:p>
    <w:p w14:paraId="3196B180" w14:textId="7215D0A0" w:rsidR="00AE2FEA" w:rsidRPr="00AE2FEA" w:rsidRDefault="00AE2FEA" w:rsidP="00AE2FE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Ponad 700 mld zł w dotacjach i pożyczkach może otrzymać Polska</w:t>
      </w:r>
      <w:r w:rsidR="004F74CD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w ciągu najbliższych lat z unijnych struktur. </w:t>
      </w:r>
      <w:r w:rsidR="004F74CD" w:rsidRPr="00F827FF">
        <w:rPr>
          <w:rFonts w:asciiTheme="minorHAnsi" w:hAnsiTheme="minorHAnsi" w:cstheme="minorHAnsi"/>
          <w:bCs/>
          <w:sz w:val="28"/>
          <w:szCs w:val="28"/>
          <w:lang w:val="pl-PL"/>
        </w:rPr>
        <w:t>Profesor</w:t>
      </w:r>
      <w:r w:rsidR="004F74CD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Marcin Piątkowski,</w:t>
      </w:r>
      <w:r w:rsidR="004F74CD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ekonomista z Akademii Leona Koźmińskiego, przekonuje, że nasz kraj</w:t>
      </w:r>
      <w:r w:rsidR="004F74CD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będzie czekać najlepszy okres w 1000-letniej historii. Dużym „ale” jest</w:t>
      </w:r>
      <w:r w:rsidR="004F74CD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jednak niejasność co do powiązania wypłat z praworządnością. (…)</w:t>
      </w:r>
    </w:p>
    <w:p w14:paraId="7D2444DA" w14:textId="77777777" w:rsidR="00AE2FEA" w:rsidRPr="00AE2FEA" w:rsidRDefault="00AE2FEA" w:rsidP="00AE2FE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Co ustalono na szczycie UE? Ile pieniędzy ma Polska z Unii?</w:t>
      </w:r>
    </w:p>
    <w:p w14:paraId="3FB4B182" w14:textId="752F6275" w:rsidR="00AE2FEA" w:rsidRPr="00AE2FEA" w:rsidRDefault="00AE2FEA" w:rsidP="00AE2FE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Zdaniem premiera Morawieckiego na wejściu do negocjacji była</w:t>
      </w:r>
      <w:r w:rsidR="004F74CD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propozycja mechanizmu rozdzielenia funduszy powiązanego</w:t>
      </w:r>
      <w:r w:rsidR="004F74CD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z praworządnością – a na wyjściu tego nie ma.</w:t>
      </w:r>
    </w:p>
    <w:p w14:paraId="4CDF1FD5" w14:textId="12E85175" w:rsidR="00AE2FEA" w:rsidRPr="00AE2FEA" w:rsidRDefault="00AE2FEA" w:rsidP="00AE2FE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Nie ma uzależnienia środków europejskich, środków z budżetu</w:t>
      </w:r>
      <w:r w:rsidR="004F74CD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europejskiego od praworządności. Ten spór toczy się od kilku lat i razem</w:t>
      </w:r>
      <w:r w:rsidR="004F74CD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z Viktorem Orbanem apelowaliśmy, aby skończyć tę dyskusję.</w:t>
      </w:r>
      <w:r w:rsidR="004F74CD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Wszystkie procedury wymagają jednomyślności w Radzie Europejskiej –</w:t>
      </w:r>
      <w:r w:rsidR="004F74CD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napisał na Facebook</w:t>
      </w:r>
      <w:r w:rsidR="004F74CD">
        <w:rPr>
          <w:rFonts w:asciiTheme="minorHAnsi" w:hAnsiTheme="minorHAnsi" w:cstheme="minorHAnsi"/>
          <w:bCs/>
          <w:sz w:val="28"/>
          <w:szCs w:val="28"/>
          <w:lang w:val="pl-PL"/>
        </w:rPr>
        <w:t>u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premier Mateusz Morawiecki.</w:t>
      </w:r>
    </w:p>
    <w:p w14:paraId="2847C858" w14:textId="10D1BD03" w:rsidR="00AE2FEA" w:rsidRPr="00AE2FEA" w:rsidRDefault="004F74CD" w:rsidP="00AE2FE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Premier Polski </w:t>
      </w:r>
      <w:r w:rsidR="00AE2FEA" w:rsidRPr="00AE2FEA">
        <w:rPr>
          <w:rFonts w:asciiTheme="minorHAnsi" w:hAnsiTheme="minorHAnsi" w:cstheme="minorHAnsi"/>
          <w:bCs/>
          <w:sz w:val="28"/>
          <w:szCs w:val="28"/>
          <w:lang w:val="pl-PL"/>
        </w:rPr>
        <w:t>powtórzył więc, że aby móc uzależnić wysokość funduszy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="00AE2FEA" w:rsidRPr="00AE2FEA">
        <w:rPr>
          <w:rFonts w:asciiTheme="minorHAnsi" w:hAnsiTheme="minorHAnsi" w:cstheme="minorHAnsi"/>
          <w:bCs/>
          <w:sz w:val="28"/>
          <w:szCs w:val="28"/>
          <w:lang w:val="pl-PL"/>
        </w:rPr>
        <w:t>z zarzutami o naruszenie praworządności, konieczna jest jednomyślność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="00AE2FEA" w:rsidRPr="00AE2FEA">
        <w:rPr>
          <w:rFonts w:asciiTheme="minorHAnsi" w:hAnsiTheme="minorHAnsi" w:cstheme="minorHAnsi"/>
          <w:bCs/>
          <w:sz w:val="28"/>
          <w:szCs w:val="28"/>
          <w:lang w:val="pl-PL"/>
        </w:rPr>
        <w:t>Rady Europy. Zgadza się z nim Piotr Arak, dyrektor Polskiego Instytutu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="00AE2FEA" w:rsidRPr="00AE2FEA">
        <w:rPr>
          <w:rFonts w:asciiTheme="minorHAnsi" w:hAnsiTheme="minorHAnsi" w:cstheme="minorHAnsi"/>
          <w:bCs/>
          <w:sz w:val="28"/>
          <w:szCs w:val="28"/>
          <w:lang w:val="pl-PL"/>
        </w:rPr>
        <w:t>Ekonomicznego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>, którego zdaniem</w:t>
      </w:r>
      <w:r w:rsidR="00851315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(wypowiedź dla Polskiej Agencji Prasowej – PAP)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>:</w:t>
      </w:r>
    </w:p>
    <w:p w14:paraId="2985D763" w14:textId="48470D21" w:rsidR="00C6050A" w:rsidRPr="00AE2FEA" w:rsidRDefault="00AE2FEA" w:rsidP="00AE2FE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lastRenderedPageBreak/>
        <w:t>„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Kwes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>ti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e zwi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ą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zane z praworz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ą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dno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ś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ci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ą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s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ą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wpisane do komunikatu po</w:t>
      </w:r>
      <w:r w:rsidR="00851315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Radzie Europejskiej na tyle og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ó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lnikowo, 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ż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e nie pozwala to pa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ń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stwom</w:t>
      </w:r>
      <w:r w:rsidR="00851315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europejskim na wprowadzenie blokady tych pieni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ę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dzy na tym etapie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”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. Doda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ł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, 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ż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e z czasem pojawi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ą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si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ę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zapewne</w:t>
      </w:r>
      <w:r w:rsidR="00851315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propozycje wprowadzenia mechanizmu, dzi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ę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ki kt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ó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rym takie</w:t>
      </w:r>
      <w:r w:rsidR="00851315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ograniczenia KE b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ę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dzie chcia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ł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a wprowadzi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ć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, ale 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–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jak zaznaczy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ł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–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Rada</w:t>
      </w:r>
      <w:r w:rsidR="00851315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Europejska musi si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ę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zgodzi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ć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na jego wprowadzenie jednomy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ś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lnie, co</w:t>
      </w:r>
      <w:r w:rsidR="00851315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dzi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ś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wydaje si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ę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ma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ł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o mo</w:t>
      </w:r>
      <w:r w:rsidRPr="00AE2FEA">
        <w:rPr>
          <w:rFonts w:asciiTheme="minorHAnsi" w:hAnsiTheme="minorHAnsi" w:cstheme="minorHAnsi" w:hint="eastAsia"/>
          <w:bCs/>
          <w:sz w:val="28"/>
          <w:szCs w:val="28"/>
          <w:lang w:val="pl-PL"/>
        </w:rPr>
        <w:t>ż</w:t>
      </w:r>
      <w:r w:rsidRPr="00AE2FEA">
        <w:rPr>
          <w:rFonts w:asciiTheme="minorHAnsi" w:hAnsiTheme="minorHAnsi" w:cstheme="minorHAnsi"/>
          <w:bCs/>
          <w:sz w:val="28"/>
          <w:szCs w:val="28"/>
          <w:lang w:val="pl-PL"/>
        </w:rPr>
        <w:t>liwe.</w:t>
      </w:r>
    </w:p>
    <w:p w14:paraId="30768035" w14:textId="1623E794" w:rsidR="00AE2FEA" w:rsidRPr="00AE2FEA" w:rsidRDefault="00AE2FEA" w:rsidP="00AE2FEA">
      <w:pPr>
        <w:spacing w:line="360" w:lineRule="auto"/>
        <w:jc w:val="both"/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</w:pPr>
      <w:r w:rsidRPr="00AE2FEA">
        <w:rPr>
          <w:rFonts w:asciiTheme="minorHAnsi" w:hAnsiTheme="minorHAnsi" w:cstheme="minorHAnsi" w:hint="eastAsia"/>
          <w:bCs/>
          <w:i/>
          <w:iCs/>
          <w:sz w:val="28"/>
          <w:szCs w:val="28"/>
          <w:lang w:val="pl-PL"/>
        </w:rPr>
        <w:t>Ź</w:t>
      </w:r>
      <w:r w:rsidRPr="00AE2FEA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>r</w:t>
      </w:r>
      <w:r w:rsidRPr="00AE2FEA">
        <w:rPr>
          <w:rFonts w:asciiTheme="minorHAnsi" w:hAnsiTheme="minorHAnsi" w:cstheme="minorHAnsi" w:hint="eastAsia"/>
          <w:bCs/>
          <w:i/>
          <w:iCs/>
          <w:sz w:val="28"/>
          <w:szCs w:val="28"/>
          <w:lang w:val="pl-PL"/>
        </w:rPr>
        <w:t>ó</w:t>
      </w:r>
      <w:r w:rsidRPr="00AE2FEA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>d</w:t>
      </w:r>
      <w:r w:rsidRPr="00AE2FEA">
        <w:rPr>
          <w:rFonts w:asciiTheme="minorHAnsi" w:hAnsiTheme="minorHAnsi" w:cstheme="minorHAnsi" w:hint="eastAsia"/>
          <w:bCs/>
          <w:i/>
          <w:iCs/>
          <w:sz w:val="28"/>
          <w:szCs w:val="28"/>
          <w:lang w:val="pl-PL"/>
        </w:rPr>
        <w:t>ł</w:t>
      </w:r>
      <w:r w:rsidRPr="00AE2FEA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>o: Damian Szyma</w:t>
      </w:r>
      <w:r w:rsidRPr="00AE2FEA">
        <w:rPr>
          <w:rFonts w:asciiTheme="minorHAnsi" w:hAnsiTheme="minorHAnsi" w:cstheme="minorHAnsi" w:hint="eastAsia"/>
          <w:bCs/>
          <w:i/>
          <w:iCs/>
          <w:sz w:val="28"/>
          <w:szCs w:val="28"/>
          <w:lang w:val="pl-PL"/>
        </w:rPr>
        <w:t>ń</w:t>
      </w:r>
      <w:r w:rsidRPr="00AE2FEA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 xml:space="preserve">ski, Po szczycie UE czeka nas </w:t>
      </w:r>
      <w:r w:rsidRPr="00AE2FEA">
        <w:rPr>
          <w:rFonts w:asciiTheme="minorHAnsi" w:hAnsiTheme="minorHAnsi" w:cstheme="minorHAnsi" w:hint="eastAsia"/>
          <w:bCs/>
          <w:i/>
          <w:iCs/>
          <w:sz w:val="28"/>
          <w:szCs w:val="28"/>
          <w:lang w:val="pl-PL"/>
        </w:rPr>
        <w:t>„</w:t>
      </w:r>
      <w:r w:rsidRPr="00AE2FEA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>z</w:t>
      </w:r>
      <w:r w:rsidRPr="00AE2FEA">
        <w:rPr>
          <w:rFonts w:asciiTheme="minorHAnsi" w:hAnsiTheme="minorHAnsi" w:cstheme="minorHAnsi" w:hint="eastAsia"/>
          <w:bCs/>
          <w:i/>
          <w:iCs/>
          <w:sz w:val="28"/>
          <w:szCs w:val="28"/>
          <w:lang w:val="pl-PL"/>
        </w:rPr>
        <w:t>ł</w:t>
      </w:r>
      <w:r w:rsidRPr="00AE2FEA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>ota dekada" Polski? Oby tak, jest jednak powa</w:t>
      </w:r>
      <w:r w:rsidRPr="00AE2FEA">
        <w:rPr>
          <w:rFonts w:asciiTheme="minorHAnsi" w:hAnsiTheme="minorHAnsi" w:cstheme="minorHAnsi" w:hint="eastAsia"/>
          <w:bCs/>
          <w:i/>
          <w:iCs/>
          <w:sz w:val="28"/>
          <w:szCs w:val="28"/>
          <w:lang w:val="pl-PL"/>
        </w:rPr>
        <w:t>ż</w:t>
      </w:r>
      <w:r w:rsidRPr="00AE2FEA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 xml:space="preserve">ne </w:t>
      </w:r>
      <w:r w:rsidRPr="00AE2FEA">
        <w:rPr>
          <w:rFonts w:asciiTheme="minorHAnsi" w:hAnsiTheme="minorHAnsi" w:cstheme="minorHAnsi" w:hint="eastAsia"/>
          <w:bCs/>
          <w:i/>
          <w:iCs/>
          <w:sz w:val="28"/>
          <w:szCs w:val="28"/>
          <w:lang w:val="pl-PL"/>
        </w:rPr>
        <w:t>„</w:t>
      </w:r>
      <w:r w:rsidRPr="00AE2FEA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>ale", 21.07.2020 r., dost</w:t>
      </w:r>
      <w:r w:rsidRPr="00AE2FEA">
        <w:rPr>
          <w:rFonts w:asciiTheme="minorHAnsi" w:hAnsiTheme="minorHAnsi" w:cstheme="minorHAnsi" w:hint="eastAsia"/>
          <w:bCs/>
          <w:i/>
          <w:iCs/>
          <w:sz w:val="28"/>
          <w:szCs w:val="28"/>
          <w:lang w:val="pl-PL"/>
        </w:rPr>
        <w:t>ę</w:t>
      </w:r>
      <w:r w:rsidRPr="00AE2FEA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>pny w internecie: businessinsider.com.pl [dost</w:t>
      </w:r>
      <w:r w:rsidRPr="00AE2FEA">
        <w:rPr>
          <w:rFonts w:asciiTheme="minorHAnsi" w:hAnsiTheme="minorHAnsi" w:cstheme="minorHAnsi" w:hint="eastAsia"/>
          <w:bCs/>
          <w:i/>
          <w:iCs/>
          <w:sz w:val="28"/>
          <w:szCs w:val="28"/>
          <w:lang w:val="pl-PL"/>
        </w:rPr>
        <w:t>ę</w:t>
      </w:r>
      <w:r w:rsidRPr="00AE2FEA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>p 24.08.2020 r.].</w:t>
      </w:r>
    </w:p>
    <w:p w14:paraId="76FF8461" w14:textId="7C1AE557" w:rsidR="00AE2FEA" w:rsidRPr="00AE2FEA" w:rsidRDefault="00AE2FEA" w:rsidP="00CB501F">
      <w:pPr>
        <w:spacing w:line="360" w:lineRule="auto"/>
        <w:jc w:val="both"/>
        <w:rPr>
          <w:rFonts w:asciiTheme="minorHAnsi" w:hAnsiTheme="minorHAnsi" w:cstheme="minorHAnsi"/>
          <w:b/>
          <w:sz w:val="28"/>
          <w:szCs w:val="28"/>
          <w:lang w:val="pl-PL"/>
        </w:rPr>
      </w:pPr>
      <w:r w:rsidRPr="00AE2FEA">
        <w:rPr>
          <w:rFonts w:asciiTheme="minorHAnsi" w:hAnsiTheme="minorHAnsi" w:cstheme="minorHAnsi"/>
          <w:b/>
          <w:sz w:val="28"/>
          <w:szCs w:val="28"/>
          <w:lang w:val="pl-PL"/>
        </w:rPr>
        <w:t>Wyja</w:t>
      </w:r>
      <w:r w:rsidRPr="00AE2FEA">
        <w:rPr>
          <w:rFonts w:asciiTheme="minorHAnsi" w:hAnsiTheme="minorHAnsi" w:cstheme="minorHAnsi" w:hint="eastAsia"/>
          <w:b/>
          <w:sz w:val="28"/>
          <w:szCs w:val="28"/>
          <w:lang w:val="pl-PL"/>
        </w:rPr>
        <w:t>ś</w:t>
      </w:r>
      <w:r w:rsidRPr="00AE2FEA">
        <w:rPr>
          <w:rFonts w:asciiTheme="minorHAnsi" w:hAnsiTheme="minorHAnsi" w:cstheme="minorHAnsi"/>
          <w:b/>
          <w:sz w:val="28"/>
          <w:szCs w:val="28"/>
          <w:lang w:val="pl-PL"/>
        </w:rPr>
        <w:t xml:space="preserve">nij, dlaczego w </w:t>
      </w:r>
      <w:r w:rsidR="008931A6">
        <w:rPr>
          <w:rFonts w:asciiTheme="minorHAnsi" w:hAnsiTheme="minorHAnsi" w:cstheme="minorHAnsi"/>
          <w:b/>
          <w:sz w:val="28"/>
          <w:szCs w:val="28"/>
          <w:lang w:val="pl-PL"/>
        </w:rPr>
        <w:t xml:space="preserve">powyższym </w:t>
      </w:r>
      <w:r w:rsidRPr="00AE2FEA">
        <w:rPr>
          <w:rFonts w:asciiTheme="minorHAnsi" w:hAnsiTheme="minorHAnsi" w:cstheme="minorHAnsi"/>
          <w:b/>
          <w:sz w:val="28"/>
          <w:szCs w:val="28"/>
          <w:lang w:val="pl-PL"/>
        </w:rPr>
        <w:t>tek</w:t>
      </w:r>
      <w:r w:rsidRPr="00AE2FEA">
        <w:rPr>
          <w:rFonts w:asciiTheme="minorHAnsi" w:hAnsiTheme="minorHAnsi" w:cstheme="minorHAnsi" w:hint="eastAsia"/>
          <w:b/>
          <w:sz w:val="28"/>
          <w:szCs w:val="28"/>
          <w:lang w:val="pl-PL"/>
        </w:rPr>
        <w:t>ś</w:t>
      </w:r>
      <w:r w:rsidRPr="00AE2FEA">
        <w:rPr>
          <w:rFonts w:asciiTheme="minorHAnsi" w:hAnsiTheme="minorHAnsi" w:cstheme="minorHAnsi"/>
          <w:b/>
          <w:sz w:val="28"/>
          <w:szCs w:val="28"/>
          <w:lang w:val="pl-PL"/>
        </w:rPr>
        <w:t>cie pojawia si</w:t>
      </w:r>
      <w:r w:rsidRPr="00AE2FEA">
        <w:rPr>
          <w:rFonts w:asciiTheme="minorHAnsi" w:hAnsiTheme="minorHAnsi" w:cstheme="minorHAnsi" w:hint="eastAsia"/>
          <w:b/>
          <w:sz w:val="28"/>
          <w:szCs w:val="28"/>
          <w:lang w:val="pl-PL"/>
        </w:rPr>
        <w:t>ę</w:t>
      </w:r>
      <w:r w:rsidRPr="00AE2FEA">
        <w:rPr>
          <w:rFonts w:asciiTheme="minorHAnsi" w:hAnsiTheme="minorHAnsi" w:cstheme="minorHAnsi"/>
          <w:b/>
          <w:sz w:val="28"/>
          <w:szCs w:val="28"/>
          <w:lang w:val="pl-PL"/>
        </w:rPr>
        <w:t xml:space="preserve"> kwestia praworz</w:t>
      </w:r>
      <w:r w:rsidRPr="00AE2FEA">
        <w:rPr>
          <w:rFonts w:asciiTheme="minorHAnsi" w:hAnsiTheme="minorHAnsi" w:cstheme="minorHAnsi" w:hint="eastAsia"/>
          <w:b/>
          <w:sz w:val="28"/>
          <w:szCs w:val="28"/>
          <w:lang w:val="pl-PL"/>
        </w:rPr>
        <w:t>ą</w:t>
      </w:r>
      <w:r w:rsidRPr="00AE2FEA">
        <w:rPr>
          <w:rFonts w:asciiTheme="minorHAnsi" w:hAnsiTheme="minorHAnsi" w:cstheme="minorHAnsi"/>
          <w:b/>
          <w:sz w:val="28"/>
          <w:szCs w:val="28"/>
          <w:lang w:val="pl-PL"/>
        </w:rPr>
        <w:t>dno</w:t>
      </w:r>
      <w:r w:rsidRPr="00AE2FEA">
        <w:rPr>
          <w:rFonts w:asciiTheme="minorHAnsi" w:hAnsiTheme="minorHAnsi" w:cstheme="minorHAnsi" w:hint="eastAsia"/>
          <w:b/>
          <w:sz w:val="28"/>
          <w:szCs w:val="28"/>
          <w:lang w:val="pl-PL"/>
        </w:rPr>
        <w:t>ś</w:t>
      </w:r>
      <w:r w:rsidRPr="00AE2FEA">
        <w:rPr>
          <w:rFonts w:asciiTheme="minorHAnsi" w:hAnsiTheme="minorHAnsi" w:cstheme="minorHAnsi"/>
          <w:b/>
          <w:sz w:val="28"/>
          <w:szCs w:val="28"/>
          <w:lang w:val="pl-PL"/>
        </w:rPr>
        <w:t>ci w Polsce.</w:t>
      </w:r>
    </w:p>
    <w:p w14:paraId="35D041FC" w14:textId="77777777" w:rsidR="006C23CC" w:rsidRDefault="006C23CC" w:rsidP="00C572EE">
      <w:pPr>
        <w:spacing w:line="360" w:lineRule="auto"/>
        <w:jc w:val="both"/>
        <w:rPr>
          <w:rFonts w:asciiTheme="minorHAnsi" w:hAnsiTheme="minorHAnsi" w:cstheme="minorHAnsi"/>
          <w:i/>
          <w:iCs/>
          <w:lang w:val="pl-PL"/>
        </w:rPr>
      </w:pPr>
    </w:p>
    <w:p w14:paraId="0ACF7C89" w14:textId="67E0CAC8" w:rsidR="00AE2FEA" w:rsidRDefault="00AE2FEA" w:rsidP="00C572EE">
      <w:pPr>
        <w:spacing w:line="360" w:lineRule="auto"/>
        <w:jc w:val="both"/>
        <w:rPr>
          <w:rFonts w:asciiTheme="minorHAnsi" w:hAnsiTheme="minorHAnsi" w:cstheme="minorHAnsi"/>
          <w:b/>
          <w:sz w:val="32"/>
          <w:szCs w:val="32"/>
          <w:lang w:val="pl-PL"/>
        </w:rPr>
      </w:pPr>
      <w:r w:rsidRPr="000B1037">
        <w:rPr>
          <w:rFonts w:asciiTheme="minorHAnsi" w:hAnsiTheme="minorHAnsi" w:cstheme="minorHAnsi"/>
          <w:b/>
          <w:sz w:val="32"/>
          <w:szCs w:val="32"/>
          <w:lang w:val="pl-PL"/>
        </w:rPr>
        <w:t xml:space="preserve">ĆWICZENIE </w:t>
      </w:r>
      <w:r w:rsidR="00F827FF">
        <w:rPr>
          <w:rFonts w:asciiTheme="minorHAnsi" w:hAnsiTheme="minorHAnsi" w:cstheme="minorHAnsi"/>
          <w:b/>
          <w:sz w:val="32"/>
          <w:szCs w:val="32"/>
          <w:lang w:val="pl-PL"/>
        </w:rPr>
        <w:t>4</w:t>
      </w:r>
      <w:r w:rsidRPr="000B1037">
        <w:rPr>
          <w:rFonts w:asciiTheme="minorHAnsi" w:hAnsiTheme="minorHAnsi" w:cstheme="minorHAnsi"/>
          <w:b/>
          <w:sz w:val="32"/>
          <w:szCs w:val="32"/>
          <w:lang w:val="pl-PL"/>
        </w:rPr>
        <w:t>.</w:t>
      </w:r>
    </w:p>
    <w:p w14:paraId="3DE78610" w14:textId="5A215F49" w:rsidR="001B41E6" w:rsidRDefault="008931A6" w:rsidP="00C572EE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Na podstawie </w:t>
      </w:r>
      <w:r w:rsidR="00A245EB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przedstawionych w załączniku </w:t>
      </w:r>
      <w:r w:rsidR="00A245EB" w:rsidRPr="00A245EB">
        <w:rPr>
          <w:rFonts w:asciiTheme="minorHAnsi" w:hAnsiTheme="minorHAnsi" w:cstheme="minorHAnsi"/>
          <w:bCs/>
          <w:i/>
          <w:iCs/>
          <w:sz w:val="28"/>
          <w:szCs w:val="28"/>
          <w:lang w:val="pl-PL"/>
        </w:rPr>
        <w:t>Polska w UE</w:t>
      </w:r>
      <w:r w:rsidR="00A245EB" w:rsidRPr="00A245EB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="00A245EB">
        <w:rPr>
          <w:rFonts w:asciiTheme="minorHAnsi" w:hAnsiTheme="minorHAnsi" w:cstheme="minorHAnsi"/>
          <w:bCs/>
          <w:sz w:val="28"/>
          <w:szCs w:val="28"/>
          <w:lang w:val="pl-PL"/>
        </w:rPr>
        <w:t>danych statystycznych  dotyczących t</w:t>
      </w:r>
      <w:r w:rsidR="00A245EB" w:rsidRPr="00A245EB">
        <w:rPr>
          <w:rFonts w:asciiTheme="minorHAnsi" w:hAnsiTheme="minorHAnsi" w:cstheme="minorHAnsi"/>
          <w:bCs/>
          <w:sz w:val="28"/>
          <w:szCs w:val="28"/>
          <w:lang w:val="pl-PL"/>
        </w:rPr>
        <w:t>ransfer</w:t>
      </w:r>
      <w:r w:rsidR="00A245EB">
        <w:rPr>
          <w:rFonts w:asciiTheme="minorHAnsi" w:hAnsiTheme="minorHAnsi" w:cstheme="minorHAnsi"/>
          <w:bCs/>
          <w:sz w:val="28"/>
          <w:szCs w:val="28"/>
          <w:lang w:val="pl-PL"/>
        </w:rPr>
        <w:t>ów</w:t>
      </w:r>
      <w:r w:rsidR="00A245EB" w:rsidRPr="00A245EB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finansow</w:t>
      </w:r>
      <w:r w:rsidR="00A245EB">
        <w:rPr>
          <w:rFonts w:asciiTheme="minorHAnsi" w:hAnsiTheme="minorHAnsi" w:cstheme="minorHAnsi"/>
          <w:bCs/>
          <w:sz w:val="28"/>
          <w:szCs w:val="28"/>
          <w:lang w:val="pl-PL"/>
        </w:rPr>
        <w:t>ych</w:t>
      </w:r>
      <w:r w:rsidR="00A245EB" w:rsidRPr="00A245EB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Polska – budżet Unii Europejskiej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>, u</w:t>
      </w:r>
      <w:r w:rsidR="001B41E6" w:rsidRPr="001B41E6">
        <w:rPr>
          <w:rFonts w:asciiTheme="minorHAnsi" w:hAnsiTheme="minorHAnsi" w:cstheme="minorHAnsi"/>
          <w:bCs/>
          <w:sz w:val="28"/>
          <w:szCs w:val="28"/>
          <w:lang w:val="pl-PL"/>
        </w:rPr>
        <w:t>stal</w:t>
      </w:r>
      <w:r w:rsidR="001B41E6">
        <w:rPr>
          <w:rFonts w:asciiTheme="minorHAnsi" w:hAnsiTheme="minorHAnsi" w:cstheme="minorHAnsi"/>
          <w:bCs/>
          <w:sz w:val="28"/>
          <w:szCs w:val="28"/>
          <w:lang w:val="pl-PL"/>
        </w:rPr>
        <w:t>,</w:t>
      </w:r>
      <w:r w:rsidR="001B41E6" w:rsidRPr="001B41E6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czy Polska jest największym beneficjentem UE.</w:t>
      </w:r>
    </w:p>
    <w:p w14:paraId="6C6B3376" w14:textId="77777777" w:rsidR="006C23CC" w:rsidRDefault="006C23CC" w:rsidP="006C23CC">
      <w:pPr>
        <w:spacing w:line="360" w:lineRule="auto"/>
        <w:jc w:val="both"/>
        <w:rPr>
          <w:rFonts w:asciiTheme="minorHAnsi" w:hAnsiTheme="minorHAnsi" w:cstheme="minorHAnsi"/>
          <w:i/>
          <w:iCs/>
          <w:lang w:val="pl-PL"/>
        </w:rPr>
      </w:pPr>
    </w:p>
    <w:p w14:paraId="1696DE95" w14:textId="68ED232C" w:rsidR="006C23CC" w:rsidRPr="00CB501F" w:rsidRDefault="006C23CC" w:rsidP="006C23CC">
      <w:pPr>
        <w:spacing w:line="360" w:lineRule="auto"/>
        <w:jc w:val="both"/>
        <w:rPr>
          <w:rFonts w:asciiTheme="minorHAnsi" w:hAnsiTheme="minorHAnsi" w:cstheme="minorHAnsi"/>
          <w:i/>
          <w:iCs/>
        </w:rPr>
      </w:pPr>
      <w:r w:rsidRPr="00CB501F">
        <w:rPr>
          <w:rFonts w:asciiTheme="minorHAnsi" w:hAnsiTheme="minorHAnsi" w:cstheme="minorHAnsi"/>
          <w:i/>
          <w:iCs/>
          <w:lang w:val="pl-PL"/>
        </w:rPr>
        <w:t>Źródła do ćwiczeń 1-4:</w:t>
      </w:r>
      <w:r w:rsidRPr="00CB501F">
        <w:rPr>
          <w:rFonts w:asciiTheme="minorHAnsi" w:hAnsiTheme="minorHAnsi" w:cstheme="minorHAnsi"/>
          <w:i/>
          <w:iCs/>
        </w:rPr>
        <w:t xml:space="preserve"> </w:t>
      </w:r>
    </w:p>
    <w:p w14:paraId="34E5B1CD" w14:textId="77777777" w:rsidR="006C23CC" w:rsidRPr="00CB501F" w:rsidRDefault="006C23CC" w:rsidP="006C23CC">
      <w:pPr>
        <w:pStyle w:val="Akapitzlist"/>
        <w:numPr>
          <w:ilvl w:val="0"/>
          <w:numId w:val="11"/>
        </w:numPr>
        <w:spacing w:line="360" w:lineRule="auto"/>
        <w:jc w:val="both"/>
        <w:rPr>
          <w:rFonts w:cstheme="minorHAnsi"/>
          <w:i/>
          <w:iCs/>
          <w:sz w:val="24"/>
          <w:szCs w:val="24"/>
        </w:rPr>
      </w:pPr>
      <w:r w:rsidRPr="00CB501F">
        <w:rPr>
          <w:rFonts w:cstheme="minorHAnsi"/>
          <w:i/>
          <w:iCs/>
          <w:sz w:val="24"/>
          <w:szCs w:val="24"/>
        </w:rPr>
        <w:t xml:space="preserve">Dyrda J., Polska w UE, Zintegrowana Platforma Edukacyjna Ministerstwa Edukacji i Nauki, materiał opracowany na podstawie: </w:t>
      </w:r>
    </w:p>
    <w:p w14:paraId="6AE2DDBC" w14:textId="77777777" w:rsidR="006C23CC" w:rsidRPr="00CB501F" w:rsidRDefault="006C23CC" w:rsidP="006C23CC">
      <w:pPr>
        <w:pStyle w:val="Akapitzlist"/>
        <w:numPr>
          <w:ilvl w:val="0"/>
          <w:numId w:val="11"/>
        </w:numPr>
        <w:spacing w:line="360" w:lineRule="auto"/>
        <w:jc w:val="both"/>
        <w:rPr>
          <w:rFonts w:cstheme="minorHAnsi"/>
          <w:i/>
          <w:iCs/>
          <w:sz w:val="24"/>
          <w:szCs w:val="24"/>
        </w:rPr>
      </w:pPr>
      <w:bookmarkStart w:id="1" w:name="_Hlk151469840"/>
      <w:r w:rsidRPr="00CB501F">
        <w:rPr>
          <w:rFonts w:cstheme="minorHAnsi"/>
          <w:i/>
          <w:iCs/>
          <w:sz w:val="24"/>
          <w:szCs w:val="24"/>
        </w:rPr>
        <w:t>15 lat w Unii Europejskiej. Bilans członkostwa, 29.04.2019 r., dostępny w internecie: gov.pl</w:t>
      </w:r>
    </w:p>
    <w:p w14:paraId="1C617474" w14:textId="77777777" w:rsidR="006C23CC" w:rsidRPr="00CB501F" w:rsidRDefault="006C23CC" w:rsidP="006C23CC">
      <w:pPr>
        <w:pStyle w:val="Akapitzlist"/>
        <w:numPr>
          <w:ilvl w:val="0"/>
          <w:numId w:val="11"/>
        </w:numPr>
        <w:spacing w:line="360" w:lineRule="auto"/>
        <w:jc w:val="both"/>
        <w:rPr>
          <w:rFonts w:cstheme="minorHAnsi"/>
          <w:i/>
          <w:iCs/>
          <w:sz w:val="24"/>
          <w:szCs w:val="24"/>
        </w:rPr>
      </w:pPr>
      <w:r w:rsidRPr="00CB501F">
        <w:rPr>
          <w:rFonts w:cstheme="minorHAnsi"/>
          <w:i/>
          <w:iCs/>
          <w:sz w:val="24"/>
          <w:szCs w:val="24"/>
        </w:rPr>
        <w:t xml:space="preserve">Szukała M., 15 lat temu Polska przystąpiła do Unii Europejskiej, 1.05.1029 r., dostępny w internecie: bankier.pl </w:t>
      </w:r>
    </w:p>
    <w:p w14:paraId="61BD430E" w14:textId="77777777" w:rsidR="006C23CC" w:rsidRPr="00CB501F" w:rsidRDefault="006C23CC" w:rsidP="006C23CC">
      <w:pPr>
        <w:pStyle w:val="Akapitzlist"/>
        <w:numPr>
          <w:ilvl w:val="0"/>
          <w:numId w:val="11"/>
        </w:numPr>
        <w:spacing w:line="360" w:lineRule="auto"/>
        <w:jc w:val="both"/>
        <w:rPr>
          <w:rFonts w:cstheme="minorHAnsi"/>
          <w:i/>
          <w:iCs/>
          <w:sz w:val="24"/>
          <w:szCs w:val="24"/>
        </w:rPr>
      </w:pPr>
      <w:r w:rsidRPr="00CB501F">
        <w:rPr>
          <w:rFonts w:cstheme="minorHAnsi"/>
          <w:i/>
          <w:iCs/>
          <w:sz w:val="24"/>
          <w:szCs w:val="24"/>
        </w:rPr>
        <w:lastRenderedPageBreak/>
        <w:t xml:space="preserve">Szymański D., Po szczycie UE czeka nas „złota dekada" Polski? Oby tak, jest jednak poważne „ale", 21.07.2020 r., dostępny w internecie: businessinsider.com.pl </w:t>
      </w:r>
    </w:p>
    <w:bookmarkEnd w:id="1"/>
    <w:p w14:paraId="680DCD73" w14:textId="77777777" w:rsidR="007D7FFC" w:rsidRDefault="007D7FFC" w:rsidP="00C91633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</w:p>
    <w:p w14:paraId="25A215A3" w14:textId="44C581B5" w:rsidR="00C91633" w:rsidRPr="008931A6" w:rsidRDefault="008931A6" w:rsidP="00C91633">
      <w:pPr>
        <w:spacing w:line="360" w:lineRule="auto"/>
        <w:jc w:val="both"/>
        <w:rPr>
          <w:rFonts w:asciiTheme="minorHAnsi" w:hAnsiTheme="minorHAnsi" w:cstheme="minorHAnsi"/>
          <w:b/>
          <w:sz w:val="32"/>
          <w:szCs w:val="32"/>
          <w:lang w:val="pl-PL"/>
        </w:rPr>
      </w:pPr>
      <w:r w:rsidRPr="000B1037">
        <w:rPr>
          <w:rFonts w:asciiTheme="minorHAnsi" w:hAnsiTheme="minorHAnsi" w:cstheme="minorHAnsi"/>
          <w:b/>
          <w:sz w:val="32"/>
          <w:szCs w:val="32"/>
          <w:lang w:val="pl-PL"/>
        </w:rPr>
        <w:t xml:space="preserve">ĆWICZENIE </w:t>
      </w:r>
      <w:r>
        <w:rPr>
          <w:rFonts w:asciiTheme="minorHAnsi" w:hAnsiTheme="minorHAnsi" w:cstheme="minorHAnsi"/>
          <w:b/>
          <w:sz w:val="32"/>
          <w:szCs w:val="32"/>
          <w:lang w:val="pl-PL"/>
        </w:rPr>
        <w:t>5</w:t>
      </w:r>
      <w:r w:rsidRPr="000B1037">
        <w:rPr>
          <w:rFonts w:asciiTheme="minorHAnsi" w:hAnsiTheme="minorHAnsi" w:cstheme="minorHAnsi"/>
          <w:b/>
          <w:sz w:val="32"/>
          <w:szCs w:val="32"/>
          <w:lang w:val="pl-PL"/>
        </w:rPr>
        <w:t>.</w:t>
      </w:r>
    </w:p>
    <w:p w14:paraId="74D8BAE7" w14:textId="4499E2F1" w:rsidR="00630CEC" w:rsidRPr="008931A6" w:rsidRDefault="00630CEC" w:rsidP="008931A6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</w:rPr>
      </w:pPr>
      <w:r w:rsidRPr="008931A6">
        <w:rPr>
          <w:rFonts w:asciiTheme="minorHAnsi" w:hAnsiTheme="minorHAnsi" w:cstheme="minorHAnsi"/>
          <w:bCs/>
          <w:sz w:val="28"/>
          <w:szCs w:val="28"/>
        </w:rPr>
        <w:t xml:space="preserve">Wykres </w:t>
      </w:r>
      <w:r w:rsidR="008931A6" w:rsidRPr="008931A6">
        <w:rPr>
          <w:rFonts w:asciiTheme="minorHAnsi" w:hAnsiTheme="minorHAnsi" w:cstheme="minorHAnsi"/>
          <w:bCs/>
          <w:sz w:val="28"/>
          <w:szCs w:val="28"/>
        </w:rPr>
        <w:t>1</w:t>
      </w:r>
      <w:r w:rsidRPr="008931A6">
        <w:rPr>
          <w:rFonts w:asciiTheme="minorHAnsi" w:hAnsiTheme="minorHAnsi" w:cstheme="minorHAnsi"/>
          <w:bCs/>
          <w:sz w:val="28"/>
          <w:szCs w:val="28"/>
        </w:rPr>
        <w:t xml:space="preserve"> przedstawia zmiany poparcia społecznego dla członkostwa Polski w Unii Europejskiej w latach 1994-2019. Wybierz prawidłowe komentarze do </w:t>
      </w:r>
      <w:r w:rsidR="008931A6" w:rsidRPr="008931A6">
        <w:rPr>
          <w:rFonts w:asciiTheme="minorHAnsi" w:hAnsiTheme="minorHAnsi" w:cstheme="minorHAnsi"/>
          <w:bCs/>
          <w:sz w:val="28"/>
          <w:szCs w:val="28"/>
        </w:rPr>
        <w:t>poniższ</w:t>
      </w:r>
      <w:r w:rsidRPr="008931A6">
        <w:rPr>
          <w:rFonts w:asciiTheme="minorHAnsi" w:hAnsiTheme="minorHAnsi" w:cstheme="minorHAnsi"/>
          <w:bCs/>
          <w:sz w:val="28"/>
          <w:szCs w:val="28"/>
        </w:rPr>
        <w:t>ego wykresu:</w:t>
      </w:r>
    </w:p>
    <w:p w14:paraId="398737FD" w14:textId="77777777" w:rsidR="00630CEC" w:rsidRPr="008931A6" w:rsidRDefault="00630CEC" w:rsidP="00630CEC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360" w:lineRule="auto"/>
        <w:jc w:val="both"/>
        <w:rPr>
          <w:rFonts w:cstheme="minorHAnsi"/>
          <w:bCs/>
          <w:sz w:val="28"/>
          <w:szCs w:val="28"/>
        </w:rPr>
      </w:pPr>
      <w:r w:rsidRPr="008931A6">
        <w:rPr>
          <w:rFonts w:cstheme="minorHAnsi"/>
          <w:bCs/>
          <w:sz w:val="28"/>
          <w:szCs w:val="28"/>
        </w:rPr>
        <w:t>Udział zwolenników od czasu akcesji Polski do Unii Europejskiej stale rośnie.</w:t>
      </w:r>
    </w:p>
    <w:p w14:paraId="137BB95B" w14:textId="77777777" w:rsidR="00630CEC" w:rsidRPr="008931A6" w:rsidRDefault="00630CEC" w:rsidP="00630CEC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360" w:lineRule="auto"/>
        <w:jc w:val="both"/>
        <w:rPr>
          <w:rFonts w:cstheme="minorHAnsi"/>
          <w:bCs/>
          <w:sz w:val="28"/>
          <w:szCs w:val="28"/>
        </w:rPr>
      </w:pPr>
      <w:r w:rsidRPr="008931A6">
        <w:rPr>
          <w:rFonts w:cstheme="minorHAnsi"/>
          <w:bCs/>
          <w:sz w:val="28"/>
          <w:szCs w:val="28"/>
        </w:rPr>
        <w:t xml:space="preserve">Udział przeciwników członkostwa Polski w strukturach unijnych w latach 1994-2019 był zawsze większy niż osób niezdecydowanych w tej kwestii. </w:t>
      </w:r>
    </w:p>
    <w:p w14:paraId="0C82A6BD" w14:textId="77777777" w:rsidR="00630CEC" w:rsidRPr="008931A6" w:rsidRDefault="00630CEC" w:rsidP="00630CEC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360" w:lineRule="auto"/>
        <w:jc w:val="both"/>
        <w:rPr>
          <w:rFonts w:cstheme="minorHAnsi"/>
          <w:bCs/>
          <w:sz w:val="28"/>
          <w:szCs w:val="28"/>
        </w:rPr>
      </w:pPr>
      <w:r w:rsidRPr="008931A6">
        <w:rPr>
          <w:rFonts w:cstheme="minorHAnsi"/>
          <w:bCs/>
          <w:sz w:val="28"/>
          <w:szCs w:val="28"/>
        </w:rPr>
        <w:t xml:space="preserve">Na kilka lat przed przystąpieniem Polski do Unii Europejskiej udział zwolenników </w:t>
      </w:r>
      <w:r w:rsidRPr="008931A6">
        <w:rPr>
          <w:rFonts w:eastAsia="Times New Roman" w:cstheme="minorHAnsi"/>
          <w:bCs/>
          <w:sz w:val="28"/>
          <w:szCs w:val="28"/>
        </w:rPr>
        <w:t>akcesji zmniejszył się.</w:t>
      </w:r>
    </w:p>
    <w:p w14:paraId="0B434980" w14:textId="77777777" w:rsidR="00630CEC" w:rsidRPr="008931A6" w:rsidRDefault="00630CEC" w:rsidP="00630CEC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360" w:lineRule="auto"/>
        <w:jc w:val="both"/>
        <w:rPr>
          <w:rFonts w:cstheme="minorHAnsi"/>
          <w:bCs/>
          <w:sz w:val="28"/>
          <w:szCs w:val="28"/>
        </w:rPr>
      </w:pPr>
      <w:r w:rsidRPr="008931A6">
        <w:rPr>
          <w:rFonts w:eastAsia="Times New Roman" w:cstheme="minorHAnsi"/>
          <w:bCs/>
          <w:sz w:val="28"/>
          <w:szCs w:val="28"/>
        </w:rPr>
        <w:t>Przeciwnicy członkostwa Polski w Unii Europejskiej wraz z osobami</w:t>
      </w:r>
      <w:r w:rsidRPr="008931A6">
        <w:rPr>
          <w:rFonts w:cstheme="minorHAnsi"/>
          <w:bCs/>
          <w:sz w:val="28"/>
          <w:szCs w:val="28"/>
        </w:rPr>
        <w:t xml:space="preserve"> </w:t>
      </w:r>
      <w:r w:rsidRPr="008931A6">
        <w:rPr>
          <w:rFonts w:eastAsia="Times New Roman" w:cstheme="minorHAnsi"/>
          <w:bCs/>
          <w:sz w:val="28"/>
          <w:szCs w:val="28"/>
        </w:rPr>
        <w:t>niezdecydowanymi w tej kwes</w:t>
      </w:r>
      <w:r w:rsidRPr="008931A6">
        <w:rPr>
          <w:rFonts w:cstheme="minorHAnsi"/>
          <w:bCs/>
          <w:sz w:val="28"/>
          <w:szCs w:val="28"/>
        </w:rPr>
        <w:t>tii</w:t>
      </w:r>
      <w:r w:rsidRPr="008931A6">
        <w:rPr>
          <w:rFonts w:eastAsia="Times New Roman" w:cstheme="minorHAnsi"/>
          <w:bCs/>
          <w:sz w:val="28"/>
          <w:szCs w:val="28"/>
        </w:rPr>
        <w:t xml:space="preserve"> nigdy nie stanowili łącznie grupy większej niż jego</w:t>
      </w:r>
      <w:r w:rsidRPr="008931A6">
        <w:rPr>
          <w:rFonts w:cstheme="minorHAnsi"/>
          <w:bCs/>
          <w:sz w:val="28"/>
          <w:szCs w:val="28"/>
        </w:rPr>
        <w:t xml:space="preserve"> </w:t>
      </w:r>
      <w:r w:rsidRPr="008931A6">
        <w:rPr>
          <w:rFonts w:eastAsia="Times New Roman" w:cstheme="minorHAnsi"/>
          <w:bCs/>
          <w:sz w:val="28"/>
          <w:szCs w:val="28"/>
        </w:rPr>
        <w:t>zwolennicy.</w:t>
      </w:r>
    </w:p>
    <w:p w14:paraId="0A839DAA" w14:textId="77777777" w:rsidR="00C572EE" w:rsidRDefault="00C572EE" w:rsidP="00630CEC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32DE6217" w14:textId="77777777" w:rsidR="00C572EE" w:rsidRDefault="00C572EE" w:rsidP="00630CEC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15967C5C" w14:textId="77777777" w:rsidR="00C572EE" w:rsidRDefault="00C572EE" w:rsidP="00630CEC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74DDDAB9" w14:textId="77777777" w:rsidR="00C572EE" w:rsidRDefault="00C572EE" w:rsidP="00630CEC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32751B73" w14:textId="77777777" w:rsidR="00C572EE" w:rsidRDefault="00C572EE" w:rsidP="00630CEC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232B5D6B" w14:textId="77777777" w:rsidR="00C572EE" w:rsidRDefault="00C572EE" w:rsidP="00630CEC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4070FE37" w14:textId="77777777" w:rsidR="00A277EC" w:rsidRDefault="00A277EC" w:rsidP="00630CEC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162A393F" w14:textId="77777777" w:rsidR="00A277EC" w:rsidRDefault="00A277EC" w:rsidP="00630CEC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547D64AF" w14:textId="77777777" w:rsidR="00A277EC" w:rsidRDefault="00A277EC" w:rsidP="00630CEC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11EE3B55" w14:textId="77777777" w:rsidR="006A298A" w:rsidRDefault="006A298A" w:rsidP="00630CEC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334606BC" w14:textId="77777777" w:rsidR="006A298A" w:rsidRDefault="006A298A" w:rsidP="00630CEC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7B211898" w14:textId="77777777" w:rsidR="006A298A" w:rsidRDefault="006A298A" w:rsidP="00630CEC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5C209CF7" w14:textId="207D1F29" w:rsidR="00C61841" w:rsidRPr="00330B66" w:rsidRDefault="008931A6" w:rsidP="00630CEC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  <w:r>
        <w:rPr>
          <w:rFonts w:asciiTheme="minorHAnsi" w:hAnsiTheme="minorHAnsi" w:cstheme="minorHAnsi"/>
          <w:sz w:val="28"/>
          <w:szCs w:val="28"/>
          <w:lang w:val="pl-PL"/>
        </w:rPr>
        <w:lastRenderedPageBreak/>
        <w:t xml:space="preserve">Wykres 1. </w:t>
      </w:r>
    </w:p>
    <w:p w14:paraId="2CDDB6E2" w14:textId="77777777" w:rsidR="00630CEC" w:rsidRDefault="00630CEC" w:rsidP="00630CEC">
      <w:pPr>
        <w:jc w:val="both"/>
        <w:rPr>
          <w:rFonts w:asciiTheme="minorHAnsi" w:hAnsiTheme="minorHAnsi" w:cstheme="minorHAnsi"/>
          <w:b/>
          <w:bCs/>
          <w:sz w:val="28"/>
          <w:szCs w:val="28"/>
          <w:lang w:val="pl-PL"/>
        </w:rPr>
      </w:pPr>
      <w:r w:rsidRPr="002940A3">
        <w:rPr>
          <w:rFonts w:asciiTheme="minorHAnsi" w:hAnsiTheme="minorHAnsi" w:cstheme="minorHAnsi"/>
          <w:b/>
          <w:bCs/>
          <w:noProof/>
          <w:sz w:val="28"/>
          <w:szCs w:val="28"/>
          <w:lang w:val="pl-PL" w:eastAsia="pl-PL"/>
        </w:rPr>
        <w:drawing>
          <wp:inline distT="0" distB="0" distL="0" distR="0" wp14:anchorId="10CFA70F" wp14:editId="6A16685E">
            <wp:extent cx="5756275" cy="280162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2134" cy="2819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BDBB7D" w14:textId="77777777" w:rsidR="00630CEC" w:rsidRDefault="00630CEC" w:rsidP="00630CEC">
      <w:pPr>
        <w:jc w:val="center"/>
        <w:rPr>
          <w:rFonts w:asciiTheme="minorHAnsi" w:hAnsiTheme="minorHAnsi" w:cstheme="minorHAnsi"/>
          <w:b/>
          <w:bCs/>
          <w:color w:val="FF0000"/>
          <w:sz w:val="20"/>
          <w:szCs w:val="20"/>
          <w:lang w:val="pl-PL"/>
        </w:rPr>
      </w:pPr>
    </w:p>
    <w:p w14:paraId="19CE9DE1" w14:textId="77777777" w:rsidR="00630CEC" w:rsidRPr="00487693" w:rsidRDefault="00630CEC" w:rsidP="00630CEC">
      <w:pPr>
        <w:jc w:val="center"/>
        <w:rPr>
          <w:rFonts w:asciiTheme="minorHAnsi" w:hAnsiTheme="minorHAnsi" w:cstheme="minorHAnsi"/>
          <w:bCs/>
          <w:i/>
          <w:iCs/>
          <w:lang w:val="pl-PL"/>
        </w:rPr>
      </w:pPr>
      <w:r w:rsidRPr="00487693">
        <w:rPr>
          <w:rFonts w:asciiTheme="minorHAnsi" w:hAnsiTheme="minorHAnsi" w:cstheme="minorHAnsi"/>
          <w:bCs/>
          <w:i/>
          <w:iCs/>
          <w:lang w:val="pl-PL"/>
        </w:rPr>
        <w:t>Źródło: CBOS Komunikat z badań, 15 lat członkostwa Polski w Unii Europejskiej, kwiecień 2019.</w:t>
      </w:r>
    </w:p>
    <w:p w14:paraId="1D1A3C75" w14:textId="77777777" w:rsidR="00326B36" w:rsidRDefault="00326B36" w:rsidP="00996645">
      <w:pPr>
        <w:spacing w:line="360" w:lineRule="auto"/>
        <w:jc w:val="both"/>
        <w:rPr>
          <w:rFonts w:asciiTheme="minorHAnsi" w:hAnsiTheme="minorHAnsi" w:cstheme="minorHAnsi"/>
          <w:b/>
          <w:sz w:val="32"/>
          <w:szCs w:val="32"/>
          <w:lang w:val="pl-PL"/>
        </w:rPr>
      </w:pPr>
    </w:p>
    <w:p w14:paraId="4A733524" w14:textId="54215081" w:rsidR="00996645" w:rsidRPr="00996645" w:rsidRDefault="00996645" w:rsidP="00996645">
      <w:pPr>
        <w:spacing w:line="360" w:lineRule="auto"/>
        <w:jc w:val="both"/>
        <w:rPr>
          <w:rFonts w:asciiTheme="minorHAnsi" w:hAnsiTheme="minorHAnsi" w:cstheme="minorHAnsi"/>
          <w:b/>
          <w:sz w:val="32"/>
          <w:szCs w:val="32"/>
          <w:lang w:val="pl-PL"/>
        </w:rPr>
      </w:pPr>
      <w:r w:rsidRPr="000B1037">
        <w:rPr>
          <w:rFonts w:asciiTheme="minorHAnsi" w:hAnsiTheme="minorHAnsi" w:cstheme="minorHAnsi"/>
          <w:b/>
          <w:sz w:val="32"/>
          <w:szCs w:val="32"/>
          <w:lang w:val="pl-PL"/>
        </w:rPr>
        <w:t xml:space="preserve">ĆWICZENIE </w:t>
      </w:r>
      <w:r>
        <w:rPr>
          <w:rFonts w:asciiTheme="minorHAnsi" w:hAnsiTheme="minorHAnsi" w:cstheme="minorHAnsi"/>
          <w:b/>
          <w:sz w:val="32"/>
          <w:szCs w:val="32"/>
          <w:lang w:val="pl-PL"/>
        </w:rPr>
        <w:t>6</w:t>
      </w:r>
      <w:r w:rsidRPr="000B1037">
        <w:rPr>
          <w:rFonts w:asciiTheme="minorHAnsi" w:hAnsiTheme="minorHAnsi" w:cstheme="minorHAnsi"/>
          <w:b/>
          <w:sz w:val="32"/>
          <w:szCs w:val="32"/>
          <w:lang w:val="pl-PL"/>
        </w:rPr>
        <w:t>.</w:t>
      </w:r>
    </w:p>
    <w:p w14:paraId="4C03BF25" w14:textId="3F8AC9F9" w:rsidR="00630CEC" w:rsidRPr="00513B42" w:rsidRDefault="00630CEC" w:rsidP="00630CEC">
      <w:pPr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BD21F7">
        <w:rPr>
          <w:rFonts w:asciiTheme="minorHAnsi" w:hAnsiTheme="minorHAnsi" w:cstheme="minorHAnsi"/>
          <w:bCs/>
          <w:sz w:val="28"/>
          <w:szCs w:val="28"/>
          <w:lang w:val="pl-PL"/>
        </w:rPr>
        <w:t>Przeanalizuj poniższy wykres i wskaż, w jaki sposób zmieniała się ocena skutków członkostwa i integracji z Unią Europejską dla Polski.</w:t>
      </w:r>
    </w:p>
    <w:p w14:paraId="46C8C642" w14:textId="77777777" w:rsidR="00630CEC" w:rsidRDefault="00630CEC" w:rsidP="00630CEC">
      <w:pPr>
        <w:jc w:val="both"/>
        <w:rPr>
          <w:rFonts w:asciiTheme="minorHAnsi" w:hAnsiTheme="minorHAnsi" w:cstheme="minorHAnsi"/>
          <w:b/>
          <w:bCs/>
          <w:sz w:val="28"/>
          <w:szCs w:val="28"/>
          <w:lang w:val="pl-PL"/>
        </w:rPr>
      </w:pPr>
      <w:r w:rsidRPr="006D4237">
        <w:rPr>
          <w:rFonts w:asciiTheme="minorHAnsi" w:hAnsiTheme="minorHAnsi" w:cstheme="minorHAnsi"/>
          <w:b/>
          <w:bCs/>
          <w:noProof/>
          <w:sz w:val="28"/>
          <w:szCs w:val="28"/>
          <w:lang w:val="pl-PL" w:eastAsia="pl-PL"/>
        </w:rPr>
        <w:drawing>
          <wp:inline distT="0" distB="0" distL="0" distR="0" wp14:anchorId="42103C92" wp14:editId="34C3B537">
            <wp:extent cx="5759039" cy="2326233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3716" cy="2332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6AA752" w14:textId="77777777" w:rsidR="00630CEC" w:rsidRPr="006D4237" w:rsidRDefault="00630CEC" w:rsidP="00630CEC">
      <w:pPr>
        <w:jc w:val="center"/>
        <w:rPr>
          <w:rFonts w:asciiTheme="minorHAnsi" w:hAnsiTheme="minorHAnsi" w:cstheme="minorHAnsi"/>
          <w:bCs/>
          <w:sz w:val="20"/>
          <w:szCs w:val="20"/>
          <w:lang w:val="pl-PL"/>
        </w:rPr>
      </w:pPr>
      <w:r w:rsidRPr="006D4237">
        <w:rPr>
          <w:rFonts w:asciiTheme="minorHAnsi" w:hAnsiTheme="minorHAnsi" w:cstheme="minorHAnsi"/>
          <w:bCs/>
          <w:sz w:val="20"/>
          <w:szCs w:val="20"/>
          <w:lang w:val="pl-PL"/>
        </w:rPr>
        <w:t>źródło: CBOS Komunikat z badań, 15 lat członkostwa Polski w Unii Europejskiej, kwiecień 2019.</w:t>
      </w:r>
    </w:p>
    <w:p w14:paraId="59A1CA5B" w14:textId="77777777" w:rsidR="00630CEC" w:rsidRDefault="00630CEC" w:rsidP="00630CEC">
      <w:pPr>
        <w:jc w:val="both"/>
        <w:rPr>
          <w:rFonts w:asciiTheme="minorHAnsi" w:hAnsiTheme="minorHAnsi" w:cstheme="minorHAnsi"/>
          <w:b/>
          <w:bCs/>
          <w:sz w:val="28"/>
          <w:szCs w:val="28"/>
          <w:lang w:val="pl-PL"/>
        </w:rPr>
      </w:pPr>
    </w:p>
    <w:p w14:paraId="6F8EB8B6" w14:textId="77777777" w:rsidR="001B50F8" w:rsidRPr="004D29DB" w:rsidRDefault="001B50F8" w:rsidP="001B50F8">
      <w:pPr>
        <w:spacing w:line="360" w:lineRule="auto"/>
        <w:jc w:val="center"/>
        <w:rPr>
          <w:rFonts w:asciiTheme="minorHAnsi" w:hAnsiTheme="minorHAnsi" w:cstheme="minorHAnsi"/>
          <w:bCs/>
        </w:rPr>
      </w:pPr>
      <w:r w:rsidRPr="004D29DB">
        <w:rPr>
          <w:rFonts w:asciiTheme="minorHAnsi" w:hAnsiTheme="minorHAnsi" w:cstheme="minorHAnsi"/>
          <w:bCs/>
          <w:i/>
          <w:iCs/>
        </w:rPr>
        <w:t xml:space="preserve">Źródło: </w:t>
      </w:r>
      <w:bookmarkStart w:id="2" w:name="_Hlk151470020"/>
      <w:r w:rsidRPr="004D29DB">
        <w:rPr>
          <w:rFonts w:asciiTheme="minorHAnsi" w:hAnsiTheme="minorHAnsi" w:cstheme="minorHAnsi"/>
          <w:bCs/>
          <w:i/>
          <w:iCs/>
        </w:rPr>
        <w:t>Fuhrmann M., Bilans zysków i strat wynikających z członkostwa Polski w UE</w:t>
      </w:r>
      <w:r w:rsidRPr="004D29DB">
        <w:rPr>
          <w:rFonts w:asciiTheme="minorHAnsi" w:hAnsiTheme="minorHAnsi" w:cstheme="minorHAnsi"/>
          <w:bCs/>
        </w:rPr>
        <w:t xml:space="preserve">, </w:t>
      </w:r>
      <w:r w:rsidRPr="00FA4B09">
        <w:rPr>
          <w:rFonts w:asciiTheme="minorHAnsi" w:hAnsiTheme="minorHAnsi" w:cstheme="minorHAnsi"/>
          <w:bCs/>
          <w:i/>
          <w:iCs/>
        </w:rPr>
        <w:t>Zintegrowana Platforma Edukacyjna Ministerstwa Edukacji i Nauki</w:t>
      </w:r>
      <w:r w:rsidRPr="00FA4B09">
        <w:rPr>
          <w:rFonts w:asciiTheme="minorHAnsi" w:hAnsiTheme="minorHAnsi" w:cstheme="minorHAnsi"/>
          <w:bCs/>
        </w:rPr>
        <w:t xml:space="preserve"> </w:t>
      </w:r>
      <w:bookmarkEnd w:id="2"/>
    </w:p>
    <w:p w14:paraId="1C1ADDD6" w14:textId="292C8CCC" w:rsidR="00006A6A" w:rsidRPr="00996645" w:rsidRDefault="00996645" w:rsidP="00006A6A">
      <w:pPr>
        <w:spacing w:line="360" w:lineRule="auto"/>
        <w:jc w:val="both"/>
        <w:rPr>
          <w:rFonts w:asciiTheme="minorHAnsi" w:hAnsiTheme="minorHAnsi" w:cstheme="minorHAnsi"/>
          <w:b/>
          <w:bCs/>
          <w:sz w:val="32"/>
          <w:szCs w:val="32"/>
          <w:lang w:val="pl-PL"/>
        </w:rPr>
      </w:pPr>
      <w:r w:rsidRPr="00996645">
        <w:rPr>
          <w:rFonts w:asciiTheme="minorHAnsi" w:hAnsiTheme="minorHAnsi" w:cstheme="minorHAnsi"/>
          <w:b/>
          <w:bCs/>
          <w:sz w:val="32"/>
          <w:szCs w:val="32"/>
          <w:lang w:val="pl-PL"/>
        </w:rPr>
        <w:lastRenderedPageBreak/>
        <w:t>ĆWICZENIE 7.</w:t>
      </w:r>
    </w:p>
    <w:p w14:paraId="6BA03771" w14:textId="1B3AB691" w:rsidR="00006A6A" w:rsidRPr="00006A6A" w:rsidRDefault="00006A6A" w:rsidP="00006A6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092D3F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Zapoznaj się z poniższym opisem i wykonaj zamieszczone pod nim </w:t>
      </w:r>
      <w:r w:rsidR="00996645">
        <w:rPr>
          <w:rFonts w:asciiTheme="minorHAnsi" w:hAnsiTheme="minorHAnsi" w:cstheme="minorHAnsi"/>
          <w:bCs/>
          <w:sz w:val="28"/>
          <w:szCs w:val="28"/>
          <w:lang w:val="pl-PL"/>
        </w:rPr>
        <w:t>polecenia</w:t>
      </w:r>
      <w:r w:rsidRPr="00092D3F">
        <w:rPr>
          <w:rFonts w:asciiTheme="minorHAnsi" w:hAnsiTheme="minorHAnsi" w:cstheme="minorHAnsi"/>
          <w:bCs/>
          <w:sz w:val="28"/>
          <w:szCs w:val="28"/>
          <w:lang w:val="pl-PL"/>
        </w:rPr>
        <w:t>.</w:t>
      </w:r>
    </w:p>
    <w:p w14:paraId="3021B48F" w14:textId="77777777" w:rsidR="001B50F8" w:rsidRDefault="001B50F8" w:rsidP="00006A6A">
      <w:pPr>
        <w:spacing w:line="360" w:lineRule="auto"/>
        <w:jc w:val="both"/>
        <w:rPr>
          <w:rFonts w:asciiTheme="minorHAnsi" w:hAnsiTheme="minorHAnsi" w:cstheme="minorHAnsi"/>
          <w:b/>
          <w:bCs/>
          <w:i/>
          <w:sz w:val="28"/>
          <w:szCs w:val="28"/>
          <w:lang w:val="pl-PL"/>
        </w:rPr>
      </w:pPr>
    </w:p>
    <w:p w14:paraId="7C7BDFD6" w14:textId="4B705961" w:rsidR="00006A6A" w:rsidRPr="00FE5C76" w:rsidRDefault="00006A6A" w:rsidP="00006A6A">
      <w:pPr>
        <w:spacing w:line="360" w:lineRule="auto"/>
        <w:jc w:val="both"/>
        <w:rPr>
          <w:rFonts w:asciiTheme="minorHAnsi" w:hAnsiTheme="minorHAnsi" w:cstheme="minorHAnsi"/>
          <w:b/>
          <w:bCs/>
          <w:i/>
          <w:sz w:val="28"/>
          <w:szCs w:val="28"/>
          <w:lang w:val="pl-PL"/>
        </w:rPr>
      </w:pPr>
      <w:r w:rsidRPr="00FE5C76">
        <w:rPr>
          <w:rFonts w:asciiTheme="minorHAnsi" w:hAnsiTheme="minorHAnsi" w:cstheme="minorHAnsi"/>
          <w:b/>
          <w:bCs/>
          <w:i/>
          <w:sz w:val="28"/>
          <w:szCs w:val="28"/>
          <w:lang w:val="pl-PL"/>
        </w:rPr>
        <w:t>Etapy integracji Polski z Unią Europejską</w:t>
      </w:r>
    </w:p>
    <w:p w14:paraId="37470343" w14:textId="77777777" w:rsidR="00006A6A" w:rsidRPr="00FE5C76" w:rsidRDefault="00006A6A" w:rsidP="00006A6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996645">
        <w:rPr>
          <w:rFonts w:asciiTheme="minorHAnsi" w:hAnsiTheme="minorHAnsi" w:cstheme="minorHAnsi"/>
          <w:b/>
          <w:sz w:val="28"/>
          <w:szCs w:val="28"/>
          <w:lang w:val="pl-PL"/>
        </w:rPr>
        <w:t>Etap I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to nawiązanie stosunków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>dyplomatycznych. 16 grudnia 1991 roku został</w:t>
      </w:r>
    </w:p>
    <w:p w14:paraId="3A54F82F" w14:textId="77777777" w:rsidR="00006A6A" w:rsidRPr="00FE5C76" w:rsidRDefault="00006A6A" w:rsidP="00006A6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>podpisany Układ Europejski, na mocy którego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>ustanowiono stowarzyszenie między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>Rzeczpospolitą Polską a Wspólnotami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>europejskimi oraz ich państwami</w:t>
      </w:r>
    </w:p>
    <w:p w14:paraId="72502E5D" w14:textId="020D8BB3" w:rsidR="00006A6A" w:rsidRPr="00C87DF5" w:rsidRDefault="00006A6A" w:rsidP="00006A6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>członkowskimi.</w:t>
      </w:r>
    </w:p>
    <w:p w14:paraId="34633A7E" w14:textId="18188F05" w:rsidR="00006A6A" w:rsidRPr="001B50F8" w:rsidRDefault="00006A6A" w:rsidP="001B50F8">
      <w:pPr>
        <w:spacing w:line="360" w:lineRule="auto"/>
        <w:jc w:val="center"/>
        <w:rPr>
          <w:rFonts w:asciiTheme="minorHAnsi" w:hAnsiTheme="minorHAnsi" w:cstheme="minorHAnsi"/>
          <w:bCs/>
          <w:i/>
          <w:iCs/>
          <w:lang w:val="pl-PL"/>
        </w:rPr>
      </w:pPr>
      <w:r w:rsidRPr="00C87DF5">
        <w:rPr>
          <w:rFonts w:asciiTheme="minorHAnsi" w:hAnsiTheme="minorHAnsi" w:cstheme="minorHAnsi"/>
          <w:bCs/>
          <w:i/>
          <w:iCs/>
          <w:lang w:val="pl-PL"/>
        </w:rPr>
        <w:t>Źródło: Radosław Drożdżewski (Zwiadowca21), CC BY-SA 3.0.</w:t>
      </w:r>
    </w:p>
    <w:p w14:paraId="55DCE98F" w14:textId="45F6E0AE" w:rsidR="00006A6A" w:rsidRDefault="00006A6A" w:rsidP="00006A6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FE274A">
        <w:rPr>
          <w:rFonts w:asciiTheme="minorHAnsi" w:hAnsiTheme="minorHAnsi" w:cstheme="minorHAnsi"/>
          <w:b/>
          <w:sz w:val="28"/>
          <w:szCs w:val="28"/>
          <w:lang w:val="pl-PL"/>
        </w:rPr>
        <w:t>Proces integracji – etap II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– rozpoczął w kwietniu 1995 roku screening polegający na analizie porównawczej prawa polskiego z unijnym. Trwał on ponad rok i zakończył się w październiku 1999 r.</w:t>
      </w:r>
    </w:p>
    <w:p w14:paraId="67E5A470" w14:textId="13DCB37C" w:rsidR="00006A6A" w:rsidRDefault="00006A6A" w:rsidP="00006A6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FE274A">
        <w:rPr>
          <w:rFonts w:asciiTheme="minorHAnsi" w:hAnsiTheme="minorHAnsi" w:cstheme="minorHAnsi"/>
          <w:b/>
          <w:sz w:val="28"/>
          <w:szCs w:val="28"/>
          <w:lang w:val="pl-PL"/>
        </w:rPr>
        <w:t>Na</w:t>
      </w:r>
      <w:r w:rsidR="00FE274A">
        <w:rPr>
          <w:rFonts w:asciiTheme="minorHAnsi" w:hAnsiTheme="minorHAnsi" w:cstheme="minorHAnsi"/>
          <w:b/>
          <w:sz w:val="28"/>
          <w:szCs w:val="28"/>
          <w:lang w:val="pl-PL"/>
        </w:rPr>
        <w:t xml:space="preserve"> </w:t>
      </w:r>
      <w:r w:rsidRPr="00FE274A">
        <w:rPr>
          <w:rFonts w:asciiTheme="minorHAnsi" w:hAnsiTheme="minorHAnsi" w:cstheme="minorHAnsi"/>
          <w:b/>
          <w:sz w:val="28"/>
          <w:szCs w:val="28"/>
          <w:lang w:val="pl-PL"/>
        </w:rPr>
        <w:t>etap III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składa się opracowanie przez Polskę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>własnych warunków negocjacyjnych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>zatwierdzonych przez Radę Ministrów, które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>następnie skonfrontowano z ustaleniami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>negocjacyjnymi wypracowanymi przez Radę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>Unii Europejskiej. Polska za najważniejszy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>priorytet uznała wszystkie procesy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>dostosowawcze.</w:t>
      </w:r>
    </w:p>
    <w:p w14:paraId="6411F662" w14:textId="2B656F25" w:rsidR="00006A6A" w:rsidRPr="00C87DF5" w:rsidRDefault="00006A6A" w:rsidP="00C87DF5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FE274A">
        <w:rPr>
          <w:rFonts w:asciiTheme="minorHAnsi" w:hAnsiTheme="minorHAnsi" w:cstheme="minorHAnsi"/>
          <w:b/>
          <w:sz w:val="28"/>
          <w:szCs w:val="28"/>
          <w:lang w:val="pl-PL"/>
        </w:rPr>
        <w:t>Etap IV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to negocjacje z Unią Europejską oraz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>szkolenie kadr z zakresu prawa europejskiego.</w:t>
      </w:r>
    </w:p>
    <w:p w14:paraId="2025EC50" w14:textId="77777777" w:rsidR="00006A6A" w:rsidRPr="00FE5C76" w:rsidRDefault="00006A6A" w:rsidP="00006A6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FE274A">
        <w:rPr>
          <w:rFonts w:asciiTheme="minorHAnsi" w:hAnsiTheme="minorHAnsi" w:cstheme="minorHAnsi"/>
          <w:b/>
          <w:sz w:val="28"/>
          <w:szCs w:val="28"/>
          <w:lang w:val="pl-PL"/>
        </w:rPr>
        <w:t>Etap V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– przygotowanie traktatu akcesyjnego.</w:t>
      </w:r>
    </w:p>
    <w:p w14:paraId="71A5947D" w14:textId="77777777" w:rsidR="00006A6A" w:rsidRPr="00FE5C76" w:rsidRDefault="00006A6A" w:rsidP="00006A6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FE274A">
        <w:rPr>
          <w:rFonts w:asciiTheme="minorHAnsi" w:hAnsiTheme="minorHAnsi" w:cstheme="minorHAnsi"/>
          <w:b/>
          <w:sz w:val="28"/>
          <w:szCs w:val="28"/>
          <w:lang w:val="pl-PL"/>
        </w:rPr>
        <w:t>Etap VI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– szczyt w Kopenhadze 12–13 grudnia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>2002 r., podczas którego ustalono datę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>przystąpienia kandydatów do Unii Europejskiej</w:t>
      </w:r>
      <w:r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Pr="00FE5C76">
        <w:rPr>
          <w:rFonts w:asciiTheme="minorHAnsi" w:hAnsiTheme="minorHAnsi" w:cstheme="minorHAnsi"/>
          <w:bCs/>
          <w:sz w:val="28"/>
          <w:szCs w:val="28"/>
          <w:lang w:val="pl-PL"/>
        </w:rPr>
        <w:t>na 1 maja 2004 roku.</w:t>
      </w:r>
    </w:p>
    <w:p w14:paraId="0CDB6804" w14:textId="06592186" w:rsidR="00006A6A" w:rsidRPr="006F75E5" w:rsidRDefault="00C87DF5" w:rsidP="00006A6A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>
        <w:rPr>
          <w:rFonts w:asciiTheme="minorHAnsi" w:hAnsiTheme="minorHAnsi" w:cstheme="minorHAnsi"/>
          <w:bCs/>
          <w:sz w:val="28"/>
          <w:szCs w:val="28"/>
          <w:lang w:val="pl-PL"/>
        </w:rPr>
        <w:t>Na przedstawionej poniżej mapie k</w:t>
      </w:r>
      <w:r w:rsidR="00006A6A" w:rsidRPr="00FE5C76">
        <w:rPr>
          <w:rFonts w:asciiTheme="minorHAnsi" w:hAnsiTheme="minorHAnsi" w:cstheme="minorHAnsi"/>
          <w:bCs/>
          <w:sz w:val="28"/>
          <w:szCs w:val="28"/>
          <w:lang w:val="pl-PL"/>
        </w:rPr>
        <w:t>raje zaangażowane w traktat, nowo przy</w:t>
      </w:r>
      <w:r w:rsidR="00006A6A" w:rsidRPr="006F75E5">
        <w:rPr>
          <w:rFonts w:asciiTheme="minorHAnsi" w:hAnsiTheme="minorHAnsi" w:cstheme="minorHAnsi"/>
          <w:bCs/>
          <w:sz w:val="28"/>
          <w:szCs w:val="28"/>
          <w:lang w:val="pl-PL"/>
        </w:rPr>
        <w:t>stępujące zaznaczono na żółto, a istniejące państwa UE</w:t>
      </w:r>
      <w:r w:rsidR="006F75E5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(z wyjątkiem Wielkiej Brytanii)</w:t>
      </w:r>
      <w:r w:rsidR="00006A6A" w:rsidRPr="006F75E5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</w:t>
      </w:r>
      <w:r w:rsidR="00996645" w:rsidRPr="006F75E5">
        <w:rPr>
          <w:rFonts w:asciiTheme="minorHAnsi" w:hAnsiTheme="minorHAnsi" w:cstheme="minorHAnsi"/>
          <w:bCs/>
          <w:sz w:val="28"/>
          <w:szCs w:val="28"/>
          <w:lang w:val="pl-PL"/>
        </w:rPr>
        <w:t>-</w:t>
      </w:r>
      <w:r w:rsidR="00006A6A" w:rsidRPr="006F75E5">
        <w:rPr>
          <w:rFonts w:asciiTheme="minorHAnsi" w:hAnsiTheme="minorHAnsi" w:cstheme="minorHAnsi"/>
          <w:bCs/>
          <w:sz w:val="28"/>
          <w:szCs w:val="28"/>
          <w:lang w:val="pl-PL"/>
        </w:rPr>
        <w:t xml:space="preserve"> na niebiesko.</w:t>
      </w:r>
    </w:p>
    <w:p w14:paraId="5832117B" w14:textId="002B7D21" w:rsidR="00006A6A" w:rsidRDefault="00C87DF5" w:rsidP="00006A6A">
      <w:pPr>
        <w:spacing w:line="360" w:lineRule="auto"/>
        <w:jc w:val="both"/>
        <w:rPr>
          <w:rFonts w:asciiTheme="minorHAnsi" w:hAnsiTheme="minorHAnsi" w:cstheme="minorHAnsi"/>
          <w:b/>
          <w:bCs/>
          <w:sz w:val="28"/>
          <w:szCs w:val="28"/>
          <w:lang w:val="pl-PL"/>
        </w:rPr>
      </w:pPr>
      <w:r w:rsidRPr="00C87DF5">
        <w:rPr>
          <w:rFonts w:asciiTheme="minorHAnsi" w:hAnsiTheme="minorHAnsi" w:cstheme="minorHAnsi"/>
          <w:b/>
          <w:bCs/>
          <w:noProof/>
          <w:sz w:val="28"/>
          <w:szCs w:val="28"/>
          <w:lang w:val="pl-PL"/>
        </w:rPr>
        <w:lastRenderedPageBreak/>
        <w:drawing>
          <wp:inline distT="0" distB="0" distL="0" distR="0" wp14:anchorId="21CAE8F8" wp14:editId="01ACE1FD">
            <wp:extent cx="5759067" cy="3196743"/>
            <wp:effectExtent l="0" t="0" r="0" b="3810"/>
            <wp:docPr id="8772235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9023" cy="3202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75783B" w14:textId="77777777" w:rsidR="006F75E5" w:rsidRPr="006F75E5" w:rsidRDefault="006F75E5" w:rsidP="006F75E5">
      <w:pPr>
        <w:spacing w:line="360" w:lineRule="auto"/>
        <w:jc w:val="center"/>
        <w:rPr>
          <w:rFonts w:asciiTheme="minorHAnsi" w:hAnsiTheme="minorHAnsi" w:cstheme="minorHAnsi"/>
          <w:i/>
          <w:iCs/>
          <w:lang w:val="pl-PL"/>
        </w:rPr>
      </w:pPr>
      <w:r w:rsidRPr="006F75E5">
        <w:rPr>
          <w:rFonts w:asciiTheme="minorHAnsi" w:hAnsiTheme="minorHAnsi" w:cstheme="minorHAnsi" w:hint="eastAsia"/>
          <w:i/>
          <w:iCs/>
          <w:lang w:val="pl-PL"/>
        </w:rPr>
        <w:t>Ź</w:t>
      </w:r>
      <w:r w:rsidRPr="006F75E5">
        <w:rPr>
          <w:rFonts w:asciiTheme="minorHAnsi" w:hAnsiTheme="minorHAnsi" w:cstheme="minorHAnsi"/>
          <w:i/>
          <w:iCs/>
          <w:lang w:val="pl-PL"/>
        </w:rPr>
        <w:t>r</w:t>
      </w:r>
      <w:r w:rsidRPr="006F75E5">
        <w:rPr>
          <w:rFonts w:asciiTheme="minorHAnsi" w:hAnsiTheme="minorHAnsi" w:cstheme="minorHAnsi" w:hint="eastAsia"/>
          <w:i/>
          <w:iCs/>
          <w:lang w:val="pl-PL"/>
        </w:rPr>
        <w:t>ó</w:t>
      </w:r>
      <w:r w:rsidRPr="006F75E5">
        <w:rPr>
          <w:rFonts w:asciiTheme="minorHAnsi" w:hAnsiTheme="minorHAnsi" w:cstheme="minorHAnsi"/>
          <w:i/>
          <w:iCs/>
          <w:lang w:val="pl-PL"/>
        </w:rPr>
        <w:t>d</w:t>
      </w:r>
      <w:r w:rsidRPr="006F75E5">
        <w:rPr>
          <w:rFonts w:asciiTheme="minorHAnsi" w:hAnsiTheme="minorHAnsi" w:cstheme="minorHAnsi" w:hint="eastAsia"/>
          <w:i/>
          <w:iCs/>
          <w:lang w:val="pl-PL"/>
        </w:rPr>
        <w:t>ł</w:t>
      </w:r>
      <w:r w:rsidRPr="006F75E5">
        <w:rPr>
          <w:rFonts w:asciiTheme="minorHAnsi" w:hAnsiTheme="minorHAnsi" w:cstheme="minorHAnsi"/>
          <w:i/>
          <w:iCs/>
          <w:lang w:val="pl-PL"/>
        </w:rPr>
        <w:t>o: Europe_countries.svg: J</w:t>
      </w:r>
      <w:r w:rsidRPr="006F75E5">
        <w:rPr>
          <w:rFonts w:asciiTheme="minorHAnsi" w:hAnsiTheme="minorHAnsi" w:cstheme="minorHAnsi" w:hint="eastAsia"/>
          <w:i/>
          <w:iCs/>
          <w:lang w:val="pl-PL"/>
        </w:rPr>
        <w:t>ú</w:t>
      </w:r>
      <w:r w:rsidRPr="006F75E5">
        <w:rPr>
          <w:rFonts w:asciiTheme="minorHAnsi" w:hAnsiTheme="minorHAnsi" w:cstheme="minorHAnsi"/>
          <w:i/>
          <w:iCs/>
          <w:lang w:val="pl-PL"/>
        </w:rPr>
        <w:t>lio Reis; deriva_ve work:</w:t>
      </w:r>
    </w:p>
    <w:p w14:paraId="13D58616" w14:textId="7C925FE6" w:rsidR="00006A6A" w:rsidRPr="006F75E5" w:rsidRDefault="006F75E5" w:rsidP="006F75E5">
      <w:pPr>
        <w:spacing w:line="360" w:lineRule="auto"/>
        <w:jc w:val="center"/>
        <w:rPr>
          <w:rFonts w:asciiTheme="minorHAnsi" w:hAnsiTheme="minorHAnsi" w:cstheme="minorHAnsi"/>
          <w:i/>
          <w:iCs/>
        </w:rPr>
      </w:pPr>
      <w:r w:rsidRPr="006F75E5">
        <w:rPr>
          <w:rFonts w:asciiTheme="minorHAnsi" w:hAnsiTheme="minorHAnsi" w:cstheme="minorHAnsi"/>
          <w:i/>
          <w:iCs/>
          <w:lang w:val="pl-PL"/>
        </w:rPr>
        <w:t>Kolja21 (talk), CC BY-SA 2.5.</w:t>
      </w:r>
    </w:p>
    <w:p w14:paraId="2A0B10EF" w14:textId="77777777" w:rsidR="00BC0A53" w:rsidRDefault="00BC0A53" w:rsidP="00006A6A">
      <w:pPr>
        <w:spacing w:line="360" w:lineRule="auto"/>
        <w:jc w:val="both"/>
        <w:rPr>
          <w:rFonts w:asciiTheme="minorHAnsi" w:hAnsiTheme="minorHAnsi" w:cstheme="minorHAnsi"/>
          <w:b/>
          <w:bCs/>
          <w:sz w:val="28"/>
          <w:szCs w:val="28"/>
          <w:lang w:val="pl-PL"/>
        </w:rPr>
      </w:pPr>
    </w:p>
    <w:p w14:paraId="7B7C7407" w14:textId="10F53551" w:rsidR="00006A6A" w:rsidRPr="00996645" w:rsidRDefault="00006A6A" w:rsidP="00006A6A">
      <w:pPr>
        <w:spacing w:line="360" w:lineRule="auto"/>
        <w:jc w:val="both"/>
        <w:rPr>
          <w:rFonts w:asciiTheme="minorHAnsi" w:hAnsiTheme="minorHAnsi" w:cstheme="minorHAnsi"/>
          <w:b/>
          <w:bCs/>
          <w:sz w:val="28"/>
          <w:szCs w:val="28"/>
          <w:lang w:val="pl-PL"/>
        </w:rPr>
      </w:pPr>
      <w:r>
        <w:rPr>
          <w:rFonts w:asciiTheme="minorHAnsi" w:hAnsiTheme="minorHAnsi" w:cstheme="minorHAnsi"/>
          <w:b/>
          <w:bCs/>
          <w:sz w:val="28"/>
          <w:szCs w:val="28"/>
          <w:lang w:val="pl-PL"/>
        </w:rPr>
        <w:t>Polecenia do tekstu zamieszczonego powyżej:</w:t>
      </w:r>
    </w:p>
    <w:p w14:paraId="65617869" w14:textId="24450699" w:rsidR="00006A6A" w:rsidRDefault="00006A6A" w:rsidP="00006A6A">
      <w:pPr>
        <w:spacing w:line="360" w:lineRule="auto"/>
        <w:jc w:val="both"/>
        <w:rPr>
          <w:rFonts w:asciiTheme="minorHAnsi" w:hAnsiTheme="minorHAnsi" w:cstheme="minorHAnsi"/>
          <w:sz w:val="28"/>
          <w:szCs w:val="28"/>
          <w:lang w:val="pl-PL"/>
        </w:rPr>
      </w:pPr>
      <w:r>
        <w:rPr>
          <w:rFonts w:asciiTheme="minorHAnsi" w:hAnsiTheme="minorHAnsi" w:cstheme="minorHAnsi"/>
          <w:sz w:val="28"/>
          <w:szCs w:val="28"/>
          <w:lang w:val="pl-PL"/>
        </w:rPr>
        <w:t xml:space="preserve">1. </w:t>
      </w:r>
      <w:r w:rsidRPr="00330B66">
        <w:rPr>
          <w:rFonts w:asciiTheme="minorHAnsi" w:hAnsiTheme="minorHAnsi" w:cstheme="minorHAnsi"/>
          <w:sz w:val="28"/>
          <w:szCs w:val="28"/>
          <w:lang w:val="pl-PL"/>
        </w:rPr>
        <w:t>Podaj, jakie kraje wraz z Polsk</w:t>
      </w:r>
      <w:r w:rsidRPr="00330B66">
        <w:rPr>
          <w:rFonts w:asciiTheme="minorHAnsi" w:hAnsiTheme="minorHAnsi" w:cstheme="minorHAnsi" w:hint="eastAsia"/>
          <w:sz w:val="28"/>
          <w:szCs w:val="28"/>
          <w:lang w:val="pl-PL"/>
        </w:rPr>
        <w:t>ą</w:t>
      </w:r>
      <w:r w:rsidRPr="00330B66">
        <w:rPr>
          <w:rFonts w:asciiTheme="minorHAnsi" w:hAnsiTheme="minorHAnsi" w:cstheme="minorHAnsi"/>
          <w:sz w:val="28"/>
          <w:szCs w:val="28"/>
          <w:lang w:val="pl-PL"/>
        </w:rPr>
        <w:t xml:space="preserve"> wesz</w:t>
      </w:r>
      <w:r w:rsidRPr="00330B66">
        <w:rPr>
          <w:rFonts w:asciiTheme="minorHAnsi" w:hAnsiTheme="minorHAnsi" w:cstheme="minorHAnsi" w:hint="eastAsia"/>
          <w:sz w:val="28"/>
          <w:szCs w:val="28"/>
          <w:lang w:val="pl-PL"/>
        </w:rPr>
        <w:t>ł</w:t>
      </w:r>
      <w:r w:rsidRPr="00330B66">
        <w:rPr>
          <w:rFonts w:asciiTheme="minorHAnsi" w:hAnsiTheme="minorHAnsi" w:cstheme="minorHAnsi"/>
          <w:sz w:val="28"/>
          <w:szCs w:val="28"/>
          <w:lang w:val="pl-PL"/>
        </w:rPr>
        <w:t>y 1 maja 2004 do Unii Europejskiej.</w:t>
      </w:r>
    </w:p>
    <w:p w14:paraId="4CBD4C98" w14:textId="3991AA74" w:rsidR="00006A6A" w:rsidRDefault="00006A6A" w:rsidP="00006A6A">
      <w:pPr>
        <w:spacing w:line="360" w:lineRule="auto"/>
        <w:jc w:val="both"/>
        <w:rPr>
          <w:rFonts w:asciiTheme="minorHAnsi" w:hAnsiTheme="minorHAnsi" w:cstheme="minorHAnsi"/>
          <w:sz w:val="28"/>
          <w:szCs w:val="28"/>
          <w:lang w:val="pl-PL"/>
        </w:rPr>
      </w:pPr>
      <w:r>
        <w:rPr>
          <w:rFonts w:asciiTheme="minorHAnsi" w:hAnsiTheme="minorHAnsi" w:cstheme="minorHAnsi"/>
          <w:sz w:val="28"/>
          <w:szCs w:val="28"/>
          <w:lang w:val="pl-PL"/>
        </w:rPr>
        <w:t xml:space="preserve">2. </w:t>
      </w:r>
      <w:r w:rsidRPr="00330B66">
        <w:rPr>
          <w:rFonts w:asciiTheme="minorHAnsi" w:hAnsiTheme="minorHAnsi" w:cstheme="minorHAnsi"/>
          <w:sz w:val="28"/>
          <w:szCs w:val="28"/>
          <w:lang w:val="pl-PL"/>
        </w:rPr>
        <w:t>Oceń, czy wejście Polski do Unii Europejskiej było korzystne dla naszego społeczeństwa.</w:t>
      </w:r>
    </w:p>
    <w:p w14:paraId="08CC0629" w14:textId="51510ECF" w:rsidR="00A245EB" w:rsidRDefault="00006A6A" w:rsidP="00006A6A">
      <w:pPr>
        <w:spacing w:line="360" w:lineRule="auto"/>
        <w:jc w:val="both"/>
        <w:rPr>
          <w:rFonts w:asciiTheme="minorHAnsi" w:hAnsiTheme="minorHAnsi" w:cstheme="minorHAnsi"/>
          <w:sz w:val="28"/>
          <w:szCs w:val="28"/>
          <w:lang w:val="pl-PL"/>
        </w:rPr>
      </w:pPr>
      <w:r>
        <w:rPr>
          <w:rFonts w:asciiTheme="minorHAnsi" w:hAnsiTheme="minorHAnsi" w:cstheme="minorHAnsi"/>
          <w:sz w:val="28"/>
          <w:szCs w:val="28"/>
          <w:lang w:val="pl-PL"/>
        </w:rPr>
        <w:t xml:space="preserve">3. </w:t>
      </w:r>
      <w:r w:rsidRPr="00330B66">
        <w:rPr>
          <w:rFonts w:asciiTheme="minorHAnsi" w:hAnsiTheme="minorHAnsi" w:cstheme="minorHAnsi"/>
          <w:sz w:val="28"/>
          <w:szCs w:val="28"/>
          <w:lang w:val="pl-PL"/>
        </w:rPr>
        <w:t xml:space="preserve">Wyjaśnij, na czym polegał </w:t>
      </w:r>
      <w:r w:rsidRPr="00330B66">
        <w:rPr>
          <w:rFonts w:asciiTheme="minorHAnsi" w:hAnsiTheme="minorHAnsi" w:cstheme="minorHAnsi"/>
          <w:i/>
          <w:iCs/>
          <w:sz w:val="28"/>
          <w:szCs w:val="28"/>
          <w:lang w:val="pl-PL"/>
        </w:rPr>
        <w:t>screening</w:t>
      </w:r>
      <w:r w:rsidRPr="00330B66">
        <w:rPr>
          <w:rFonts w:asciiTheme="minorHAnsi" w:hAnsiTheme="minorHAnsi" w:cstheme="minorHAnsi"/>
          <w:sz w:val="28"/>
          <w:szCs w:val="28"/>
          <w:lang w:val="pl-PL"/>
        </w:rPr>
        <w:t xml:space="preserve"> prawa dokonany na początku procesu akcesyjnego.</w:t>
      </w:r>
    </w:p>
    <w:p w14:paraId="202645E4" w14:textId="77777777" w:rsidR="001B50F8" w:rsidRPr="001B50F8" w:rsidRDefault="001B50F8" w:rsidP="00006A6A">
      <w:pPr>
        <w:spacing w:line="360" w:lineRule="auto"/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20CC9017" w14:textId="5B1D2973" w:rsidR="00630CEC" w:rsidRPr="004D29DB" w:rsidRDefault="00630CEC" w:rsidP="001B50F8">
      <w:pPr>
        <w:spacing w:line="360" w:lineRule="auto"/>
        <w:jc w:val="both"/>
        <w:rPr>
          <w:rFonts w:asciiTheme="minorHAnsi" w:hAnsiTheme="minorHAnsi" w:cstheme="minorHAnsi"/>
          <w:b/>
          <w:bCs/>
          <w:sz w:val="28"/>
          <w:szCs w:val="28"/>
          <w:lang w:val="pl-PL"/>
        </w:rPr>
      </w:pPr>
      <w:r w:rsidRPr="004D29DB">
        <w:rPr>
          <w:rFonts w:asciiTheme="minorHAnsi" w:hAnsiTheme="minorHAnsi" w:cstheme="minorHAnsi"/>
          <w:b/>
          <w:bCs/>
          <w:sz w:val="28"/>
          <w:szCs w:val="28"/>
          <w:lang w:val="pl-PL"/>
        </w:rPr>
        <w:t>Praca domowa</w:t>
      </w:r>
    </w:p>
    <w:p w14:paraId="1E793130" w14:textId="274FAD40" w:rsidR="00630CEC" w:rsidRPr="004D29DB" w:rsidRDefault="00630CEC" w:rsidP="004D29DB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  <w:r w:rsidRPr="004D29DB">
        <w:rPr>
          <w:rFonts w:asciiTheme="minorHAnsi" w:hAnsiTheme="minorHAnsi" w:cstheme="minorHAnsi"/>
          <w:bCs/>
          <w:sz w:val="28"/>
          <w:szCs w:val="28"/>
          <w:lang w:val="pl-PL"/>
        </w:rPr>
        <w:t>1. Napisanie eseju dotyczącego bieżących i przewidywanych (potencjalnych) korzyści i kosztów członkostwa wybranego kraju w UE.</w:t>
      </w:r>
    </w:p>
    <w:p w14:paraId="38EE1570" w14:textId="77777777" w:rsidR="00630CEC" w:rsidRPr="004D29DB" w:rsidRDefault="00630CEC" w:rsidP="004D29DB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  <w:lang w:val="pl-PL"/>
        </w:rPr>
      </w:pPr>
    </w:p>
    <w:p w14:paraId="153BD3F0" w14:textId="6D24BB19" w:rsidR="00BB671D" w:rsidRDefault="00A245EB" w:rsidP="004D29DB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</w:rPr>
      </w:pPr>
      <w:r w:rsidRPr="004D29DB">
        <w:rPr>
          <w:rFonts w:asciiTheme="minorHAnsi" w:hAnsiTheme="minorHAnsi" w:cstheme="minorHAnsi"/>
          <w:bCs/>
          <w:sz w:val="28"/>
          <w:szCs w:val="28"/>
        </w:rPr>
        <w:lastRenderedPageBreak/>
        <w:t xml:space="preserve">2. </w:t>
      </w:r>
      <w:r w:rsidR="00996645" w:rsidRPr="004D29DB">
        <w:rPr>
          <w:rFonts w:asciiTheme="minorHAnsi" w:hAnsiTheme="minorHAnsi" w:cstheme="minorHAnsi"/>
          <w:bCs/>
          <w:sz w:val="28"/>
          <w:szCs w:val="28"/>
        </w:rPr>
        <w:t>Na podstawie zamieszczonego powyżej tekstu</w:t>
      </w:r>
      <w:r w:rsidR="002B11B3" w:rsidRPr="004D29DB">
        <w:rPr>
          <w:rFonts w:asciiTheme="minorHAnsi" w:hAnsiTheme="minorHAnsi" w:cstheme="minorHAnsi"/>
          <w:bCs/>
          <w:sz w:val="28"/>
          <w:szCs w:val="28"/>
        </w:rPr>
        <w:t>,</w:t>
      </w:r>
      <w:r w:rsidR="00996645" w:rsidRPr="004D29DB">
        <w:rPr>
          <w:rFonts w:asciiTheme="minorHAnsi" w:hAnsiTheme="minorHAnsi" w:cstheme="minorHAnsi"/>
          <w:bCs/>
          <w:sz w:val="28"/>
          <w:szCs w:val="28"/>
        </w:rPr>
        <w:t xml:space="preserve"> zatytułowanego </w:t>
      </w:r>
      <w:r w:rsidR="002B11B3" w:rsidRPr="004D29DB">
        <w:rPr>
          <w:rFonts w:asciiTheme="minorHAnsi" w:hAnsiTheme="minorHAnsi" w:cstheme="minorHAnsi"/>
          <w:bCs/>
          <w:i/>
          <w:iCs/>
          <w:sz w:val="28"/>
          <w:szCs w:val="28"/>
        </w:rPr>
        <w:t>Etapy integracji Polski z Unią Europejską</w:t>
      </w:r>
      <w:r w:rsidR="00996645" w:rsidRPr="004D29DB">
        <w:rPr>
          <w:rFonts w:asciiTheme="minorHAnsi" w:hAnsiTheme="minorHAnsi" w:cstheme="minorHAnsi"/>
          <w:bCs/>
          <w:sz w:val="28"/>
          <w:szCs w:val="28"/>
        </w:rPr>
        <w:t xml:space="preserve">, </w:t>
      </w:r>
      <w:r w:rsidR="00C91633" w:rsidRPr="004D29DB">
        <w:rPr>
          <w:rFonts w:asciiTheme="minorHAnsi" w:hAnsiTheme="minorHAnsi" w:cstheme="minorHAnsi"/>
          <w:bCs/>
          <w:sz w:val="28"/>
          <w:szCs w:val="28"/>
        </w:rPr>
        <w:t xml:space="preserve"> wykona</w:t>
      </w:r>
      <w:r w:rsidR="00996645" w:rsidRPr="004D29DB">
        <w:rPr>
          <w:rFonts w:asciiTheme="minorHAnsi" w:hAnsiTheme="minorHAnsi" w:cstheme="minorHAnsi"/>
          <w:bCs/>
          <w:sz w:val="28"/>
          <w:szCs w:val="28"/>
        </w:rPr>
        <w:t>j</w:t>
      </w:r>
      <w:r w:rsidR="00C91633" w:rsidRPr="004D29DB">
        <w:rPr>
          <w:rFonts w:asciiTheme="minorHAnsi" w:hAnsiTheme="minorHAnsi" w:cstheme="minorHAnsi"/>
          <w:bCs/>
          <w:sz w:val="28"/>
          <w:szCs w:val="28"/>
        </w:rPr>
        <w:t xml:space="preserve"> prezentacji multimedialnej o drodze Polski do UE lub materiał do lekcji powtórzeniowej o integracji europejskiej.</w:t>
      </w:r>
    </w:p>
    <w:p w14:paraId="539A8323" w14:textId="77777777" w:rsidR="003D101E" w:rsidRDefault="003D101E" w:rsidP="004D29DB">
      <w:pPr>
        <w:spacing w:line="360" w:lineRule="auto"/>
        <w:jc w:val="both"/>
        <w:rPr>
          <w:rFonts w:asciiTheme="minorHAnsi" w:hAnsiTheme="minorHAnsi" w:cstheme="minorHAnsi"/>
          <w:bCs/>
          <w:sz w:val="28"/>
          <w:szCs w:val="28"/>
        </w:rPr>
      </w:pPr>
    </w:p>
    <w:p w14:paraId="6E00BF80" w14:textId="77777777" w:rsidR="00CB501F" w:rsidRDefault="003D101E" w:rsidP="00CB501F">
      <w:pPr>
        <w:spacing w:line="360" w:lineRule="auto"/>
        <w:jc w:val="both"/>
        <w:rPr>
          <w:rFonts w:asciiTheme="minorHAnsi" w:hAnsiTheme="minorHAnsi" w:cstheme="minorHAnsi"/>
          <w:bCs/>
          <w:i/>
          <w:iCs/>
        </w:rPr>
      </w:pPr>
      <w:bookmarkStart w:id="3" w:name="_Hlk151468887"/>
      <w:r w:rsidRPr="003D101E">
        <w:rPr>
          <w:rFonts w:asciiTheme="minorHAnsi" w:hAnsiTheme="minorHAnsi" w:cstheme="minorHAnsi"/>
          <w:bCs/>
          <w:i/>
          <w:iCs/>
        </w:rPr>
        <w:t>Źródł</w:t>
      </w:r>
      <w:r w:rsidR="00CB501F">
        <w:rPr>
          <w:rFonts w:asciiTheme="minorHAnsi" w:hAnsiTheme="minorHAnsi" w:cstheme="minorHAnsi"/>
          <w:bCs/>
          <w:i/>
          <w:iCs/>
        </w:rPr>
        <w:t>o do ćwiczeń</w:t>
      </w:r>
      <w:r w:rsidRPr="003D101E">
        <w:rPr>
          <w:rFonts w:asciiTheme="minorHAnsi" w:hAnsiTheme="minorHAnsi" w:cstheme="minorHAnsi"/>
          <w:bCs/>
          <w:i/>
          <w:iCs/>
        </w:rPr>
        <w:t>:</w:t>
      </w:r>
      <w:r w:rsidR="00C572EE">
        <w:rPr>
          <w:rFonts w:asciiTheme="minorHAnsi" w:hAnsiTheme="minorHAnsi" w:cstheme="minorHAnsi"/>
          <w:bCs/>
          <w:i/>
          <w:iCs/>
        </w:rPr>
        <w:t xml:space="preserve"> </w:t>
      </w:r>
    </w:p>
    <w:p w14:paraId="13B4531D" w14:textId="2DBF869D" w:rsidR="003D101E" w:rsidRPr="003D101E" w:rsidRDefault="00C572EE" w:rsidP="00CB501F">
      <w:pPr>
        <w:spacing w:line="360" w:lineRule="auto"/>
        <w:jc w:val="both"/>
        <w:rPr>
          <w:rFonts w:asciiTheme="minorHAnsi" w:hAnsiTheme="minorHAnsi" w:cstheme="minorHAnsi"/>
          <w:bCs/>
          <w:i/>
          <w:iCs/>
        </w:rPr>
      </w:pPr>
      <w:r w:rsidRPr="00C572EE">
        <w:rPr>
          <w:rFonts w:asciiTheme="minorHAnsi" w:hAnsiTheme="minorHAnsi" w:cstheme="minorHAnsi"/>
          <w:bCs/>
          <w:i/>
          <w:iCs/>
        </w:rPr>
        <w:t>Dyrda J., Polska w UE, Zintegrowana Platforma Edukacyjna Ministerstwa Edukacji i Nauki</w:t>
      </w:r>
      <w:r w:rsidR="00CB501F">
        <w:rPr>
          <w:rFonts w:asciiTheme="minorHAnsi" w:hAnsiTheme="minorHAnsi" w:cstheme="minorHAnsi"/>
          <w:bCs/>
          <w:i/>
          <w:iCs/>
        </w:rPr>
        <w:t>.</w:t>
      </w:r>
    </w:p>
    <w:bookmarkEnd w:id="3"/>
    <w:p w14:paraId="6700FAFE" w14:textId="77777777" w:rsidR="008931A6" w:rsidRPr="004D29DB" w:rsidRDefault="008931A6" w:rsidP="007160A5">
      <w:pPr>
        <w:spacing w:line="360" w:lineRule="auto"/>
        <w:jc w:val="center"/>
        <w:rPr>
          <w:rFonts w:asciiTheme="minorHAnsi" w:hAnsiTheme="minorHAnsi" w:cstheme="minorHAnsi"/>
          <w:bCs/>
          <w:sz w:val="28"/>
          <w:szCs w:val="28"/>
        </w:rPr>
      </w:pPr>
    </w:p>
    <w:p w14:paraId="10186ADC" w14:textId="003AC279" w:rsidR="00AE2FEA" w:rsidRDefault="00AE2FEA" w:rsidP="007160A5">
      <w:pPr>
        <w:tabs>
          <w:tab w:val="left" w:pos="1670"/>
        </w:tabs>
        <w:spacing w:line="360" w:lineRule="auto"/>
        <w:jc w:val="center"/>
        <w:rPr>
          <w:lang w:val="pl-PL"/>
        </w:rPr>
      </w:pPr>
    </w:p>
    <w:p w14:paraId="131AF416" w14:textId="296A7A0B" w:rsidR="00EC63B0" w:rsidRPr="000B1037" w:rsidRDefault="00EC63B0" w:rsidP="00630CEC">
      <w:pPr>
        <w:spacing w:line="360" w:lineRule="auto"/>
        <w:jc w:val="both"/>
        <w:rPr>
          <w:lang w:val="pl-PL"/>
        </w:rPr>
      </w:pPr>
    </w:p>
    <w:p w14:paraId="0C12A3FF" w14:textId="77777777" w:rsidR="00EC63B0" w:rsidRPr="000B1037" w:rsidRDefault="00EC63B0">
      <w:pPr>
        <w:rPr>
          <w:lang w:val="pl-PL"/>
        </w:rPr>
      </w:pPr>
      <w:r w:rsidRPr="000B1037">
        <w:rPr>
          <w:lang w:val="pl-PL"/>
        </w:rPr>
        <w:br w:type="page"/>
      </w:r>
    </w:p>
    <w:p w14:paraId="422A235C" w14:textId="77777777" w:rsidR="00EC63B0" w:rsidRPr="000B1037" w:rsidRDefault="00EC63B0" w:rsidP="00D202B8">
      <w:pPr>
        <w:rPr>
          <w:lang w:val="pl-PL"/>
        </w:rPr>
      </w:pPr>
    </w:p>
    <w:p w14:paraId="659B6353" w14:textId="77777777" w:rsidR="00EC63B0" w:rsidRPr="000B1037" w:rsidRDefault="00EC63B0">
      <w:pPr>
        <w:rPr>
          <w:lang w:val="pl-PL"/>
        </w:rPr>
      </w:pPr>
      <w:r w:rsidRPr="000B1037">
        <w:rPr>
          <w:lang w:val="pl-PL"/>
        </w:rPr>
        <w:br w:type="page"/>
      </w:r>
    </w:p>
    <w:p w14:paraId="153E5E5E" w14:textId="77777777" w:rsidR="00EC63B0" w:rsidRPr="000B1037" w:rsidRDefault="00EC63B0" w:rsidP="00D202B8">
      <w:pPr>
        <w:rPr>
          <w:lang w:val="pl-PL"/>
        </w:rPr>
      </w:pPr>
    </w:p>
    <w:p w14:paraId="14B6EF41" w14:textId="77777777" w:rsidR="00EC63B0" w:rsidRPr="000B1037" w:rsidRDefault="00EC63B0">
      <w:pPr>
        <w:rPr>
          <w:lang w:val="pl-PL"/>
        </w:rPr>
      </w:pPr>
      <w:r w:rsidRPr="000B1037">
        <w:rPr>
          <w:lang w:val="pl-PL"/>
        </w:rPr>
        <w:br w:type="page"/>
      </w:r>
    </w:p>
    <w:p w14:paraId="49053F71" w14:textId="77777777" w:rsidR="00F37DA7" w:rsidRPr="000B1037" w:rsidRDefault="00F37DA7" w:rsidP="00D202B8">
      <w:pPr>
        <w:rPr>
          <w:lang w:val="pl-PL"/>
        </w:rPr>
      </w:pPr>
    </w:p>
    <w:p w14:paraId="695FC00B" w14:textId="77777777" w:rsidR="00F37DA7" w:rsidRPr="000B1037" w:rsidRDefault="00F37DA7">
      <w:pPr>
        <w:rPr>
          <w:lang w:val="pl-PL"/>
        </w:rPr>
      </w:pPr>
      <w:r w:rsidRPr="000B1037">
        <w:rPr>
          <w:lang w:val="pl-PL"/>
        </w:rPr>
        <w:br w:type="page"/>
      </w:r>
    </w:p>
    <w:p w14:paraId="195758B7" w14:textId="77777777" w:rsidR="00F37DA7" w:rsidRPr="000B1037" w:rsidRDefault="00F37DA7" w:rsidP="00D202B8">
      <w:pPr>
        <w:rPr>
          <w:lang w:val="pl-PL"/>
        </w:rPr>
      </w:pPr>
    </w:p>
    <w:p w14:paraId="46F31B7A" w14:textId="77777777" w:rsidR="00F37DA7" w:rsidRPr="000B1037" w:rsidRDefault="00F37DA7">
      <w:pPr>
        <w:rPr>
          <w:lang w:val="pl-PL"/>
        </w:rPr>
      </w:pPr>
      <w:r w:rsidRPr="000B1037">
        <w:rPr>
          <w:lang w:val="pl-PL"/>
        </w:rPr>
        <w:br w:type="page"/>
      </w:r>
    </w:p>
    <w:p w14:paraId="7771FD98" w14:textId="77777777" w:rsidR="00F37DA7" w:rsidRPr="000B1037" w:rsidRDefault="00F37DA7" w:rsidP="00D202B8">
      <w:pPr>
        <w:rPr>
          <w:lang w:val="pl-PL"/>
        </w:rPr>
      </w:pPr>
    </w:p>
    <w:p w14:paraId="6B1AAE19" w14:textId="77777777" w:rsidR="00F37DA7" w:rsidRPr="000B1037" w:rsidRDefault="00F37DA7">
      <w:pPr>
        <w:rPr>
          <w:lang w:val="pl-PL"/>
        </w:rPr>
      </w:pPr>
      <w:r w:rsidRPr="000B1037">
        <w:rPr>
          <w:lang w:val="pl-PL"/>
        </w:rPr>
        <w:br w:type="page"/>
      </w:r>
    </w:p>
    <w:p w14:paraId="7995D4EA" w14:textId="77777777" w:rsidR="00F37DA7" w:rsidRPr="000B1037" w:rsidRDefault="00F37DA7" w:rsidP="00D202B8">
      <w:pPr>
        <w:rPr>
          <w:lang w:val="pl-PL"/>
        </w:rPr>
      </w:pPr>
    </w:p>
    <w:p w14:paraId="0415FB24" w14:textId="77777777" w:rsidR="00F37DA7" w:rsidRPr="000B1037" w:rsidRDefault="00F37DA7">
      <w:pPr>
        <w:rPr>
          <w:lang w:val="pl-PL"/>
        </w:rPr>
      </w:pPr>
      <w:r w:rsidRPr="000B1037">
        <w:rPr>
          <w:lang w:val="pl-PL"/>
        </w:rPr>
        <w:br w:type="page"/>
      </w:r>
    </w:p>
    <w:p w14:paraId="5A50375E" w14:textId="77777777" w:rsidR="00317D31" w:rsidRPr="000B1037" w:rsidRDefault="00317D31" w:rsidP="00D202B8">
      <w:pPr>
        <w:rPr>
          <w:lang w:val="pl-PL"/>
        </w:rPr>
      </w:pPr>
    </w:p>
    <w:sectPr w:rsidR="00317D31" w:rsidRPr="000B1037" w:rsidSect="00447CA1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54732E" w14:textId="77777777" w:rsidR="00DE7370" w:rsidRDefault="00DE7370" w:rsidP="00317D31">
      <w:r>
        <w:separator/>
      </w:r>
    </w:p>
  </w:endnote>
  <w:endnote w:type="continuationSeparator" w:id="0">
    <w:p w14:paraId="7507C045" w14:textId="77777777" w:rsidR="00DE7370" w:rsidRDefault="00DE7370" w:rsidP="00317D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CC397C" w14:textId="77777777" w:rsidR="003E7B9F" w:rsidRDefault="003E7B9F">
    <w:pPr>
      <w:pStyle w:val="Stopka"/>
    </w:pPr>
    <w:r>
      <w:rPr>
        <w:noProof/>
        <w:lang w:val="pl-PL" w:eastAsia="pl-PL"/>
      </w:rPr>
      <w:drawing>
        <wp:inline distT="0" distB="0" distL="0" distR="0" wp14:anchorId="25154DFE" wp14:editId="3D5DDBFF">
          <wp:extent cx="1413933" cy="666972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_FE_Wiedza_Edukacja_Rozwoj_rgb-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34047" cy="6764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ptab w:relativeTo="margin" w:alignment="center" w:leader="none"/>
    </w:r>
    <w:r>
      <w:rPr>
        <w:noProof/>
        <w:lang w:val="pl-PL" w:eastAsia="pl-PL"/>
      </w:rPr>
      <w:drawing>
        <wp:inline distT="0" distB="0" distL="0" distR="0" wp14:anchorId="54CD8D7E" wp14:editId="6CB9FC07">
          <wp:extent cx="1769533" cy="590234"/>
          <wp:effectExtent l="0" t="0" r="0" b="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znak_barw_rp_poziom_bez_ramki_rgb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3410" cy="59819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ptab w:relativeTo="margin" w:alignment="right" w:leader="none"/>
    </w:r>
    <w:r w:rsidR="00B068BC">
      <w:rPr>
        <w:noProof/>
        <w:lang w:val="pl-PL" w:eastAsia="pl-PL"/>
      </w:rPr>
      <w:drawing>
        <wp:inline distT="0" distB="0" distL="0" distR="0" wp14:anchorId="36068FE8" wp14:editId="34CB7865">
          <wp:extent cx="1916716" cy="565785"/>
          <wp:effectExtent l="0" t="0" r="0" b="0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EU_EFS_rgb-1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9361" cy="57542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EEC7D2" w14:textId="77777777" w:rsidR="00DE7370" w:rsidRDefault="00DE7370" w:rsidP="00317D31">
      <w:r>
        <w:separator/>
      </w:r>
    </w:p>
  </w:footnote>
  <w:footnote w:type="continuationSeparator" w:id="0">
    <w:p w14:paraId="10D9E264" w14:textId="77777777" w:rsidR="00DE7370" w:rsidRDefault="00DE7370" w:rsidP="00317D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F30E54" w14:textId="77777777" w:rsidR="003E7B9F" w:rsidRPr="000B1037" w:rsidRDefault="003E7B9F" w:rsidP="003E7B9F">
    <w:pPr>
      <w:pStyle w:val="Nagwek"/>
      <w:tabs>
        <w:tab w:val="clear" w:pos="9072"/>
        <w:tab w:val="right" w:pos="6804"/>
      </w:tabs>
      <w:ind w:right="2268"/>
      <w:jc w:val="both"/>
      <w:rPr>
        <w:rFonts w:asciiTheme="minorHAnsi" w:hAnsiTheme="minorHAnsi" w:cstheme="minorHAnsi"/>
        <w:lang w:val="pl-PL"/>
      </w:rPr>
    </w:pPr>
    <w:r>
      <w:rPr>
        <w:noProof/>
        <w:lang w:val="pl-PL" w:eastAsia="pl-PL"/>
      </w:rPr>
      <w:drawing>
        <wp:anchor distT="0" distB="0" distL="114300" distR="114300" simplePos="0" relativeHeight="251660800" behindDoc="1" locked="0" layoutInCell="1" allowOverlap="1" wp14:anchorId="4E0416E4" wp14:editId="0DEF0166">
          <wp:simplePos x="0" y="0"/>
          <wp:positionH relativeFrom="column">
            <wp:posOffset>4493260</wp:posOffset>
          </wp:positionH>
          <wp:positionV relativeFrom="paragraph">
            <wp:posOffset>7197</wp:posOffset>
          </wp:positionV>
          <wp:extent cx="1566000" cy="734400"/>
          <wp:effectExtent l="0" t="0" r="0" b="0"/>
          <wp:wrapTight wrapText="bothSides">
            <wp:wrapPolygon edited="0">
              <wp:start x="0" y="0"/>
              <wp:lineTo x="263" y="11211"/>
              <wp:lineTo x="1577" y="17938"/>
              <wp:lineTo x="2628" y="21301"/>
              <wp:lineTo x="4204" y="21301"/>
              <wp:lineTo x="20759" y="20180"/>
              <wp:lineTo x="21285" y="5606"/>
              <wp:lineTo x="19182" y="4484"/>
              <wp:lineTo x="1051" y="0"/>
              <wp:lineTo x="0" y="0"/>
            </wp:wrapPolygon>
          </wp:wrapTight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-MUE_kolor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66000" cy="734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13080" w:rsidRPr="00C75DA1">
      <w:rPr>
        <w:rFonts w:asciiTheme="minorHAnsi" w:hAnsiTheme="minorHAnsi" w:cstheme="minorHAnsi"/>
        <w:sz w:val="22"/>
        <w:szCs w:val="22"/>
        <w:lang w:val="pl-PL"/>
      </w:rPr>
      <w:t xml:space="preserve">Projekt pt. </w:t>
    </w:r>
    <w:r w:rsidR="00A13080" w:rsidRPr="00C75DA1">
      <w:rPr>
        <w:rFonts w:asciiTheme="minorHAnsi" w:hAnsiTheme="minorHAnsi" w:cstheme="minorHAnsi"/>
        <w:i/>
        <w:iCs/>
        <w:sz w:val="22"/>
        <w:szCs w:val="22"/>
        <w:lang w:val="pl-PL"/>
      </w:rPr>
      <w:t>Młodzieżowy Uniwersytet Ekonomiczny</w:t>
    </w:r>
    <w:r w:rsidR="00A13080" w:rsidRPr="00C75DA1">
      <w:rPr>
        <w:rFonts w:asciiTheme="minorHAnsi" w:hAnsiTheme="minorHAnsi" w:cstheme="minorHAnsi"/>
        <w:sz w:val="22"/>
        <w:szCs w:val="22"/>
        <w:lang w:val="pl-PL"/>
      </w:rPr>
      <w:t xml:space="preserve"> realizowany jest </w:t>
    </w:r>
    <w:r w:rsidR="00A13080" w:rsidRPr="00C75DA1">
      <w:rPr>
        <w:rFonts w:asciiTheme="minorHAnsi" w:hAnsiTheme="minorHAnsi" w:cstheme="minorHAnsi"/>
        <w:sz w:val="22"/>
        <w:szCs w:val="22"/>
        <w:lang w:val="pl-PL"/>
      </w:rPr>
      <w:br/>
      <w:t xml:space="preserve">w ramach Programu Operacyjnego Wiedza Edukacja Rozwój 2014-2020 współfinansowanego ze środków Europejskiego Funduszu Społecznego, </w:t>
    </w:r>
    <w:r w:rsidR="00A13080" w:rsidRPr="00C75DA1">
      <w:rPr>
        <w:rFonts w:asciiTheme="minorHAnsi" w:hAnsiTheme="minorHAnsi" w:cstheme="minorHAnsi"/>
        <w:sz w:val="22"/>
        <w:szCs w:val="22"/>
        <w:lang w:val="pl-PL"/>
      </w:rPr>
      <w:br/>
      <w:t>nr umowy: POWR.03.01.00-00-T220/18. Kwota dofinans</w:t>
    </w:r>
    <w:r w:rsidR="00A13080">
      <w:rPr>
        <w:rFonts w:asciiTheme="minorHAnsi" w:hAnsiTheme="minorHAnsi" w:cstheme="minorHAnsi"/>
        <w:sz w:val="22"/>
        <w:szCs w:val="22"/>
        <w:lang w:val="pl-PL"/>
      </w:rPr>
      <w:t>owania ze środków europejskich:</w:t>
    </w:r>
    <w:r w:rsidR="00A13080" w:rsidRPr="00C75DA1">
      <w:rPr>
        <w:rFonts w:asciiTheme="minorHAnsi" w:hAnsiTheme="minorHAnsi" w:cstheme="minorHAnsi"/>
        <w:sz w:val="22"/>
        <w:szCs w:val="22"/>
        <w:lang w:val="pl-PL"/>
      </w:rPr>
      <w:t xml:space="preserve"> 2 505 178,95 zł. Całkowita wartość projektu to 2 972 447,73 zł.</w:t>
    </w:r>
    <w:r w:rsidRPr="003E7B9F">
      <w:rPr>
        <w:noProof/>
        <w:lang w:val="pl-PL" w:eastAsia="pl-PL"/>
      </w:rPr>
      <w:t xml:space="preserve"> </w:t>
    </w:r>
  </w:p>
  <w:p w14:paraId="067954E8" w14:textId="77777777" w:rsidR="003E7B9F" w:rsidRPr="000B1037" w:rsidRDefault="003E7B9F">
    <w:pPr>
      <w:pStyle w:val="Nagwek"/>
      <w:rPr>
        <w:lang w:val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D53F1"/>
    <w:multiLevelType w:val="hybridMultilevel"/>
    <w:tmpl w:val="5C92A3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4A3ED6"/>
    <w:multiLevelType w:val="hybridMultilevel"/>
    <w:tmpl w:val="9D204B56"/>
    <w:lvl w:ilvl="0" w:tplc="BAC6B34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EF711F"/>
    <w:multiLevelType w:val="hybridMultilevel"/>
    <w:tmpl w:val="07DE189C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1C71BB"/>
    <w:multiLevelType w:val="hybridMultilevel"/>
    <w:tmpl w:val="DA4879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7A1961"/>
    <w:multiLevelType w:val="hybridMultilevel"/>
    <w:tmpl w:val="C4B85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C65A0A"/>
    <w:multiLevelType w:val="hybridMultilevel"/>
    <w:tmpl w:val="DF2C306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A0626B7"/>
    <w:multiLevelType w:val="hybridMultilevel"/>
    <w:tmpl w:val="DD06B9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0644288"/>
    <w:multiLevelType w:val="hybridMultilevel"/>
    <w:tmpl w:val="34AC22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6115955"/>
    <w:multiLevelType w:val="hybridMultilevel"/>
    <w:tmpl w:val="003688D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E1E5598"/>
    <w:multiLevelType w:val="hybridMultilevel"/>
    <w:tmpl w:val="F5B6E65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1CF59CF"/>
    <w:multiLevelType w:val="hybridMultilevel"/>
    <w:tmpl w:val="326491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02854747">
    <w:abstractNumId w:val="6"/>
  </w:num>
  <w:num w:numId="2" w16cid:durableId="1510674271">
    <w:abstractNumId w:val="5"/>
  </w:num>
  <w:num w:numId="3" w16cid:durableId="1960795634">
    <w:abstractNumId w:val="2"/>
  </w:num>
  <w:num w:numId="4" w16cid:durableId="1231190943">
    <w:abstractNumId w:val="1"/>
  </w:num>
  <w:num w:numId="5" w16cid:durableId="557908522">
    <w:abstractNumId w:val="4"/>
  </w:num>
  <w:num w:numId="6" w16cid:durableId="816872312">
    <w:abstractNumId w:val="3"/>
  </w:num>
  <w:num w:numId="7" w16cid:durableId="1764642857">
    <w:abstractNumId w:val="0"/>
  </w:num>
  <w:num w:numId="8" w16cid:durableId="2094929893">
    <w:abstractNumId w:val="10"/>
  </w:num>
  <w:num w:numId="9" w16cid:durableId="1816138826">
    <w:abstractNumId w:val="8"/>
  </w:num>
  <w:num w:numId="10" w16cid:durableId="2144536687">
    <w:abstractNumId w:val="9"/>
  </w:num>
  <w:num w:numId="11" w16cid:durableId="38379754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08BC"/>
    <w:rsid w:val="00006A6A"/>
    <w:rsid w:val="00021109"/>
    <w:rsid w:val="00061889"/>
    <w:rsid w:val="000619B5"/>
    <w:rsid w:val="000B1037"/>
    <w:rsid w:val="001508FA"/>
    <w:rsid w:val="00197B5C"/>
    <w:rsid w:val="001B41E6"/>
    <w:rsid w:val="001B50F8"/>
    <w:rsid w:val="001C2DE6"/>
    <w:rsid w:val="001E1058"/>
    <w:rsid w:val="001E4141"/>
    <w:rsid w:val="00235B32"/>
    <w:rsid w:val="00284B4C"/>
    <w:rsid w:val="0028752B"/>
    <w:rsid w:val="002B11B3"/>
    <w:rsid w:val="002B5A1A"/>
    <w:rsid w:val="002C1CD0"/>
    <w:rsid w:val="002C7188"/>
    <w:rsid w:val="00317D31"/>
    <w:rsid w:val="00326B36"/>
    <w:rsid w:val="00386E2A"/>
    <w:rsid w:val="00397F58"/>
    <w:rsid w:val="003C0FBF"/>
    <w:rsid w:val="003C6B59"/>
    <w:rsid w:val="003D101E"/>
    <w:rsid w:val="003D65B5"/>
    <w:rsid w:val="003E7B9F"/>
    <w:rsid w:val="003F5849"/>
    <w:rsid w:val="00427853"/>
    <w:rsid w:val="00431096"/>
    <w:rsid w:val="00447CA1"/>
    <w:rsid w:val="00460304"/>
    <w:rsid w:val="00487693"/>
    <w:rsid w:val="004B592A"/>
    <w:rsid w:val="004D29DB"/>
    <w:rsid w:val="004F74CD"/>
    <w:rsid w:val="0055633A"/>
    <w:rsid w:val="005A0049"/>
    <w:rsid w:val="00605D43"/>
    <w:rsid w:val="00607959"/>
    <w:rsid w:val="0061228B"/>
    <w:rsid w:val="00630CEC"/>
    <w:rsid w:val="006467F4"/>
    <w:rsid w:val="00647B54"/>
    <w:rsid w:val="00651665"/>
    <w:rsid w:val="00661DC5"/>
    <w:rsid w:val="006947DA"/>
    <w:rsid w:val="00695011"/>
    <w:rsid w:val="006A298A"/>
    <w:rsid w:val="006C23CC"/>
    <w:rsid w:val="006F75E5"/>
    <w:rsid w:val="007160A5"/>
    <w:rsid w:val="007308BC"/>
    <w:rsid w:val="007334AD"/>
    <w:rsid w:val="0077395D"/>
    <w:rsid w:val="00783933"/>
    <w:rsid w:val="007B576F"/>
    <w:rsid w:val="007D7FFC"/>
    <w:rsid w:val="007F19A2"/>
    <w:rsid w:val="00807473"/>
    <w:rsid w:val="0081197B"/>
    <w:rsid w:val="00847534"/>
    <w:rsid w:val="00851315"/>
    <w:rsid w:val="00852791"/>
    <w:rsid w:val="0087616B"/>
    <w:rsid w:val="008931A6"/>
    <w:rsid w:val="008C4541"/>
    <w:rsid w:val="00900570"/>
    <w:rsid w:val="009223EC"/>
    <w:rsid w:val="0095772E"/>
    <w:rsid w:val="009633C2"/>
    <w:rsid w:val="00967CE6"/>
    <w:rsid w:val="00977E95"/>
    <w:rsid w:val="00996645"/>
    <w:rsid w:val="00996C0D"/>
    <w:rsid w:val="009E14AD"/>
    <w:rsid w:val="00A116A4"/>
    <w:rsid w:val="00A13080"/>
    <w:rsid w:val="00A245EB"/>
    <w:rsid w:val="00A277EC"/>
    <w:rsid w:val="00A65EDE"/>
    <w:rsid w:val="00AE2FEA"/>
    <w:rsid w:val="00B068BC"/>
    <w:rsid w:val="00B50A7B"/>
    <w:rsid w:val="00BB5BC3"/>
    <w:rsid w:val="00BB671D"/>
    <w:rsid w:val="00BC0A53"/>
    <w:rsid w:val="00BC6AC1"/>
    <w:rsid w:val="00BE4C20"/>
    <w:rsid w:val="00C572EE"/>
    <w:rsid w:val="00C6050A"/>
    <w:rsid w:val="00C61841"/>
    <w:rsid w:val="00C61B10"/>
    <w:rsid w:val="00C87DF5"/>
    <w:rsid w:val="00C91633"/>
    <w:rsid w:val="00CB4EA2"/>
    <w:rsid w:val="00CB501F"/>
    <w:rsid w:val="00D11038"/>
    <w:rsid w:val="00D202B8"/>
    <w:rsid w:val="00DA3632"/>
    <w:rsid w:val="00DE7370"/>
    <w:rsid w:val="00E858E0"/>
    <w:rsid w:val="00E9032E"/>
    <w:rsid w:val="00E92087"/>
    <w:rsid w:val="00E920ED"/>
    <w:rsid w:val="00EB2C8E"/>
    <w:rsid w:val="00EC63B0"/>
    <w:rsid w:val="00EF709A"/>
    <w:rsid w:val="00F37DA7"/>
    <w:rsid w:val="00F5533D"/>
    <w:rsid w:val="00F7287B"/>
    <w:rsid w:val="00F810F2"/>
    <w:rsid w:val="00F827FF"/>
    <w:rsid w:val="00FA3419"/>
    <w:rsid w:val="00FA4B09"/>
    <w:rsid w:val="00FB2B10"/>
    <w:rsid w:val="00FE27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E29E14B"/>
  <w15:docId w15:val="{91F55E27-360B-49F9-B19D-63507A34BC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633C2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633C2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pl-PL"/>
    </w:rPr>
  </w:style>
  <w:style w:type="paragraph" w:customStyle="1" w:styleId="DOI">
    <w:name w:val="DOI"/>
    <w:basedOn w:val="Normalny"/>
    <w:qFormat/>
    <w:rsid w:val="009633C2"/>
    <w:pPr>
      <w:spacing w:before="120" w:after="120"/>
    </w:pPr>
    <w:rPr>
      <w:color w:val="460076"/>
    </w:rPr>
  </w:style>
  <w:style w:type="paragraph" w:customStyle="1" w:styleId="RRH">
    <w:name w:val="RRH"/>
    <w:basedOn w:val="Normalny"/>
    <w:qFormat/>
    <w:rsid w:val="009633C2"/>
    <w:pPr>
      <w:spacing w:before="120" w:after="120"/>
    </w:pPr>
    <w:rPr>
      <w:color w:val="E36C0A"/>
    </w:rPr>
  </w:style>
  <w:style w:type="paragraph" w:customStyle="1" w:styleId="LRH">
    <w:name w:val="LRH"/>
    <w:basedOn w:val="Normalny"/>
    <w:qFormat/>
    <w:rsid w:val="009633C2"/>
    <w:pPr>
      <w:spacing w:before="120" w:after="120"/>
    </w:pPr>
    <w:rPr>
      <w:color w:val="6D4321"/>
    </w:rPr>
  </w:style>
  <w:style w:type="paragraph" w:customStyle="1" w:styleId="LL">
    <w:name w:val="LL"/>
    <w:qFormat/>
    <w:rsid w:val="009633C2"/>
    <w:rPr>
      <w:color w:val="6D4321"/>
      <w:sz w:val="24"/>
      <w:szCs w:val="24"/>
    </w:rPr>
  </w:style>
  <w:style w:type="paragraph" w:customStyle="1" w:styleId="SUBNL">
    <w:name w:val="SUB NL"/>
    <w:qFormat/>
    <w:rsid w:val="009633C2"/>
    <w:rPr>
      <w:color w:val="666633"/>
      <w:sz w:val="24"/>
      <w:szCs w:val="24"/>
    </w:rPr>
  </w:style>
  <w:style w:type="paragraph" w:customStyle="1" w:styleId="SUBBL">
    <w:name w:val="SUB BL"/>
    <w:next w:val="Normalny"/>
    <w:qFormat/>
    <w:rsid w:val="009633C2"/>
    <w:rPr>
      <w:color w:val="666633"/>
      <w:sz w:val="24"/>
      <w:szCs w:val="24"/>
    </w:rPr>
  </w:style>
  <w:style w:type="paragraph" w:customStyle="1" w:styleId="TSUBNL">
    <w:name w:val="TSUBNL"/>
    <w:qFormat/>
    <w:rsid w:val="009633C2"/>
    <w:rPr>
      <w:color w:val="666633"/>
      <w:sz w:val="24"/>
      <w:szCs w:val="24"/>
    </w:rPr>
  </w:style>
  <w:style w:type="paragraph" w:customStyle="1" w:styleId="TSUBBL">
    <w:name w:val="TSUBBL"/>
    <w:qFormat/>
    <w:rsid w:val="009633C2"/>
    <w:rPr>
      <w:color w:val="666633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17D3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17D31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7D3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17D31"/>
    <w:rPr>
      <w:sz w:val="24"/>
      <w:szCs w:val="24"/>
    </w:rPr>
  </w:style>
  <w:style w:type="table" w:styleId="Tabela-Siatka">
    <w:name w:val="Table Grid"/>
    <w:basedOn w:val="Standardowy"/>
    <w:uiPriority w:val="59"/>
    <w:rsid w:val="00317D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4F74CD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F74C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774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png"/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esktop\Za&#322;&#261;cznik%20do%20scenariusza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3311E0-21F8-40C7-AA83-4C118B8C2D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Załącznik do scenariusza</Template>
  <TotalTime>244</TotalTime>
  <Pages>16</Pages>
  <Words>1186</Words>
  <Characters>7117</Characters>
  <Application>Microsoft Office Word</Application>
  <DocSecurity>0</DocSecurity>
  <Lines>59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Użytkownik systemu Windows</dc:creator>
  <cp:lastModifiedBy>Janusz Rosiek</cp:lastModifiedBy>
  <cp:revision>59</cp:revision>
  <dcterms:created xsi:type="dcterms:W3CDTF">2023-11-20T17:06:00Z</dcterms:created>
  <dcterms:modified xsi:type="dcterms:W3CDTF">2023-11-25T08:15:00Z</dcterms:modified>
</cp:coreProperties>
</file>