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61538" w14:textId="77777777" w:rsidR="00EC63B0" w:rsidRDefault="00EC63B0" w:rsidP="00D202B8"/>
    <w:p w14:paraId="4F97ACFE" w14:textId="77777777" w:rsidR="00605D43" w:rsidRPr="000B1037" w:rsidRDefault="00605D43" w:rsidP="00D202B8">
      <w:pPr>
        <w:rPr>
          <w:lang w:val="pl-PL"/>
        </w:rPr>
      </w:pPr>
    </w:p>
    <w:p w14:paraId="3E5D4A57" w14:textId="675DD5EC" w:rsidR="00B94917" w:rsidRDefault="00AB6135" w:rsidP="00B94917">
      <w:pPr>
        <w:jc w:val="center"/>
        <w:rPr>
          <w:rFonts w:asciiTheme="minorHAnsi" w:hAnsiTheme="minorHAnsi" w:cstheme="minorHAnsi"/>
          <w:sz w:val="56"/>
          <w:szCs w:val="96"/>
          <w:lang w:val="pl-PL"/>
        </w:rPr>
      </w:pPr>
      <w:r w:rsidRPr="00E673A9">
        <w:rPr>
          <w:rFonts w:asciiTheme="minorHAnsi" w:hAnsiTheme="minorHAnsi" w:cstheme="minorHAnsi"/>
          <w:sz w:val="56"/>
          <w:szCs w:val="96"/>
          <w:lang w:val="pl-PL"/>
        </w:rPr>
        <w:t xml:space="preserve">Analiza </w:t>
      </w:r>
      <w:r w:rsidRPr="00B94917">
        <w:rPr>
          <w:rFonts w:asciiTheme="minorHAnsi" w:hAnsiTheme="minorHAnsi" w:cstheme="minorHAnsi"/>
          <w:i/>
          <w:iCs/>
          <w:sz w:val="56"/>
          <w:szCs w:val="96"/>
          <w:lang w:val="pl-PL"/>
        </w:rPr>
        <w:t xml:space="preserve">Case </w:t>
      </w:r>
      <w:proofErr w:type="spellStart"/>
      <w:r w:rsidRPr="00B94917">
        <w:rPr>
          <w:rFonts w:asciiTheme="minorHAnsi" w:hAnsiTheme="minorHAnsi" w:cstheme="minorHAnsi"/>
          <w:i/>
          <w:iCs/>
          <w:sz w:val="56"/>
          <w:szCs w:val="96"/>
          <w:lang w:val="pl-PL"/>
        </w:rPr>
        <w:t>Study</w:t>
      </w:r>
      <w:proofErr w:type="spellEnd"/>
    </w:p>
    <w:p w14:paraId="0A05D18F" w14:textId="5700377B" w:rsidR="00AB6135" w:rsidRPr="00B94917" w:rsidRDefault="00B94917" w:rsidP="00B94917">
      <w:pPr>
        <w:jc w:val="center"/>
        <w:rPr>
          <w:rFonts w:asciiTheme="minorHAnsi" w:hAnsiTheme="minorHAnsi" w:cstheme="minorHAnsi"/>
          <w:sz w:val="52"/>
          <w:szCs w:val="72"/>
          <w:lang w:val="pl-PL"/>
        </w:rPr>
      </w:pPr>
      <w:r w:rsidRPr="00B94917">
        <w:rPr>
          <w:rFonts w:asciiTheme="minorHAnsi" w:hAnsiTheme="minorHAnsi" w:cstheme="minorHAnsi"/>
          <w:sz w:val="52"/>
          <w:szCs w:val="72"/>
          <w:lang w:val="pl-PL"/>
        </w:rPr>
        <w:t>–</w:t>
      </w:r>
      <w:r w:rsidR="00AB6135" w:rsidRPr="00B94917">
        <w:rPr>
          <w:rFonts w:asciiTheme="minorHAnsi" w:hAnsiTheme="minorHAnsi" w:cstheme="minorHAnsi"/>
          <w:sz w:val="52"/>
          <w:szCs w:val="72"/>
          <w:lang w:val="pl-PL"/>
        </w:rPr>
        <w:t xml:space="preserve"> jak dochodzić swoich praw przy umowie sprzedaży</w:t>
      </w:r>
    </w:p>
    <w:p w14:paraId="59BCBCEB" w14:textId="77777777" w:rsidR="00605D43" w:rsidRPr="000B1037" w:rsidRDefault="00605D43" w:rsidP="00605D43">
      <w:pPr>
        <w:jc w:val="center"/>
        <w:rPr>
          <w:rFonts w:asciiTheme="minorHAnsi" w:hAnsiTheme="minorHAnsi" w:cstheme="minorHAnsi"/>
          <w:sz w:val="28"/>
          <w:szCs w:val="28"/>
          <w:lang w:val="pl-PL"/>
        </w:rPr>
      </w:pPr>
    </w:p>
    <w:p w14:paraId="38A86993" w14:textId="77777777" w:rsidR="00605D43" w:rsidRDefault="000B1037" w:rsidP="00605D43">
      <w:pPr>
        <w:jc w:val="center"/>
        <w:rPr>
          <w:rFonts w:asciiTheme="minorHAnsi" w:hAnsiTheme="minorHAnsi" w:cstheme="minorHAnsi"/>
          <w:sz w:val="28"/>
          <w:szCs w:val="28"/>
          <w:lang w:val="pl-PL"/>
        </w:rPr>
      </w:pPr>
      <w:r>
        <w:rPr>
          <w:rFonts w:asciiTheme="minorHAnsi" w:hAnsiTheme="minorHAnsi" w:cstheme="minorHAnsi"/>
          <w:sz w:val="28"/>
          <w:szCs w:val="28"/>
          <w:lang w:val="pl-PL"/>
        </w:rPr>
        <w:t>Załącznik do scenariusza lekcji – ćwiczenia dla uczniów</w:t>
      </w:r>
    </w:p>
    <w:p w14:paraId="2FE6FCF4" w14:textId="77777777" w:rsidR="000B1037" w:rsidRPr="000B1037" w:rsidRDefault="000B1037" w:rsidP="00605D43">
      <w:pPr>
        <w:jc w:val="center"/>
        <w:rPr>
          <w:rFonts w:asciiTheme="minorHAnsi" w:hAnsiTheme="minorHAnsi" w:cstheme="minorHAnsi"/>
          <w:sz w:val="28"/>
          <w:szCs w:val="28"/>
          <w:lang w:val="pl-PL"/>
        </w:rPr>
      </w:pPr>
    </w:p>
    <w:p w14:paraId="4B82DA3B" w14:textId="77777777" w:rsidR="00605D43" w:rsidRPr="000B1037" w:rsidRDefault="00605D43" w:rsidP="00D202B8">
      <w:pPr>
        <w:rPr>
          <w:lang w:val="pl-PL"/>
        </w:rPr>
      </w:pPr>
    </w:p>
    <w:p w14:paraId="75FAEF1C" w14:textId="26C7FF0E" w:rsidR="00EC63B0" w:rsidRPr="00B94917" w:rsidRDefault="00605D43" w:rsidP="00605D43">
      <w:pPr>
        <w:jc w:val="both"/>
        <w:rPr>
          <w:rFonts w:asciiTheme="minorHAnsi" w:hAnsiTheme="minorHAnsi" w:cstheme="minorHAnsi"/>
          <w:b/>
          <w:sz w:val="28"/>
          <w:szCs w:val="28"/>
          <w:lang w:val="pl-PL"/>
        </w:rPr>
      </w:pPr>
      <w:r w:rsidRPr="00B94917">
        <w:rPr>
          <w:rFonts w:asciiTheme="minorHAnsi" w:hAnsiTheme="minorHAnsi" w:cstheme="minorHAnsi"/>
          <w:b/>
          <w:sz w:val="28"/>
          <w:szCs w:val="28"/>
          <w:lang w:val="pl-PL"/>
        </w:rPr>
        <w:t xml:space="preserve">ĆWICZENIE </w:t>
      </w:r>
      <w:r w:rsidR="00D64B8D" w:rsidRPr="00B94917">
        <w:rPr>
          <w:rFonts w:asciiTheme="minorHAnsi" w:hAnsiTheme="minorHAnsi" w:cstheme="minorHAnsi"/>
          <w:b/>
          <w:sz w:val="28"/>
          <w:szCs w:val="28"/>
          <w:lang w:val="pl-PL"/>
        </w:rPr>
        <w:t>2 – grupa I</w:t>
      </w:r>
      <w:r w:rsidR="00785783" w:rsidRPr="00B94917">
        <w:rPr>
          <w:rFonts w:asciiTheme="minorHAnsi" w:hAnsiTheme="minorHAnsi" w:cstheme="minorHAnsi"/>
          <w:b/>
          <w:sz w:val="28"/>
          <w:szCs w:val="28"/>
          <w:lang w:val="pl-PL"/>
        </w:rPr>
        <w:t>I</w:t>
      </w:r>
    </w:p>
    <w:p w14:paraId="169DF127" w14:textId="77777777" w:rsidR="00605D43" w:rsidRPr="00B94917" w:rsidRDefault="00605D43" w:rsidP="00605D43">
      <w:pPr>
        <w:jc w:val="both"/>
        <w:rPr>
          <w:rFonts w:asciiTheme="minorHAnsi" w:hAnsiTheme="minorHAnsi" w:cstheme="minorHAnsi"/>
          <w:color w:val="FF0000"/>
          <w:sz w:val="28"/>
          <w:szCs w:val="28"/>
          <w:lang w:val="pl-PL"/>
        </w:rPr>
      </w:pPr>
    </w:p>
    <w:p w14:paraId="68AC9941" w14:textId="1B953AEF" w:rsidR="00D64B8D" w:rsidRPr="00B94917" w:rsidRDefault="00D64B8D" w:rsidP="00D64B8D">
      <w:pPr>
        <w:jc w:val="both"/>
        <w:rPr>
          <w:rFonts w:asciiTheme="minorHAnsi" w:hAnsiTheme="minorHAnsi" w:cstheme="minorHAnsi"/>
          <w:color w:val="000000" w:themeColor="text1"/>
          <w:sz w:val="28"/>
          <w:szCs w:val="28"/>
          <w:lang w:val="pl-PL"/>
        </w:rPr>
      </w:pPr>
      <w:r w:rsidRPr="00B94917">
        <w:rPr>
          <w:rFonts w:asciiTheme="minorHAnsi" w:hAnsiTheme="minorHAnsi" w:cstheme="minorHAnsi"/>
          <w:color w:val="000000" w:themeColor="text1"/>
          <w:sz w:val="28"/>
          <w:szCs w:val="28"/>
          <w:lang w:val="pl-PL"/>
        </w:rPr>
        <w:t xml:space="preserve">W dniu 23 grudnia 2023 roku </w:t>
      </w:r>
      <w:r w:rsidR="001247C6" w:rsidRPr="00B94917">
        <w:rPr>
          <w:rFonts w:asciiTheme="minorHAnsi" w:hAnsiTheme="minorHAnsi" w:cstheme="minorHAnsi"/>
          <w:color w:val="000000" w:themeColor="text1"/>
          <w:sz w:val="28"/>
          <w:szCs w:val="28"/>
          <w:lang w:val="pl-PL"/>
        </w:rPr>
        <w:t>Monika</w:t>
      </w:r>
      <w:r w:rsidRPr="00B94917">
        <w:rPr>
          <w:rFonts w:asciiTheme="minorHAnsi" w:hAnsiTheme="minorHAnsi" w:cstheme="minorHAnsi"/>
          <w:color w:val="000000" w:themeColor="text1"/>
          <w:sz w:val="28"/>
          <w:szCs w:val="28"/>
          <w:lang w:val="pl-PL"/>
        </w:rPr>
        <w:t xml:space="preserve"> Nowak kupiła od swojego sąsiada Macieja Dudka używaną gitarę</w:t>
      </w:r>
      <w:r w:rsidR="001247C6" w:rsidRPr="00B94917">
        <w:rPr>
          <w:rFonts w:asciiTheme="minorHAnsi" w:hAnsiTheme="minorHAnsi" w:cstheme="minorHAnsi"/>
          <w:color w:val="000000" w:themeColor="text1"/>
          <w:sz w:val="28"/>
          <w:szCs w:val="28"/>
          <w:lang w:val="pl-PL"/>
        </w:rPr>
        <w:t xml:space="preserve"> za kwotę 200 zł</w:t>
      </w:r>
      <w:r w:rsidRPr="00B94917">
        <w:rPr>
          <w:rFonts w:asciiTheme="minorHAnsi" w:hAnsiTheme="minorHAnsi" w:cstheme="minorHAnsi"/>
          <w:color w:val="000000" w:themeColor="text1"/>
          <w:sz w:val="28"/>
          <w:szCs w:val="28"/>
          <w:lang w:val="pl-PL"/>
        </w:rPr>
        <w:t>. Przy dokonywaniu zakupu Maciek powiedział, że gitara jest spraw</w:t>
      </w:r>
      <w:r w:rsidR="00B94917">
        <w:rPr>
          <w:rFonts w:asciiTheme="minorHAnsi" w:hAnsiTheme="minorHAnsi" w:cstheme="minorHAnsi"/>
          <w:color w:val="000000" w:themeColor="text1"/>
          <w:sz w:val="28"/>
          <w:szCs w:val="28"/>
          <w:lang w:val="pl-PL"/>
        </w:rPr>
        <w:t>n</w:t>
      </w:r>
      <w:r w:rsidRPr="00B94917">
        <w:rPr>
          <w:rFonts w:asciiTheme="minorHAnsi" w:hAnsiTheme="minorHAnsi" w:cstheme="minorHAnsi"/>
          <w:color w:val="000000" w:themeColor="text1"/>
          <w:sz w:val="28"/>
          <w:szCs w:val="28"/>
          <w:lang w:val="pl-PL"/>
        </w:rPr>
        <w:t>a i Monika spokojnie może na niej grać. Po nowym roku</w:t>
      </w:r>
      <w:r w:rsidR="001247C6" w:rsidRPr="00B94917">
        <w:rPr>
          <w:rFonts w:asciiTheme="minorHAnsi" w:hAnsiTheme="minorHAnsi" w:cstheme="minorHAnsi"/>
          <w:color w:val="000000" w:themeColor="text1"/>
          <w:sz w:val="28"/>
          <w:szCs w:val="28"/>
          <w:lang w:val="pl-PL"/>
        </w:rPr>
        <w:t xml:space="preserve"> w dniu 8 stycznia 2024 roku</w:t>
      </w:r>
      <w:r w:rsidRPr="00B94917">
        <w:rPr>
          <w:rFonts w:asciiTheme="minorHAnsi" w:hAnsiTheme="minorHAnsi" w:cstheme="minorHAnsi"/>
          <w:color w:val="000000" w:themeColor="text1"/>
          <w:sz w:val="28"/>
          <w:szCs w:val="28"/>
          <w:lang w:val="pl-PL"/>
        </w:rPr>
        <w:t xml:space="preserve"> Monika poszła z</w:t>
      </w:r>
      <w:r w:rsidR="001247C6" w:rsidRPr="00B94917">
        <w:rPr>
          <w:rFonts w:asciiTheme="minorHAnsi" w:hAnsiTheme="minorHAnsi" w:cstheme="minorHAnsi"/>
          <w:color w:val="000000" w:themeColor="text1"/>
          <w:sz w:val="28"/>
          <w:szCs w:val="28"/>
          <w:lang w:val="pl-PL"/>
        </w:rPr>
        <w:t> </w:t>
      </w:r>
      <w:r w:rsidRPr="00B94917">
        <w:rPr>
          <w:rFonts w:asciiTheme="minorHAnsi" w:hAnsiTheme="minorHAnsi" w:cstheme="minorHAnsi"/>
          <w:color w:val="000000" w:themeColor="text1"/>
          <w:sz w:val="28"/>
          <w:szCs w:val="28"/>
          <w:lang w:val="pl-PL"/>
        </w:rPr>
        <w:t xml:space="preserve">gitarą na zajęcia muzyczne, gdzie okazało się, że gitara nie wydaje czystych dźwięków. </w:t>
      </w:r>
      <w:r w:rsidR="001247C6" w:rsidRPr="00B94917">
        <w:rPr>
          <w:rFonts w:asciiTheme="minorHAnsi" w:hAnsiTheme="minorHAnsi" w:cstheme="minorHAnsi"/>
          <w:color w:val="000000" w:themeColor="text1"/>
          <w:sz w:val="28"/>
          <w:szCs w:val="28"/>
          <w:lang w:val="pl-PL"/>
        </w:rPr>
        <w:t xml:space="preserve">Nauczyciel muzyki powiedział, że Monika powinna pójść do sklepu muzycznego, żeby tam nastroili jej gitarę. </w:t>
      </w:r>
      <w:r w:rsidRPr="00B94917">
        <w:rPr>
          <w:rFonts w:asciiTheme="minorHAnsi" w:hAnsiTheme="minorHAnsi" w:cstheme="minorHAnsi"/>
          <w:color w:val="000000" w:themeColor="text1"/>
          <w:sz w:val="28"/>
          <w:szCs w:val="28"/>
          <w:lang w:val="pl-PL"/>
        </w:rPr>
        <w:t>Po zajęciach Monika</w:t>
      </w:r>
      <w:r w:rsidR="001247C6" w:rsidRPr="00B94917">
        <w:rPr>
          <w:rFonts w:asciiTheme="minorHAnsi" w:hAnsiTheme="minorHAnsi" w:cstheme="minorHAnsi"/>
          <w:color w:val="000000" w:themeColor="text1"/>
          <w:sz w:val="28"/>
          <w:szCs w:val="28"/>
          <w:lang w:val="pl-PL"/>
        </w:rPr>
        <w:t xml:space="preserve"> poszła do sklepu, jednakże okazało się, że nastrojenie gitary nie jest możliwe, gdyż struny w gitarze są nadszarpnięte. Sprzedawca oszacował koszt wymiany strun na kwotę 80 zł. </w:t>
      </w:r>
    </w:p>
    <w:p w14:paraId="08BB48C9" w14:textId="77777777" w:rsidR="001247C6" w:rsidRPr="00B94917" w:rsidRDefault="001247C6" w:rsidP="00D64B8D">
      <w:pPr>
        <w:jc w:val="both"/>
        <w:rPr>
          <w:rFonts w:asciiTheme="minorHAnsi" w:hAnsiTheme="minorHAnsi" w:cstheme="minorHAnsi"/>
          <w:color w:val="000000" w:themeColor="text1"/>
          <w:sz w:val="28"/>
          <w:szCs w:val="28"/>
          <w:lang w:val="pl-PL"/>
        </w:rPr>
      </w:pPr>
    </w:p>
    <w:p w14:paraId="2A97FC9F" w14:textId="171BFCA1" w:rsidR="001247C6" w:rsidRPr="00B94917" w:rsidRDefault="001247C6" w:rsidP="00D64B8D">
      <w:pPr>
        <w:jc w:val="both"/>
        <w:rPr>
          <w:rFonts w:asciiTheme="minorHAnsi" w:hAnsiTheme="minorHAnsi" w:cstheme="minorHAnsi"/>
          <w:color w:val="000000" w:themeColor="text1"/>
          <w:sz w:val="28"/>
          <w:szCs w:val="28"/>
          <w:lang w:val="pl-PL"/>
        </w:rPr>
      </w:pPr>
      <w:r w:rsidRPr="00B94917">
        <w:rPr>
          <w:rFonts w:asciiTheme="minorHAnsi" w:hAnsiTheme="minorHAnsi" w:cstheme="minorHAnsi"/>
          <w:color w:val="000000" w:themeColor="text1"/>
          <w:sz w:val="28"/>
          <w:szCs w:val="28"/>
          <w:lang w:val="pl-PL"/>
        </w:rPr>
        <w:t xml:space="preserve">Monika nie chciałaby ponosić kosztów wymiany strun, ponieważ kupując gitarę była przekonana, że kupuje sprawną gitarę, a okazało się, że bez poniesienia dodatkowego kosztu nie może na niej grać. Dlatego chciałaby, aby Maciek dokonał naprawy jej gitary. </w:t>
      </w:r>
    </w:p>
    <w:p w14:paraId="42DAA207" w14:textId="77777777" w:rsidR="001247C6" w:rsidRPr="00B94917" w:rsidRDefault="001247C6" w:rsidP="00D64B8D">
      <w:pPr>
        <w:jc w:val="both"/>
        <w:rPr>
          <w:rFonts w:asciiTheme="minorHAnsi" w:hAnsiTheme="minorHAnsi" w:cstheme="minorHAnsi"/>
          <w:color w:val="000000" w:themeColor="text1"/>
          <w:sz w:val="28"/>
          <w:szCs w:val="28"/>
          <w:lang w:val="pl-PL"/>
        </w:rPr>
      </w:pPr>
    </w:p>
    <w:p w14:paraId="46E24681" w14:textId="4883A2B2" w:rsidR="001247C6" w:rsidRPr="00B94917" w:rsidRDefault="001247C6" w:rsidP="00D64B8D">
      <w:pPr>
        <w:jc w:val="both"/>
        <w:rPr>
          <w:rFonts w:asciiTheme="minorHAnsi" w:hAnsiTheme="minorHAnsi" w:cstheme="minorHAnsi"/>
          <w:color w:val="000000" w:themeColor="text1"/>
          <w:sz w:val="28"/>
          <w:szCs w:val="28"/>
          <w:lang w:val="pl-PL"/>
        </w:rPr>
      </w:pPr>
      <w:r w:rsidRPr="00B94917">
        <w:rPr>
          <w:rFonts w:asciiTheme="minorHAnsi" w:hAnsiTheme="minorHAnsi" w:cstheme="minorHAnsi"/>
          <w:color w:val="000000" w:themeColor="text1"/>
          <w:sz w:val="28"/>
          <w:szCs w:val="28"/>
          <w:lang w:val="pl-PL"/>
        </w:rPr>
        <w:t>Proszę o sporządzenie pisma w imieniu Moniki, w którym Monika zawiadomi Maćka o wykrytej wadzie gitary oraz złoży oświadczenie o skorzysta</w:t>
      </w:r>
      <w:r w:rsidR="006E39AE" w:rsidRPr="00B94917">
        <w:rPr>
          <w:rFonts w:asciiTheme="minorHAnsi" w:hAnsiTheme="minorHAnsi" w:cstheme="minorHAnsi"/>
          <w:color w:val="000000" w:themeColor="text1"/>
          <w:sz w:val="28"/>
          <w:szCs w:val="28"/>
          <w:lang w:val="pl-PL"/>
        </w:rPr>
        <w:t>niu</w:t>
      </w:r>
      <w:r w:rsidRPr="00B94917">
        <w:rPr>
          <w:rFonts w:asciiTheme="minorHAnsi" w:hAnsiTheme="minorHAnsi" w:cstheme="minorHAnsi"/>
          <w:color w:val="000000" w:themeColor="text1"/>
          <w:sz w:val="28"/>
          <w:szCs w:val="28"/>
          <w:lang w:val="pl-PL"/>
        </w:rPr>
        <w:t xml:space="preserve"> z</w:t>
      </w:r>
      <w:r w:rsidR="00B94917">
        <w:rPr>
          <w:rFonts w:asciiTheme="minorHAnsi" w:hAnsiTheme="minorHAnsi" w:cstheme="minorHAnsi"/>
          <w:color w:val="000000" w:themeColor="text1"/>
          <w:sz w:val="28"/>
          <w:szCs w:val="28"/>
          <w:lang w:val="pl-PL"/>
        </w:rPr>
        <w:t> </w:t>
      </w:r>
      <w:r w:rsidRPr="00B94917">
        <w:rPr>
          <w:rFonts w:asciiTheme="minorHAnsi" w:hAnsiTheme="minorHAnsi" w:cstheme="minorHAnsi"/>
          <w:color w:val="000000" w:themeColor="text1"/>
          <w:sz w:val="28"/>
          <w:szCs w:val="28"/>
          <w:lang w:val="pl-PL"/>
        </w:rPr>
        <w:t>odpowiedniego uprawnienia.</w:t>
      </w:r>
    </w:p>
    <w:p w14:paraId="488D196F" w14:textId="77777777" w:rsidR="000648E7" w:rsidRPr="00B94917" w:rsidRDefault="000648E7" w:rsidP="000648E7">
      <w:pPr>
        <w:jc w:val="both"/>
        <w:rPr>
          <w:rFonts w:asciiTheme="minorHAnsi" w:hAnsiTheme="minorHAnsi" w:cstheme="minorHAnsi"/>
          <w:color w:val="000000" w:themeColor="text1"/>
          <w:sz w:val="28"/>
          <w:szCs w:val="28"/>
          <w:lang w:val="pl-PL"/>
        </w:rPr>
      </w:pPr>
    </w:p>
    <w:p w14:paraId="54ED47B0" w14:textId="3581D3DD" w:rsidR="000648E7" w:rsidRPr="00B94917" w:rsidRDefault="001247C6" w:rsidP="000648E7">
      <w:pPr>
        <w:jc w:val="both"/>
        <w:rPr>
          <w:rFonts w:asciiTheme="minorHAnsi" w:hAnsiTheme="minorHAnsi" w:cstheme="minorHAnsi"/>
          <w:color w:val="000000" w:themeColor="text1"/>
          <w:sz w:val="28"/>
          <w:szCs w:val="28"/>
          <w:lang w:val="pl-PL"/>
        </w:rPr>
      </w:pPr>
      <w:r w:rsidRPr="00B94917">
        <w:rPr>
          <w:rFonts w:asciiTheme="minorHAnsi" w:hAnsiTheme="minorHAnsi" w:cstheme="minorHAnsi"/>
          <w:color w:val="000000" w:themeColor="text1"/>
          <w:sz w:val="28"/>
          <w:szCs w:val="28"/>
          <w:lang w:val="pl-PL"/>
        </w:rPr>
        <w:t>Monika</w:t>
      </w:r>
      <w:r w:rsidR="000648E7" w:rsidRPr="00B94917">
        <w:rPr>
          <w:rFonts w:asciiTheme="minorHAnsi" w:hAnsiTheme="minorHAnsi" w:cstheme="minorHAnsi"/>
          <w:color w:val="000000" w:themeColor="text1"/>
          <w:sz w:val="28"/>
          <w:szCs w:val="28"/>
          <w:lang w:val="pl-PL"/>
        </w:rPr>
        <w:t xml:space="preserve"> mieszka na ul. Nowej 1, 00-000 Warszawa, natomiast </w:t>
      </w:r>
      <w:r w:rsidRPr="00B94917">
        <w:rPr>
          <w:rFonts w:asciiTheme="minorHAnsi" w:hAnsiTheme="minorHAnsi" w:cstheme="minorHAnsi"/>
          <w:color w:val="000000" w:themeColor="text1"/>
          <w:sz w:val="28"/>
          <w:szCs w:val="28"/>
          <w:lang w:val="pl-PL"/>
        </w:rPr>
        <w:t>Maciek</w:t>
      </w:r>
      <w:r w:rsidR="000648E7" w:rsidRPr="00B94917">
        <w:rPr>
          <w:rFonts w:asciiTheme="minorHAnsi" w:hAnsiTheme="minorHAnsi" w:cstheme="minorHAnsi"/>
          <w:color w:val="000000" w:themeColor="text1"/>
          <w:sz w:val="28"/>
          <w:szCs w:val="28"/>
          <w:lang w:val="pl-PL"/>
        </w:rPr>
        <w:t xml:space="preserve"> znajduje się na ul. </w:t>
      </w:r>
      <w:r w:rsidRPr="00B94917">
        <w:rPr>
          <w:rFonts w:asciiTheme="minorHAnsi" w:hAnsiTheme="minorHAnsi" w:cstheme="minorHAnsi"/>
          <w:color w:val="000000" w:themeColor="text1"/>
          <w:sz w:val="28"/>
          <w:szCs w:val="28"/>
          <w:lang w:val="pl-PL"/>
        </w:rPr>
        <w:t>Nowej</w:t>
      </w:r>
      <w:r w:rsidR="000648E7" w:rsidRPr="00B94917">
        <w:rPr>
          <w:rFonts w:asciiTheme="minorHAnsi" w:hAnsiTheme="minorHAnsi" w:cstheme="minorHAnsi"/>
          <w:color w:val="000000" w:themeColor="text1"/>
          <w:sz w:val="28"/>
          <w:szCs w:val="28"/>
          <w:lang w:val="pl-PL"/>
        </w:rPr>
        <w:t xml:space="preserve"> 2,</w:t>
      </w:r>
      <w:r w:rsidRPr="00B94917">
        <w:rPr>
          <w:rFonts w:asciiTheme="minorHAnsi" w:hAnsiTheme="minorHAnsi" w:cstheme="minorHAnsi"/>
          <w:color w:val="000000" w:themeColor="text1"/>
          <w:sz w:val="28"/>
          <w:szCs w:val="28"/>
          <w:lang w:val="pl-PL"/>
        </w:rPr>
        <w:t xml:space="preserve"> 00-000 Warszawa</w:t>
      </w:r>
      <w:r w:rsidR="000648E7" w:rsidRPr="00B94917">
        <w:rPr>
          <w:rFonts w:asciiTheme="minorHAnsi" w:hAnsiTheme="minorHAnsi" w:cstheme="minorHAnsi"/>
          <w:color w:val="000000" w:themeColor="text1"/>
          <w:sz w:val="28"/>
          <w:szCs w:val="28"/>
          <w:lang w:val="pl-PL"/>
        </w:rPr>
        <w:t>.</w:t>
      </w:r>
    </w:p>
    <w:p w14:paraId="05684CAF" w14:textId="77777777" w:rsidR="000648E7" w:rsidRPr="000648E7" w:rsidRDefault="000648E7" w:rsidP="00605D43">
      <w:pPr>
        <w:jc w:val="both"/>
        <w:rPr>
          <w:rFonts w:asciiTheme="minorHAnsi" w:hAnsiTheme="minorHAnsi" w:cstheme="minorHAnsi"/>
          <w:color w:val="FF0000"/>
          <w:lang w:val="pl-PL"/>
        </w:rPr>
      </w:pPr>
    </w:p>
    <w:p w14:paraId="44391007" w14:textId="539783AD" w:rsidR="000648E7" w:rsidRDefault="00605D43" w:rsidP="000648E7">
      <w:pPr>
        <w:rPr>
          <w:rFonts w:asciiTheme="minorHAnsi" w:hAnsiTheme="minorHAnsi" w:cstheme="minorHAnsi"/>
          <w:i/>
          <w:iCs/>
          <w:color w:val="000000" w:themeColor="text1"/>
          <w:sz w:val="28"/>
          <w:szCs w:val="28"/>
          <w:lang w:val="pl-PL"/>
        </w:rPr>
      </w:pPr>
      <w:r w:rsidRPr="000B1037">
        <w:rPr>
          <w:rFonts w:asciiTheme="minorHAnsi" w:hAnsiTheme="minorHAnsi" w:cstheme="minorHAnsi"/>
          <w:i/>
          <w:iCs/>
          <w:color w:val="FF0000"/>
          <w:sz w:val="28"/>
          <w:szCs w:val="28"/>
          <w:lang w:val="pl-PL"/>
        </w:rPr>
        <w:t xml:space="preserve"> </w:t>
      </w:r>
      <w:r w:rsidR="000648E7" w:rsidRPr="000648E7">
        <w:rPr>
          <w:rFonts w:asciiTheme="minorHAnsi" w:hAnsiTheme="minorHAnsi" w:cstheme="minorHAnsi"/>
          <w:i/>
          <w:iCs/>
          <w:color w:val="000000" w:themeColor="text1"/>
          <w:sz w:val="28"/>
          <w:szCs w:val="28"/>
          <w:lang w:val="pl-PL"/>
        </w:rPr>
        <w:t>Sz</w:t>
      </w:r>
      <w:r w:rsidR="000648E7">
        <w:rPr>
          <w:rFonts w:asciiTheme="minorHAnsi" w:hAnsiTheme="minorHAnsi" w:cstheme="minorHAnsi"/>
          <w:i/>
          <w:iCs/>
          <w:color w:val="000000" w:themeColor="text1"/>
          <w:sz w:val="28"/>
          <w:szCs w:val="28"/>
          <w:lang w:val="pl-PL"/>
        </w:rPr>
        <w:t>ablon rozwiązania:</w:t>
      </w:r>
    </w:p>
    <w:p w14:paraId="7994914F" w14:textId="77777777" w:rsidR="00605D43" w:rsidRDefault="000648E7" w:rsidP="000648E7">
      <w:pPr>
        <w:rPr>
          <w:rFonts w:asciiTheme="minorHAnsi" w:hAnsiTheme="minorHAnsi" w:cstheme="minorHAnsi"/>
          <w:i/>
          <w:iCs/>
          <w:color w:val="000000" w:themeColor="text1"/>
          <w:sz w:val="28"/>
          <w:szCs w:val="28"/>
          <w:lang w:val="pl-PL"/>
        </w:rPr>
      </w:pPr>
      <w:r>
        <w:rPr>
          <w:rFonts w:asciiTheme="minorHAnsi" w:hAnsiTheme="minorHAnsi" w:cstheme="minorHAnsi"/>
          <w:i/>
          <w:iCs/>
          <w:color w:val="000000" w:themeColor="text1"/>
          <w:sz w:val="28"/>
          <w:szCs w:val="28"/>
          <w:lang w:val="pl-PL"/>
        </w:rPr>
        <w:br w:type="column"/>
      </w:r>
    </w:p>
    <w:p w14:paraId="2509B982" w14:textId="77777777" w:rsidR="000648E7" w:rsidRDefault="000648E7" w:rsidP="000648E7">
      <w:pPr>
        <w:rPr>
          <w:rFonts w:asciiTheme="minorHAnsi" w:hAnsiTheme="minorHAnsi" w:cstheme="minorHAnsi"/>
          <w:i/>
          <w:iCs/>
          <w:color w:val="000000" w:themeColor="text1"/>
          <w:sz w:val="28"/>
          <w:szCs w:val="28"/>
          <w:lang w:val="pl-PL"/>
        </w:rPr>
      </w:pPr>
    </w:p>
    <w:p w14:paraId="0625DF18" w14:textId="5AD9FA9F" w:rsidR="000648E7" w:rsidRPr="000648E7" w:rsidRDefault="000648E7" w:rsidP="000648E7">
      <w:pPr>
        <w:jc w:val="right"/>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_________________, dnia ___________</w:t>
      </w:r>
    </w:p>
    <w:p w14:paraId="314F2EF5" w14:textId="77777777" w:rsidR="000648E7" w:rsidRPr="000648E7" w:rsidRDefault="000648E7" w:rsidP="000648E7">
      <w:pPr>
        <w:jc w:val="right"/>
        <w:rPr>
          <w:rFonts w:asciiTheme="minorHAnsi" w:hAnsiTheme="minorHAnsi" w:cstheme="minorHAnsi"/>
          <w:color w:val="000000" w:themeColor="text1"/>
          <w:lang w:val="pl-PL"/>
        </w:rPr>
      </w:pPr>
    </w:p>
    <w:p w14:paraId="06C30E8B" w14:textId="77777777" w:rsidR="000648E7" w:rsidRDefault="000648E7" w:rsidP="000648E7">
      <w:pPr>
        <w:jc w:val="right"/>
        <w:rPr>
          <w:rFonts w:asciiTheme="minorHAnsi" w:hAnsiTheme="minorHAnsi" w:cstheme="minorHAnsi"/>
          <w:color w:val="000000" w:themeColor="text1"/>
          <w:sz w:val="28"/>
          <w:szCs w:val="28"/>
          <w:lang w:val="pl-PL"/>
        </w:rPr>
      </w:pPr>
    </w:p>
    <w:p w14:paraId="30F7C160" w14:textId="033A72EE"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6661B693" w14:textId="61F8136A"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7BEC2933" w14:textId="42F24DEF"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785A1400" w14:textId="77777777" w:rsidR="000648E7" w:rsidRDefault="000648E7" w:rsidP="000648E7">
      <w:pPr>
        <w:rPr>
          <w:color w:val="000000" w:themeColor="text1"/>
          <w:sz w:val="28"/>
          <w:szCs w:val="28"/>
          <w:lang w:val="pl-PL"/>
        </w:rPr>
      </w:pPr>
    </w:p>
    <w:p w14:paraId="04675D33" w14:textId="68555723" w:rsidR="000648E7" w:rsidRPr="000648E7" w:rsidRDefault="000648E7" w:rsidP="000648E7">
      <w:pPr>
        <w:ind w:left="4253"/>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r>
        <w:rPr>
          <w:rFonts w:asciiTheme="minorHAnsi" w:hAnsiTheme="minorHAnsi" w:cstheme="minorHAnsi"/>
          <w:color w:val="000000" w:themeColor="text1"/>
          <w:lang w:val="pl-PL"/>
        </w:rPr>
        <w:t>___</w:t>
      </w:r>
    </w:p>
    <w:p w14:paraId="0C6F23A1" w14:textId="77777777" w:rsidR="000648E7" w:rsidRDefault="000648E7" w:rsidP="000648E7">
      <w:pPr>
        <w:ind w:left="4253"/>
        <w:rPr>
          <w:color w:val="000000" w:themeColor="text1"/>
          <w:sz w:val="28"/>
          <w:szCs w:val="28"/>
          <w:lang w:val="pl-PL"/>
        </w:rPr>
      </w:pPr>
      <w:r>
        <w:rPr>
          <w:color w:val="000000" w:themeColor="text1"/>
          <w:sz w:val="28"/>
          <w:szCs w:val="28"/>
          <w:lang w:val="pl-PL"/>
        </w:rPr>
        <w:t>_______________</w:t>
      </w:r>
    </w:p>
    <w:p w14:paraId="1EB69083" w14:textId="77777777" w:rsidR="000648E7" w:rsidRDefault="000648E7" w:rsidP="000648E7">
      <w:pPr>
        <w:ind w:left="4253"/>
        <w:rPr>
          <w:color w:val="000000" w:themeColor="text1"/>
          <w:sz w:val="28"/>
          <w:szCs w:val="28"/>
          <w:lang w:val="pl-PL"/>
        </w:rPr>
      </w:pPr>
      <w:r>
        <w:rPr>
          <w:color w:val="000000" w:themeColor="text1"/>
          <w:sz w:val="28"/>
          <w:szCs w:val="28"/>
          <w:lang w:val="pl-PL"/>
        </w:rPr>
        <w:t>_______________</w:t>
      </w:r>
    </w:p>
    <w:p w14:paraId="5C28B27C" w14:textId="77777777" w:rsidR="00EC63B0" w:rsidRDefault="00EC63B0" w:rsidP="000648E7">
      <w:pPr>
        <w:ind w:left="4111"/>
        <w:rPr>
          <w:lang w:val="pl-PL"/>
        </w:rPr>
      </w:pPr>
    </w:p>
    <w:p w14:paraId="72EBAEEB" w14:textId="77777777" w:rsidR="000648E7" w:rsidRDefault="000648E7" w:rsidP="000648E7">
      <w:pPr>
        <w:jc w:val="center"/>
        <w:rPr>
          <w:lang w:val="pl-PL"/>
        </w:rPr>
      </w:pPr>
    </w:p>
    <w:p w14:paraId="42410475" w14:textId="4C3BC1F6" w:rsidR="000648E7" w:rsidRPr="000648E7" w:rsidRDefault="000648E7" w:rsidP="000648E7">
      <w:pPr>
        <w:jc w:val="center"/>
        <w:rPr>
          <w:sz w:val="28"/>
          <w:szCs w:val="28"/>
          <w:lang w:val="pl-PL"/>
        </w:rPr>
      </w:pPr>
      <w:r w:rsidRPr="000648E7">
        <w:rPr>
          <w:sz w:val="28"/>
          <w:szCs w:val="28"/>
          <w:lang w:val="pl-PL"/>
        </w:rPr>
        <w:t>_____________________________________</w:t>
      </w:r>
    </w:p>
    <w:p w14:paraId="546DEA28" w14:textId="0B8DF5F5" w:rsidR="000648E7" w:rsidRDefault="000648E7" w:rsidP="000648E7">
      <w:pPr>
        <w:jc w:val="center"/>
        <w:rPr>
          <w:sz w:val="28"/>
          <w:szCs w:val="28"/>
          <w:lang w:val="pl-PL"/>
        </w:rPr>
      </w:pPr>
      <w:r w:rsidRPr="000648E7">
        <w:rPr>
          <w:sz w:val="28"/>
          <w:szCs w:val="28"/>
          <w:lang w:val="pl-PL"/>
        </w:rPr>
        <w:t>_____________________________________</w:t>
      </w:r>
    </w:p>
    <w:p w14:paraId="4CB16DA0" w14:textId="77777777" w:rsidR="000648E7" w:rsidRDefault="000648E7" w:rsidP="000648E7">
      <w:pPr>
        <w:jc w:val="center"/>
        <w:rPr>
          <w:sz w:val="28"/>
          <w:szCs w:val="28"/>
          <w:lang w:val="pl-PL"/>
        </w:rPr>
      </w:pPr>
    </w:p>
    <w:p w14:paraId="60251A30" w14:textId="77777777" w:rsidR="000648E7" w:rsidRDefault="000648E7" w:rsidP="000648E7">
      <w:pPr>
        <w:jc w:val="center"/>
        <w:rPr>
          <w:sz w:val="28"/>
          <w:szCs w:val="28"/>
          <w:lang w:val="pl-PL"/>
        </w:rPr>
      </w:pPr>
    </w:p>
    <w:p w14:paraId="2F163E7D" w14:textId="316E8C2C" w:rsidR="000648E7" w:rsidRPr="000648E7" w:rsidRDefault="001247C6" w:rsidP="000648E7">
      <w:pPr>
        <w:ind w:firstLine="851"/>
        <w:jc w:val="both"/>
        <w:rPr>
          <w:sz w:val="28"/>
          <w:szCs w:val="28"/>
          <w:lang w:val="pl-PL"/>
        </w:rPr>
      </w:pPr>
      <w:r w:rsidRPr="001247C6">
        <w:rPr>
          <w:rFonts w:asciiTheme="minorHAnsi" w:hAnsiTheme="minorHAnsi" w:cstheme="minorHAnsi"/>
          <w:lang w:val="pl-PL"/>
        </w:rPr>
        <w:t xml:space="preserve">W dniu </w:t>
      </w:r>
      <w:r>
        <w:rPr>
          <w:rFonts w:asciiTheme="minorHAnsi" w:hAnsiTheme="minorHAnsi" w:cstheme="minorHAnsi"/>
          <w:lang w:val="pl-PL"/>
        </w:rPr>
        <w:t>…………………………</w:t>
      </w:r>
      <w:r w:rsidRPr="001247C6">
        <w:rPr>
          <w:rFonts w:asciiTheme="minorHAnsi" w:hAnsiTheme="minorHAnsi" w:cstheme="minorHAnsi"/>
          <w:lang w:val="pl-PL"/>
        </w:rPr>
        <w:t xml:space="preserve"> roku zakupił</w:t>
      </w:r>
      <w:r>
        <w:rPr>
          <w:rFonts w:asciiTheme="minorHAnsi" w:hAnsiTheme="minorHAnsi" w:cstheme="minorHAnsi"/>
          <w:lang w:val="pl-PL"/>
        </w:rPr>
        <w:t>a</w:t>
      </w:r>
      <w:r w:rsidRPr="001247C6">
        <w:rPr>
          <w:rFonts w:asciiTheme="minorHAnsi" w:hAnsiTheme="minorHAnsi" w:cstheme="minorHAnsi"/>
          <w:lang w:val="pl-PL"/>
        </w:rPr>
        <w:t xml:space="preserve">m </w:t>
      </w:r>
      <w:r w:rsidR="000648E7">
        <w:rPr>
          <w:rFonts w:asciiTheme="minorHAnsi" w:hAnsiTheme="minorHAnsi" w:cstheme="minorHAnsi"/>
          <w:lang w:val="pl-PL"/>
        </w:rPr>
        <w:t>………………………………………………………………… …………………………………………………………………………………………………………………………………………</w:t>
      </w:r>
      <w:proofErr w:type="gramStart"/>
      <w:r w:rsidR="000648E7">
        <w:rPr>
          <w:rFonts w:asciiTheme="minorHAnsi" w:hAnsiTheme="minorHAnsi" w:cstheme="minorHAnsi"/>
          <w:lang w:val="pl-PL"/>
        </w:rPr>
        <w:t>…….</w:t>
      </w:r>
      <w:proofErr w:type="gramEnd"/>
      <w:r w:rsidR="000648E7">
        <w:rPr>
          <w:rFonts w:asciiTheme="minorHAnsi" w:hAnsiTheme="minorHAnsi" w:cstheme="minorHAnsi"/>
          <w:lang w:val="pl-PL"/>
        </w:rPr>
        <w:t>.………………………………………………………………………………………………………………………………………………..………………………………………………………………………………………………………………………………………………..………………………………………………………………………………………………………………………………………………..………………………………………………………………………………………………………………………………………………..</w:t>
      </w:r>
    </w:p>
    <w:p w14:paraId="61AD2E15" w14:textId="470E20DA" w:rsidR="000648E7" w:rsidRPr="000648E7" w:rsidRDefault="00785783" w:rsidP="000648E7">
      <w:pPr>
        <w:ind w:firstLine="851"/>
        <w:jc w:val="both"/>
        <w:rPr>
          <w:sz w:val="28"/>
          <w:szCs w:val="28"/>
          <w:lang w:val="pl-PL"/>
        </w:rPr>
      </w:pPr>
      <w:r>
        <w:rPr>
          <w:rFonts w:asciiTheme="minorHAnsi" w:hAnsiTheme="minorHAnsi" w:cstheme="minorHAnsi"/>
          <w:lang w:val="pl-PL"/>
        </w:rPr>
        <w:t xml:space="preserve">W związku z powyższym na podstawie </w:t>
      </w:r>
      <w:r w:rsidR="000648E7">
        <w:rPr>
          <w:rFonts w:asciiTheme="minorHAnsi" w:hAnsiTheme="minorHAnsi" w:cstheme="minorHAnsi"/>
          <w:lang w:val="pl-PL"/>
        </w:rPr>
        <w:t>…………………………………………………… …………………………………………………………………………………………………………………………………………</w:t>
      </w:r>
      <w:proofErr w:type="gramStart"/>
      <w:r w:rsidR="000648E7">
        <w:rPr>
          <w:rFonts w:asciiTheme="minorHAnsi" w:hAnsiTheme="minorHAnsi" w:cstheme="minorHAnsi"/>
          <w:lang w:val="pl-PL"/>
        </w:rPr>
        <w:t>…….</w:t>
      </w:r>
      <w:proofErr w:type="gramEnd"/>
      <w:r w:rsidR="000648E7">
        <w:rPr>
          <w:rFonts w:asciiTheme="minorHAnsi" w:hAnsiTheme="minorHAnsi" w:cstheme="minorHAnsi"/>
          <w:lang w:val="pl-PL"/>
        </w:rPr>
        <w:t>.………………………………………………………………………………………………………………………………………………..………………………………………………………………………………………………………………………………………………..………………………………………………………………………………………………………………………………………………..………………………………………………………………………………………………………………………………………………..</w:t>
      </w:r>
    </w:p>
    <w:p w14:paraId="441B1EFC" w14:textId="4BCDBE9C" w:rsidR="000648E7" w:rsidRPr="000648E7" w:rsidRDefault="000648E7" w:rsidP="000648E7">
      <w:pPr>
        <w:ind w:firstLine="851"/>
        <w:jc w:val="both"/>
        <w:rPr>
          <w:sz w:val="28"/>
          <w:szCs w:val="28"/>
          <w:lang w:val="pl-PL"/>
        </w:rPr>
      </w:pPr>
    </w:p>
    <w:p w14:paraId="5B155A59" w14:textId="77777777" w:rsidR="000648E7" w:rsidRPr="000648E7" w:rsidRDefault="000648E7" w:rsidP="000648E7">
      <w:pPr>
        <w:ind w:left="4253"/>
        <w:jc w:val="right"/>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r>
        <w:rPr>
          <w:rFonts w:asciiTheme="minorHAnsi" w:hAnsiTheme="minorHAnsi" w:cstheme="minorHAnsi"/>
          <w:color w:val="000000" w:themeColor="text1"/>
          <w:lang w:val="pl-PL"/>
        </w:rPr>
        <w:t>___</w:t>
      </w:r>
    </w:p>
    <w:p w14:paraId="5D37FC18" w14:textId="77777777" w:rsidR="000648E7" w:rsidRDefault="000648E7" w:rsidP="000648E7">
      <w:pPr>
        <w:ind w:left="4253"/>
        <w:jc w:val="right"/>
        <w:rPr>
          <w:color w:val="000000" w:themeColor="text1"/>
          <w:sz w:val="28"/>
          <w:szCs w:val="28"/>
          <w:lang w:val="pl-PL"/>
        </w:rPr>
      </w:pPr>
      <w:r>
        <w:rPr>
          <w:color w:val="000000" w:themeColor="text1"/>
          <w:sz w:val="28"/>
          <w:szCs w:val="28"/>
          <w:lang w:val="pl-PL"/>
        </w:rPr>
        <w:t>_______________</w:t>
      </w:r>
    </w:p>
    <w:p w14:paraId="47CF16E9" w14:textId="77777777" w:rsidR="000648E7" w:rsidRDefault="000648E7" w:rsidP="000648E7">
      <w:pPr>
        <w:ind w:left="4253"/>
        <w:jc w:val="right"/>
        <w:rPr>
          <w:color w:val="000000" w:themeColor="text1"/>
          <w:sz w:val="28"/>
          <w:szCs w:val="28"/>
          <w:lang w:val="pl-PL"/>
        </w:rPr>
      </w:pPr>
      <w:r>
        <w:rPr>
          <w:color w:val="000000" w:themeColor="text1"/>
          <w:sz w:val="28"/>
          <w:szCs w:val="28"/>
          <w:lang w:val="pl-PL"/>
        </w:rPr>
        <w:t>_______________</w:t>
      </w:r>
    </w:p>
    <w:p w14:paraId="74E446DA" w14:textId="77777777" w:rsidR="000648E7" w:rsidRDefault="000648E7" w:rsidP="000648E7">
      <w:pPr>
        <w:ind w:left="4253"/>
        <w:jc w:val="right"/>
        <w:rPr>
          <w:color w:val="000000" w:themeColor="text1"/>
          <w:sz w:val="28"/>
          <w:szCs w:val="28"/>
          <w:lang w:val="pl-PL"/>
        </w:rPr>
      </w:pPr>
    </w:p>
    <w:p w14:paraId="22AABD75" w14:textId="073C09F8" w:rsidR="000648E7" w:rsidRPr="00104AF4" w:rsidRDefault="000648E7" w:rsidP="00104AF4">
      <w:pPr>
        <w:rPr>
          <w:color w:val="000000" w:themeColor="text1"/>
          <w:sz w:val="28"/>
          <w:szCs w:val="28"/>
          <w:lang w:val="pl-PL"/>
        </w:rPr>
      </w:pPr>
    </w:p>
    <w:p w14:paraId="7D3AC043" w14:textId="77777777" w:rsidR="000648E7" w:rsidRPr="000648E7" w:rsidRDefault="000648E7" w:rsidP="000648E7">
      <w:pPr>
        <w:ind w:firstLine="851"/>
        <w:rPr>
          <w:sz w:val="28"/>
          <w:szCs w:val="28"/>
          <w:lang w:val="pl-PL"/>
        </w:rPr>
      </w:pPr>
    </w:p>
    <w:p w14:paraId="3787C296" w14:textId="7E8EAC1C" w:rsidR="000648E7" w:rsidRPr="000648E7" w:rsidRDefault="000648E7" w:rsidP="000648E7">
      <w:pPr>
        <w:ind w:firstLine="851"/>
        <w:jc w:val="right"/>
        <w:rPr>
          <w:sz w:val="28"/>
          <w:szCs w:val="28"/>
          <w:lang w:val="pl-PL"/>
        </w:rPr>
      </w:pPr>
    </w:p>
    <w:p w14:paraId="6D782EF6" w14:textId="77777777" w:rsidR="0016707A" w:rsidRPr="0016707A" w:rsidRDefault="00EC63B0" w:rsidP="0016707A">
      <w:pPr>
        <w:spacing w:before="25"/>
        <w:jc w:val="center"/>
        <w:rPr>
          <w:rFonts w:asciiTheme="minorHAnsi" w:hAnsiTheme="minorHAnsi" w:cstheme="minorHAnsi"/>
          <w:lang w:val="pl-PL"/>
        </w:rPr>
      </w:pPr>
      <w:r w:rsidRPr="000B1037">
        <w:rPr>
          <w:lang w:val="pl-PL"/>
        </w:rPr>
        <w:br w:type="page"/>
      </w:r>
      <w:r w:rsidR="0016707A" w:rsidRPr="006605AC">
        <w:rPr>
          <w:rFonts w:asciiTheme="minorHAnsi" w:hAnsiTheme="minorHAnsi" w:cstheme="minorHAnsi"/>
          <w:b/>
          <w:color w:val="000000"/>
          <w:lang w:val="pl-PL"/>
        </w:rPr>
        <w:lastRenderedPageBreak/>
        <w:t>Rękojmia za wady</w:t>
      </w:r>
    </w:p>
    <w:p w14:paraId="36AE8483" w14:textId="77777777" w:rsidR="0016707A" w:rsidRPr="0016707A" w:rsidRDefault="0016707A" w:rsidP="0016707A">
      <w:pPr>
        <w:spacing w:before="80"/>
        <w:rPr>
          <w:rFonts w:asciiTheme="minorHAnsi" w:hAnsiTheme="minorHAnsi" w:cstheme="minorHAnsi"/>
          <w:lang w:val="pl-PL"/>
        </w:rPr>
      </w:pPr>
    </w:p>
    <w:p w14:paraId="601E53B4"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Art.  556.  [Rękojmia]</w:t>
      </w:r>
    </w:p>
    <w:p w14:paraId="067E107D"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color w:val="000000"/>
          <w:lang w:val="pl-PL"/>
        </w:rPr>
        <w:t>Sprzedawca jest odpowiedzialny względem kupującego, jeżeli rzecz sprzedana ma wadę (rękojmia).</w:t>
      </w:r>
    </w:p>
    <w:p w14:paraId="2D4B34B2" w14:textId="77777777" w:rsidR="0016707A" w:rsidRPr="00B94917" w:rsidRDefault="0016707A" w:rsidP="00B94917">
      <w:pPr>
        <w:spacing w:before="80"/>
        <w:jc w:val="both"/>
        <w:rPr>
          <w:rFonts w:asciiTheme="minorHAnsi" w:hAnsiTheme="minorHAnsi" w:cstheme="minorHAnsi"/>
          <w:lang w:val="pl-PL"/>
        </w:rPr>
      </w:pPr>
    </w:p>
    <w:p w14:paraId="39316DBA" w14:textId="553F64E9" w:rsidR="0016707A" w:rsidRPr="00B94917" w:rsidRDefault="0016707A" w:rsidP="00B94917">
      <w:pPr>
        <w:jc w:val="both"/>
        <w:rPr>
          <w:rFonts w:asciiTheme="minorHAnsi" w:hAnsiTheme="minorHAnsi" w:cstheme="minorHAnsi"/>
        </w:rPr>
      </w:pPr>
      <w:r w:rsidRPr="00B94917">
        <w:rPr>
          <w:rFonts w:asciiTheme="minorHAnsi" w:hAnsiTheme="minorHAnsi" w:cstheme="minorHAnsi"/>
          <w:b/>
          <w:color w:val="000000"/>
          <w:lang w:val="pl-PL"/>
        </w:rPr>
        <w:t xml:space="preserve">Art.  </w:t>
      </w:r>
      <w:proofErr w:type="gramStart"/>
      <w:r w:rsidRPr="00B94917">
        <w:rPr>
          <w:rFonts w:asciiTheme="minorHAnsi" w:hAnsiTheme="minorHAnsi" w:cstheme="minorHAnsi"/>
          <w:b/>
          <w:color w:val="000000"/>
          <w:lang w:val="pl-PL"/>
        </w:rPr>
        <w:t>556</w:t>
      </w:r>
      <w:r w:rsidRPr="00B94917">
        <w:rPr>
          <w:rFonts w:asciiTheme="minorHAnsi" w:hAnsiTheme="minorHAnsi" w:cstheme="minorHAnsi"/>
          <w:b/>
          <w:color w:val="000000"/>
          <w:vertAlign w:val="superscript"/>
          <w:lang w:val="pl-PL"/>
        </w:rPr>
        <w:t>1</w:t>
      </w:r>
      <w:r w:rsidRPr="00B94917">
        <w:rPr>
          <w:rFonts w:asciiTheme="minorHAnsi" w:hAnsiTheme="minorHAnsi" w:cstheme="minorHAnsi"/>
          <w:b/>
          <w:color w:val="000000"/>
          <w:lang w:val="pl-PL"/>
        </w:rPr>
        <w:t>.</w:t>
      </w:r>
      <w:r w:rsidR="00B94917" w:rsidRPr="00B94917">
        <w:rPr>
          <w:rFonts w:asciiTheme="minorHAnsi" w:hAnsiTheme="minorHAnsi" w:cstheme="minorHAnsi"/>
          <w:b/>
          <w:color w:val="000000"/>
          <w:lang w:val="pl-PL"/>
        </w:rPr>
        <w:t xml:space="preserve"> </w:t>
      </w:r>
      <w:r w:rsidRPr="00B94917">
        <w:rPr>
          <w:rFonts w:asciiTheme="minorHAnsi" w:hAnsiTheme="minorHAnsi" w:cstheme="minorHAnsi"/>
          <w:b/>
          <w:color w:val="000000"/>
          <w:lang w:val="pl-PL"/>
        </w:rPr>
        <w:t xml:space="preserve"> [</w:t>
      </w:r>
      <w:proofErr w:type="gramEnd"/>
      <w:r w:rsidRPr="00B94917">
        <w:rPr>
          <w:rFonts w:asciiTheme="minorHAnsi" w:hAnsiTheme="minorHAnsi" w:cstheme="minorHAnsi"/>
          <w:b/>
          <w:color w:val="000000"/>
          <w:lang w:val="pl-PL"/>
        </w:rPr>
        <w:t>Wada przedmiotu sprzedaży]</w:t>
      </w:r>
    </w:p>
    <w:p w14:paraId="384B42FA"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1.</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Wada polega na niezgodności rzeczy sprzedanej z umową. W szczególności rzecz sprzedana jest niezgodna z umową, jeżeli:</w:t>
      </w:r>
    </w:p>
    <w:p w14:paraId="3A553275" w14:textId="77777777" w:rsidR="0016707A" w:rsidRPr="00B94917" w:rsidRDefault="0016707A" w:rsidP="00B94917">
      <w:pPr>
        <w:pStyle w:val="Akapitzlist"/>
        <w:numPr>
          <w:ilvl w:val="0"/>
          <w:numId w:val="4"/>
        </w:numPr>
        <w:spacing w:before="26" w:after="0" w:line="276" w:lineRule="auto"/>
        <w:ind w:left="567"/>
        <w:jc w:val="both"/>
        <w:rPr>
          <w:rFonts w:cstheme="minorHAnsi"/>
          <w:sz w:val="24"/>
          <w:szCs w:val="24"/>
        </w:rPr>
      </w:pPr>
      <w:r w:rsidRPr="00B94917">
        <w:rPr>
          <w:rFonts w:cstheme="minorHAnsi"/>
          <w:color w:val="000000"/>
          <w:sz w:val="24"/>
          <w:szCs w:val="24"/>
        </w:rPr>
        <w:t>nie ma właściwości, które rzecz tego rodzaju powinna mieć ze względu na cel w umowie oznaczony albo wynikający z okoliczności lub przeznaczenia;</w:t>
      </w:r>
    </w:p>
    <w:p w14:paraId="717D90D6" w14:textId="77777777" w:rsidR="0016707A" w:rsidRPr="00B94917" w:rsidRDefault="0016707A" w:rsidP="00B94917">
      <w:pPr>
        <w:pStyle w:val="Akapitzlist"/>
        <w:numPr>
          <w:ilvl w:val="0"/>
          <w:numId w:val="4"/>
        </w:numPr>
        <w:spacing w:before="26" w:after="0" w:line="276" w:lineRule="auto"/>
        <w:ind w:left="567"/>
        <w:jc w:val="both"/>
        <w:rPr>
          <w:rFonts w:cstheme="minorHAnsi"/>
          <w:sz w:val="24"/>
          <w:szCs w:val="24"/>
        </w:rPr>
      </w:pPr>
      <w:r w:rsidRPr="00B94917">
        <w:rPr>
          <w:rFonts w:cstheme="minorHAnsi"/>
          <w:color w:val="000000"/>
          <w:sz w:val="24"/>
          <w:szCs w:val="24"/>
        </w:rPr>
        <w:t>nie ma właściwości, o których istnieniu sprzedawca zapewnił kupującego, w tym przedstawiając próbkę lub wzór;</w:t>
      </w:r>
    </w:p>
    <w:p w14:paraId="792A55E1" w14:textId="6A871A94" w:rsidR="0016707A" w:rsidRPr="00B94917" w:rsidRDefault="0016707A" w:rsidP="00B94917">
      <w:pPr>
        <w:pStyle w:val="Akapitzlist"/>
        <w:numPr>
          <w:ilvl w:val="0"/>
          <w:numId w:val="4"/>
        </w:numPr>
        <w:spacing w:before="26" w:after="0" w:line="276" w:lineRule="auto"/>
        <w:ind w:left="567"/>
        <w:jc w:val="both"/>
        <w:rPr>
          <w:rFonts w:cstheme="minorHAnsi"/>
          <w:sz w:val="24"/>
          <w:szCs w:val="24"/>
        </w:rPr>
      </w:pPr>
      <w:r w:rsidRPr="00B94917">
        <w:rPr>
          <w:rFonts w:cstheme="minorHAnsi"/>
          <w:color w:val="000000"/>
          <w:sz w:val="24"/>
          <w:szCs w:val="24"/>
        </w:rPr>
        <w:t>nie nadaje się do celu, o którym kupujący poinformował sprzedawcę przy zawarciu umowy, a</w:t>
      </w:r>
      <w:r w:rsidR="00B94917" w:rsidRPr="00B94917">
        <w:rPr>
          <w:rFonts w:cstheme="minorHAnsi"/>
          <w:color w:val="000000"/>
          <w:sz w:val="24"/>
          <w:szCs w:val="24"/>
        </w:rPr>
        <w:t> </w:t>
      </w:r>
      <w:r w:rsidRPr="00B94917">
        <w:rPr>
          <w:rFonts w:cstheme="minorHAnsi"/>
          <w:color w:val="000000"/>
          <w:sz w:val="24"/>
          <w:szCs w:val="24"/>
        </w:rPr>
        <w:t>sprzedawca nie zgłosił zastrzeżenia co do takiego jej przeznaczenia;</w:t>
      </w:r>
    </w:p>
    <w:p w14:paraId="682D8768" w14:textId="77777777" w:rsidR="0016707A" w:rsidRPr="00B94917" w:rsidRDefault="0016707A" w:rsidP="00B94917">
      <w:pPr>
        <w:pStyle w:val="Akapitzlist"/>
        <w:numPr>
          <w:ilvl w:val="0"/>
          <w:numId w:val="4"/>
        </w:numPr>
        <w:spacing w:before="26" w:after="0" w:line="276" w:lineRule="auto"/>
        <w:ind w:left="567"/>
        <w:jc w:val="both"/>
        <w:rPr>
          <w:rFonts w:cstheme="minorHAnsi"/>
          <w:sz w:val="24"/>
          <w:szCs w:val="24"/>
        </w:rPr>
      </w:pPr>
      <w:r w:rsidRPr="00B94917">
        <w:rPr>
          <w:rFonts w:cstheme="minorHAnsi"/>
          <w:color w:val="000000"/>
          <w:sz w:val="24"/>
          <w:szCs w:val="24"/>
        </w:rPr>
        <w:t>została kupującemu wydana w stanie niezupełnym.</w:t>
      </w:r>
    </w:p>
    <w:p w14:paraId="35B08590" w14:textId="77777777" w:rsidR="0016707A" w:rsidRPr="00B94917" w:rsidRDefault="0016707A" w:rsidP="00B94917">
      <w:pPr>
        <w:spacing w:before="80"/>
        <w:jc w:val="both"/>
        <w:rPr>
          <w:rFonts w:asciiTheme="minorHAnsi" w:hAnsiTheme="minorHAnsi" w:cstheme="minorHAnsi"/>
          <w:lang w:val="pl-PL"/>
        </w:rPr>
      </w:pPr>
    </w:p>
    <w:p w14:paraId="5000A48D"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 xml:space="preserve">Art.  </w:t>
      </w:r>
      <w:proofErr w:type="gramStart"/>
      <w:r w:rsidRPr="00B94917">
        <w:rPr>
          <w:rFonts w:asciiTheme="minorHAnsi" w:hAnsiTheme="minorHAnsi" w:cstheme="minorHAnsi"/>
          <w:b/>
          <w:color w:val="000000"/>
          <w:lang w:val="pl-PL"/>
        </w:rPr>
        <w:t>556</w:t>
      </w:r>
      <w:r w:rsidRPr="00B94917">
        <w:rPr>
          <w:rFonts w:asciiTheme="minorHAnsi" w:hAnsiTheme="minorHAnsi" w:cstheme="minorHAnsi"/>
          <w:b/>
          <w:color w:val="000000"/>
          <w:vertAlign w:val="superscript"/>
          <w:lang w:val="pl-PL"/>
        </w:rPr>
        <w:t>2</w:t>
      </w:r>
      <w:r w:rsidRPr="00B94917">
        <w:rPr>
          <w:rFonts w:asciiTheme="minorHAnsi" w:hAnsiTheme="minorHAnsi" w:cstheme="minorHAnsi"/>
          <w:b/>
          <w:color w:val="000000"/>
          <w:lang w:val="pl-PL"/>
        </w:rPr>
        <w:t>.  [</w:t>
      </w:r>
      <w:proofErr w:type="gramEnd"/>
      <w:r w:rsidRPr="00B94917">
        <w:rPr>
          <w:rFonts w:asciiTheme="minorHAnsi" w:hAnsiTheme="minorHAnsi" w:cstheme="minorHAnsi"/>
          <w:b/>
          <w:color w:val="000000"/>
          <w:lang w:val="pl-PL"/>
        </w:rPr>
        <w:t>Domniemanie istnienia wady w chwili przejścia niebezpieczeństwa na kupującego przy sprzedaży konsumenckiej]</w:t>
      </w:r>
    </w:p>
    <w:p w14:paraId="28FE9650" w14:textId="7FF7524A"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color w:val="000000"/>
          <w:lang w:val="pl-PL"/>
        </w:rPr>
        <w:t>Jeżeli kupującym jest konsument, a wada została stwierdzona przed upływem roku od dnia wydania rzeczy sprzedanej, domniemywa się, że wada lub jej przyczyna istniała w chwili przejścia niebezpieczeństwa na kupującego.</w:t>
      </w:r>
    </w:p>
    <w:p w14:paraId="49D93761" w14:textId="77777777" w:rsidR="0016707A" w:rsidRPr="00B94917" w:rsidRDefault="0016707A" w:rsidP="00B94917">
      <w:pPr>
        <w:spacing w:before="80"/>
        <w:jc w:val="both"/>
        <w:rPr>
          <w:rFonts w:asciiTheme="minorHAnsi" w:hAnsiTheme="minorHAnsi" w:cstheme="minorHAnsi"/>
          <w:lang w:val="pl-PL"/>
        </w:rPr>
      </w:pPr>
    </w:p>
    <w:p w14:paraId="2D2E668C"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Art.  559.  [Granice czasowe odpowiedzialności]</w:t>
      </w:r>
    </w:p>
    <w:p w14:paraId="6820C852"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color w:val="000000"/>
          <w:lang w:val="pl-PL"/>
        </w:rPr>
        <w:t>Sprzedawca jest odpowiedzialny z tytułu rękojmi za wady fizyczne, które istniały w chwili przejścia niebezpieczeństwa na kupującego lub wynikły z przyczyny tkwiącej w rzeczy sprzedanej w tej samej chwili.</w:t>
      </w:r>
    </w:p>
    <w:p w14:paraId="4CB1EC39" w14:textId="77777777" w:rsidR="0016707A" w:rsidRPr="00B94917" w:rsidRDefault="0016707A" w:rsidP="00B94917">
      <w:pPr>
        <w:spacing w:before="80"/>
        <w:jc w:val="both"/>
        <w:rPr>
          <w:rFonts w:asciiTheme="minorHAnsi" w:hAnsiTheme="minorHAnsi" w:cstheme="minorHAnsi"/>
          <w:lang w:val="pl-PL"/>
        </w:rPr>
      </w:pPr>
    </w:p>
    <w:p w14:paraId="60C018E7"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Art.  560.  [Uprawnienia kupującego]</w:t>
      </w:r>
    </w:p>
    <w:p w14:paraId="448839B9" w14:textId="77777777" w:rsidR="0016707A" w:rsidRPr="00B94917" w:rsidRDefault="0016707A" w:rsidP="00B94917">
      <w:pPr>
        <w:spacing w:before="26"/>
        <w:jc w:val="both"/>
        <w:rPr>
          <w:rFonts w:asciiTheme="minorHAnsi" w:hAnsiTheme="minorHAnsi" w:cstheme="minorHAnsi"/>
          <w:lang w:val="pl-PL"/>
        </w:rPr>
      </w:pPr>
    </w:p>
    <w:p w14:paraId="391B45F3"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1.</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Jeżeli rzecz sprzedana ma wadę, kupujący może złożyć oświadczenie o obniżeniu ceny albo odstąpieniu od umowy, chyba że sprzedawca niezwłocznie i bez nadmiernych niedogodności dla kupującego wymieni rzecz wadliwą na wolną od wad albo wadę usunie. Ograniczenie to nie ma zastosowania, jeżeli rzecz była już wymieniona lub naprawiana przez sprzedawcę albo sprzedawca nie uczynił zadość obowiązkowi wymiany rzeczy na wolną od wad lub usunięcia wady.</w:t>
      </w:r>
    </w:p>
    <w:p w14:paraId="665749A6"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2.</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(uchylony).</w:t>
      </w:r>
    </w:p>
    <w:p w14:paraId="3DB1655C" w14:textId="44D71C08"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3.</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Obniżona cena powinna pozostawać w takiej proporcji do ceny wynikającej z umowy, w</w:t>
      </w:r>
      <w:r w:rsidR="00B94917">
        <w:rPr>
          <w:rFonts w:asciiTheme="minorHAnsi" w:hAnsiTheme="minorHAnsi" w:cstheme="minorHAnsi"/>
          <w:color w:val="000000"/>
          <w:lang w:val="pl-PL"/>
        </w:rPr>
        <w:t> </w:t>
      </w:r>
      <w:r w:rsidRPr="00B94917">
        <w:rPr>
          <w:rFonts w:asciiTheme="minorHAnsi" w:hAnsiTheme="minorHAnsi" w:cstheme="minorHAnsi"/>
          <w:color w:val="000000"/>
          <w:lang w:val="pl-PL"/>
        </w:rPr>
        <w:t>jakiej wartość rzeczy z wadą pozostaje do wartości rzeczy bez wady.</w:t>
      </w:r>
    </w:p>
    <w:p w14:paraId="598A3E28"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4.</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Kupujący nie może odstąpić od umowy, jeżeli wada jest nieistotna.</w:t>
      </w:r>
    </w:p>
    <w:p w14:paraId="277F662A" w14:textId="77777777" w:rsidR="0016707A" w:rsidRPr="00B94917" w:rsidRDefault="0016707A" w:rsidP="00B94917">
      <w:pPr>
        <w:spacing w:before="80"/>
        <w:jc w:val="both"/>
        <w:rPr>
          <w:rFonts w:asciiTheme="minorHAnsi" w:hAnsiTheme="minorHAnsi" w:cstheme="minorHAnsi"/>
          <w:lang w:val="pl-PL"/>
        </w:rPr>
      </w:pPr>
    </w:p>
    <w:p w14:paraId="5D7F26BB"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Art.  561.  [Wymiana rzeczy, usunięcie wady]</w:t>
      </w:r>
    </w:p>
    <w:p w14:paraId="71FDCD17"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1.</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Jeżeli rzecz sprzedana ma wadę, kupujący może żądać wymiany rzeczy na wolną od wad albo usunięcia wady.</w:t>
      </w:r>
    </w:p>
    <w:p w14:paraId="30B1E08B"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2.</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Sprzedawca jest obowiązany wymienić rzecz wadliwą na wolną od wad lub usunąć wadę w rozsądnym czasie bez nadmiernych niedogodności dla kupującego.</w:t>
      </w:r>
    </w:p>
    <w:p w14:paraId="330011A2"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3.</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Sprzedawca może odmówić zadośćuczynienia żądaniu kupującego, jeżeli doprowadzenie do zgodności z umową rzeczy wadliwej w sposób wybrany przez kupującego jest niemożliwe albo w porównaniu z drugim możliwym sposobem doprowadzenia do zgodności z umową wymagałoby nadmiernych kosztów. Jeżeli kupującym jest przedsiębiorca, sprzedawca może odmówić wymiany rzeczy na wolną od wad lub usunięcia wady także wtedy, gdy koszty zadośćuczynienia temu obowiązkowi przewyższają cenę rzeczy sprzedanej.</w:t>
      </w:r>
    </w:p>
    <w:p w14:paraId="24B1453A" w14:textId="77777777" w:rsidR="0016707A" w:rsidRPr="00B94917" w:rsidRDefault="0016707A" w:rsidP="00B94917">
      <w:pPr>
        <w:spacing w:before="80"/>
        <w:jc w:val="both"/>
        <w:rPr>
          <w:rFonts w:asciiTheme="minorHAnsi" w:hAnsiTheme="minorHAnsi" w:cstheme="minorHAnsi"/>
          <w:lang w:val="pl-PL"/>
        </w:rPr>
      </w:pPr>
    </w:p>
    <w:p w14:paraId="3FB97F96" w14:textId="77777777" w:rsidR="0016707A" w:rsidRPr="00B94917" w:rsidRDefault="0016707A" w:rsidP="00B94917">
      <w:pPr>
        <w:spacing w:before="80"/>
        <w:jc w:val="both"/>
        <w:rPr>
          <w:rFonts w:asciiTheme="minorHAnsi" w:hAnsiTheme="minorHAnsi" w:cstheme="minorHAnsi"/>
          <w:lang w:val="pl-PL"/>
        </w:rPr>
      </w:pPr>
    </w:p>
    <w:p w14:paraId="7289A124" w14:textId="0B5B421D"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 xml:space="preserve">Art.  </w:t>
      </w:r>
      <w:proofErr w:type="gramStart"/>
      <w:r w:rsidRPr="00B94917">
        <w:rPr>
          <w:rFonts w:asciiTheme="minorHAnsi" w:hAnsiTheme="minorHAnsi" w:cstheme="minorHAnsi"/>
          <w:b/>
          <w:color w:val="000000"/>
          <w:lang w:val="pl-PL"/>
        </w:rPr>
        <w:t>561</w:t>
      </w:r>
      <w:r w:rsidRPr="00B94917">
        <w:rPr>
          <w:rFonts w:asciiTheme="minorHAnsi" w:hAnsiTheme="minorHAnsi" w:cstheme="minorHAnsi"/>
          <w:b/>
          <w:color w:val="000000"/>
          <w:vertAlign w:val="superscript"/>
          <w:lang w:val="pl-PL"/>
        </w:rPr>
        <w:t>2</w:t>
      </w:r>
      <w:r w:rsidRPr="00B94917">
        <w:rPr>
          <w:rFonts w:asciiTheme="minorHAnsi" w:hAnsiTheme="minorHAnsi" w:cstheme="minorHAnsi"/>
          <w:b/>
          <w:color w:val="000000"/>
          <w:lang w:val="pl-PL"/>
        </w:rPr>
        <w:t>.  [</w:t>
      </w:r>
      <w:proofErr w:type="gramEnd"/>
      <w:r w:rsidRPr="00B94917">
        <w:rPr>
          <w:rFonts w:asciiTheme="minorHAnsi" w:hAnsiTheme="minorHAnsi" w:cstheme="minorHAnsi"/>
          <w:b/>
          <w:color w:val="000000"/>
          <w:lang w:val="pl-PL"/>
        </w:rPr>
        <w:t>Obowiązek dostarczenia wadliwej rzeczy na koszt sprzedawcy do miejsca oznaczonego w umowie]</w:t>
      </w:r>
    </w:p>
    <w:p w14:paraId="24F7E282"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1.</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Kupujący, który wykonuje uprawnienia z tytułu rękojmi, jest obowiązany na koszt sprzedawcy dostarczyć rzecz wadliwą do miejsca oznaczonego w umowie sprzedaży, a gdy takiego miejsca nie określono w umowie - do miejsca, w którym rzecz została wydana kupującemu.</w:t>
      </w:r>
    </w:p>
    <w:p w14:paraId="54B95570"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2.</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Jeżeli ze względu na rodzaj rzeczy lub sposób jej zamontowania dostarczenie rzeczy przez kupującego byłoby nadmiernie utrudnione, kupujący obowiązany jest udostępnić rzecz sprzedawcy w miejscu, w którym rzecz się znajduje.</w:t>
      </w:r>
    </w:p>
    <w:p w14:paraId="650F9D13"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3.</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Przepisy § 1 i 2 stosuje się do zwrotu rzeczy w razie odstąpienia od umowy i wymiany rzeczy na wolną od wad.</w:t>
      </w:r>
    </w:p>
    <w:p w14:paraId="2309D79E" w14:textId="77777777" w:rsidR="0016707A" w:rsidRPr="00B94917" w:rsidRDefault="0016707A" w:rsidP="00B94917">
      <w:pPr>
        <w:spacing w:before="80"/>
        <w:jc w:val="both"/>
        <w:rPr>
          <w:rFonts w:asciiTheme="minorHAnsi" w:hAnsiTheme="minorHAnsi" w:cstheme="minorHAnsi"/>
          <w:lang w:val="pl-PL"/>
        </w:rPr>
      </w:pPr>
    </w:p>
    <w:p w14:paraId="4BA18996" w14:textId="77777777"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 xml:space="preserve">Art.  </w:t>
      </w:r>
      <w:proofErr w:type="gramStart"/>
      <w:r w:rsidRPr="00B94917">
        <w:rPr>
          <w:rFonts w:asciiTheme="minorHAnsi" w:hAnsiTheme="minorHAnsi" w:cstheme="minorHAnsi"/>
          <w:b/>
          <w:color w:val="000000"/>
          <w:lang w:val="pl-PL"/>
        </w:rPr>
        <w:t>561</w:t>
      </w:r>
      <w:r w:rsidRPr="00B94917">
        <w:rPr>
          <w:rFonts w:asciiTheme="minorHAnsi" w:hAnsiTheme="minorHAnsi" w:cstheme="minorHAnsi"/>
          <w:b/>
          <w:color w:val="000000"/>
          <w:vertAlign w:val="superscript"/>
          <w:lang w:val="pl-PL"/>
        </w:rPr>
        <w:t>3</w:t>
      </w:r>
      <w:r w:rsidRPr="00B94917">
        <w:rPr>
          <w:rFonts w:asciiTheme="minorHAnsi" w:hAnsiTheme="minorHAnsi" w:cstheme="minorHAnsi"/>
          <w:b/>
          <w:color w:val="000000"/>
          <w:lang w:val="pl-PL"/>
        </w:rPr>
        <w:t>.  [</w:t>
      </w:r>
      <w:proofErr w:type="gramEnd"/>
      <w:r w:rsidRPr="00B94917">
        <w:rPr>
          <w:rFonts w:asciiTheme="minorHAnsi" w:hAnsiTheme="minorHAnsi" w:cstheme="minorHAnsi"/>
          <w:b/>
          <w:color w:val="000000"/>
          <w:lang w:val="pl-PL"/>
        </w:rPr>
        <w:t>Koszty wymiany lub naprawy]</w:t>
      </w:r>
    </w:p>
    <w:p w14:paraId="0F281A62" w14:textId="033BD22D"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color w:val="000000"/>
          <w:lang w:val="pl-PL"/>
        </w:rPr>
        <w:t>Z zastrzeżeniem art. 561</w:t>
      </w:r>
      <w:r w:rsidRPr="00B94917">
        <w:rPr>
          <w:rFonts w:asciiTheme="minorHAnsi" w:hAnsiTheme="minorHAnsi" w:cstheme="minorHAnsi"/>
          <w:color w:val="000000"/>
          <w:vertAlign w:val="superscript"/>
          <w:lang w:val="pl-PL"/>
        </w:rPr>
        <w:t>1</w:t>
      </w:r>
      <w:r w:rsidRPr="00B94917">
        <w:rPr>
          <w:rFonts w:asciiTheme="minorHAnsi" w:hAnsiTheme="minorHAnsi" w:cstheme="minorHAnsi"/>
          <w:color w:val="000000"/>
          <w:lang w:val="pl-PL"/>
        </w:rPr>
        <w:t xml:space="preserve"> § 2 koszty wymiany lub naprawy ponosi sprzedawca. W</w:t>
      </w:r>
      <w:r w:rsidR="00B94917">
        <w:rPr>
          <w:rFonts w:asciiTheme="minorHAnsi" w:hAnsiTheme="minorHAnsi" w:cstheme="minorHAnsi"/>
          <w:color w:val="000000"/>
          <w:lang w:val="pl-PL"/>
        </w:rPr>
        <w:t> </w:t>
      </w:r>
      <w:r w:rsidRPr="00B94917">
        <w:rPr>
          <w:rFonts w:asciiTheme="minorHAnsi" w:hAnsiTheme="minorHAnsi" w:cstheme="minorHAnsi"/>
          <w:color w:val="000000"/>
          <w:lang w:val="pl-PL"/>
        </w:rPr>
        <w:t>szczególności obejmuje to koszty demontażu i dostarczenia rzeczy, robocizny, materiałów oraz ponownego zamontowania i uruchomienia.</w:t>
      </w:r>
    </w:p>
    <w:p w14:paraId="1088E1BE" w14:textId="77777777" w:rsidR="0016707A" w:rsidRPr="00B94917" w:rsidRDefault="0016707A" w:rsidP="00B94917">
      <w:pPr>
        <w:spacing w:before="80"/>
        <w:jc w:val="both"/>
        <w:rPr>
          <w:rFonts w:asciiTheme="minorHAnsi" w:hAnsiTheme="minorHAnsi" w:cstheme="minorHAnsi"/>
          <w:lang w:val="pl-PL"/>
        </w:rPr>
      </w:pPr>
    </w:p>
    <w:p w14:paraId="6E48FC14" w14:textId="358BA4C2" w:rsidR="0016707A" w:rsidRPr="00B94917" w:rsidRDefault="0016707A" w:rsidP="00B94917">
      <w:pPr>
        <w:jc w:val="both"/>
        <w:rPr>
          <w:rFonts w:asciiTheme="minorHAnsi" w:hAnsiTheme="minorHAnsi" w:cstheme="minorHAnsi"/>
          <w:lang w:val="pl-PL"/>
        </w:rPr>
      </w:pPr>
      <w:r w:rsidRPr="00B94917">
        <w:rPr>
          <w:rFonts w:asciiTheme="minorHAnsi" w:hAnsiTheme="minorHAnsi" w:cstheme="minorHAnsi"/>
          <w:b/>
          <w:color w:val="000000"/>
          <w:lang w:val="pl-PL"/>
        </w:rPr>
        <w:t>Art.  568.  [Wygaśnięcie uprawnień z rękojmi za wady fizyczne. Przedawnienie roszczenia o</w:t>
      </w:r>
      <w:r w:rsidR="00B94917">
        <w:rPr>
          <w:rFonts w:asciiTheme="minorHAnsi" w:hAnsiTheme="minorHAnsi" w:cstheme="minorHAnsi"/>
          <w:b/>
          <w:color w:val="000000"/>
          <w:lang w:val="pl-PL"/>
        </w:rPr>
        <w:t> </w:t>
      </w:r>
      <w:r w:rsidRPr="00B94917">
        <w:rPr>
          <w:rFonts w:asciiTheme="minorHAnsi" w:hAnsiTheme="minorHAnsi" w:cstheme="minorHAnsi"/>
          <w:b/>
          <w:color w:val="000000"/>
          <w:lang w:val="pl-PL"/>
        </w:rPr>
        <w:t>usunięcie wady lub wymianę rzeczy]</w:t>
      </w:r>
    </w:p>
    <w:p w14:paraId="00FB851A" w14:textId="77777777" w:rsidR="0016707A" w:rsidRPr="00B94917" w:rsidRDefault="0016707A" w:rsidP="00B94917">
      <w:pPr>
        <w:spacing w:before="26"/>
        <w:jc w:val="both"/>
        <w:rPr>
          <w:rFonts w:asciiTheme="minorHAnsi" w:hAnsiTheme="minorHAnsi" w:cstheme="minorHAnsi"/>
          <w:lang w:val="pl-PL"/>
        </w:rPr>
      </w:pPr>
    </w:p>
    <w:p w14:paraId="4C2DF742"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1.</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Sprzedawca odpowiada z tytułu rękojmi, jeżeli wada fizyczna zostanie stwierdzona przed upływem dwóch lat, a gdy chodzi o wady nieruchomości - przed upływem pięciu lat od dnia wydania rzeczy kupującemu.</w:t>
      </w:r>
    </w:p>
    <w:p w14:paraId="1A737D64" w14:textId="77777777"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t>§  2.</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Roszczenie o usunięcie wady lub wymianę rzeczy sprzedanej na wolną od wad przedawnia się z upływem roku, licząc od dnia stwierdzenia wady. Jeżeli kupującym jest konsument, bieg terminu przedawnienia nie może zakończyć się przed upływem terminów określonych w § 1 zdanie pierwsze.</w:t>
      </w:r>
    </w:p>
    <w:p w14:paraId="5B9E1F2C" w14:textId="31A60E81" w:rsidR="0016707A" w:rsidRPr="00B94917" w:rsidRDefault="0016707A" w:rsidP="00B94917">
      <w:pPr>
        <w:jc w:val="both"/>
        <w:rPr>
          <w:rFonts w:asciiTheme="minorHAnsi" w:hAnsiTheme="minorHAnsi" w:cstheme="minorHAnsi"/>
          <w:lang w:val="pl-PL"/>
        </w:rPr>
      </w:pPr>
      <w:proofErr w:type="gramStart"/>
      <w:r w:rsidRPr="00B94917">
        <w:rPr>
          <w:rFonts w:asciiTheme="minorHAnsi" w:hAnsiTheme="minorHAnsi" w:cstheme="minorHAnsi"/>
          <w:b/>
          <w:color w:val="000000"/>
          <w:lang w:val="pl-PL"/>
        </w:rPr>
        <w:lastRenderedPageBreak/>
        <w:t>§  3.</w:t>
      </w:r>
      <w:proofErr w:type="gramEnd"/>
      <w:r w:rsidRPr="00B94917">
        <w:rPr>
          <w:rFonts w:asciiTheme="minorHAnsi" w:hAnsiTheme="minorHAnsi" w:cstheme="minorHAnsi"/>
          <w:b/>
          <w:color w:val="000000"/>
          <w:lang w:val="pl-PL"/>
        </w:rPr>
        <w:t> </w:t>
      </w:r>
      <w:r w:rsidRPr="00B94917">
        <w:rPr>
          <w:rFonts w:asciiTheme="minorHAnsi" w:hAnsiTheme="minorHAnsi" w:cstheme="minorHAnsi"/>
          <w:color w:val="000000"/>
          <w:lang w:val="pl-PL"/>
        </w:rPr>
        <w:t>W terminach określonych w § 2 kupujący może złożyć oświadczenie o odstąpieniu od umowy albo obniżeniu ceny z powodu wady rzeczy sprzedanej. Jeżeli kupujący żądał wymiany rzeczy na wolną od wad lub usunięcia wady, bieg terminu do złożenia oświadczenia o</w:t>
      </w:r>
      <w:r w:rsidR="00B94917">
        <w:rPr>
          <w:rFonts w:asciiTheme="minorHAnsi" w:hAnsiTheme="minorHAnsi" w:cstheme="minorHAnsi"/>
          <w:color w:val="000000"/>
          <w:lang w:val="pl-PL"/>
        </w:rPr>
        <w:t> </w:t>
      </w:r>
      <w:r w:rsidRPr="00B94917">
        <w:rPr>
          <w:rFonts w:asciiTheme="minorHAnsi" w:hAnsiTheme="minorHAnsi" w:cstheme="minorHAnsi"/>
          <w:color w:val="000000"/>
          <w:lang w:val="pl-PL"/>
        </w:rPr>
        <w:t>odstąpieniu od umowy albo obniżeniu ceny rozpoczyna się z chwilą bezskutecznego upływu terminu do wymiany rzeczy lub usunięcia wady.</w:t>
      </w:r>
    </w:p>
    <w:p w14:paraId="5E49F904" w14:textId="77777777" w:rsidR="00317D31" w:rsidRPr="000B1037" w:rsidRDefault="00317D31" w:rsidP="00D202B8">
      <w:pPr>
        <w:rPr>
          <w:lang w:val="pl-PL"/>
        </w:rPr>
      </w:pPr>
    </w:p>
    <w:sectPr w:rsidR="00317D31" w:rsidRPr="000B1037" w:rsidSect="00447C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1AC2" w14:textId="77777777" w:rsidR="00D22382" w:rsidRDefault="00D22382" w:rsidP="00317D31">
      <w:r>
        <w:separator/>
      </w:r>
    </w:p>
  </w:endnote>
  <w:endnote w:type="continuationSeparator" w:id="0">
    <w:p w14:paraId="713E010F" w14:textId="77777777" w:rsidR="00D22382" w:rsidRDefault="00D22382" w:rsidP="0031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F3F3" w14:textId="77777777" w:rsidR="003E7B9F" w:rsidRDefault="003E7B9F">
    <w:pPr>
      <w:pStyle w:val="Stopka"/>
    </w:pPr>
    <w:r>
      <w:rPr>
        <w:noProof/>
        <w:lang w:val="pl-PL" w:eastAsia="pl-PL"/>
      </w:rPr>
      <w:drawing>
        <wp:inline distT="0" distB="0" distL="0" distR="0" wp14:anchorId="5BF7F7C2" wp14:editId="52E8C237">
          <wp:extent cx="1413933" cy="66697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_Wiedza_Edukacja_Rozwoj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047" cy="676460"/>
                  </a:xfrm>
                  <a:prstGeom prst="rect">
                    <a:avLst/>
                  </a:prstGeom>
                </pic:spPr>
              </pic:pic>
            </a:graphicData>
          </a:graphic>
        </wp:inline>
      </w:drawing>
    </w:r>
    <w:r>
      <w:ptab w:relativeTo="margin" w:alignment="center" w:leader="none"/>
    </w:r>
    <w:r>
      <w:rPr>
        <w:noProof/>
        <w:lang w:val="pl-PL" w:eastAsia="pl-PL"/>
      </w:rPr>
      <w:drawing>
        <wp:inline distT="0" distB="0" distL="0" distR="0" wp14:anchorId="466F91AB" wp14:editId="41343738">
          <wp:extent cx="1769533" cy="59023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nak_barw_rp_poziom_bez_ramk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410" cy="598198"/>
                  </a:xfrm>
                  <a:prstGeom prst="rect">
                    <a:avLst/>
                  </a:prstGeom>
                </pic:spPr>
              </pic:pic>
            </a:graphicData>
          </a:graphic>
        </wp:inline>
      </w:drawing>
    </w:r>
    <w:r>
      <w:ptab w:relativeTo="margin" w:alignment="right" w:leader="none"/>
    </w:r>
    <w:r w:rsidR="00B068BC">
      <w:rPr>
        <w:noProof/>
        <w:lang w:val="pl-PL" w:eastAsia="pl-PL"/>
      </w:rPr>
      <w:drawing>
        <wp:inline distT="0" distB="0" distL="0" distR="0" wp14:anchorId="0B3740FB" wp14:editId="61C4844B">
          <wp:extent cx="1916716" cy="5657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_EFS_rgb-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9361" cy="5754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88E7B" w14:textId="77777777" w:rsidR="00D22382" w:rsidRDefault="00D22382" w:rsidP="00317D31">
      <w:r>
        <w:separator/>
      </w:r>
    </w:p>
  </w:footnote>
  <w:footnote w:type="continuationSeparator" w:id="0">
    <w:p w14:paraId="41BA1B8B" w14:textId="77777777" w:rsidR="00D22382" w:rsidRDefault="00D22382" w:rsidP="00317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494C" w14:textId="77777777" w:rsidR="003E7B9F" w:rsidRPr="000B1037" w:rsidRDefault="003E7B9F" w:rsidP="003E7B9F">
    <w:pPr>
      <w:pStyle w:val="Nagwek"/>
      <w:tabs>
        <w:tab w:val="clear" w:pos="9072"/>
        <w:tab w:val="right" w:pos="6804"/>
      </w:tabs>
      <w:ind w:right="2268"/>
      <w:jc w:val="both"/>
      <w:rPr>
        <w:rFonts w:asciiTheme="minorHAnsi" w:hAnsiTheme="minorHAnsi" w:cstheme="minorHAnsi"/>
        <w:lang w:val="pl-PL"/>
      </w:rPr>
    </w:pPr>
    <w:r>
      <w:rPr>
        <w:noProof/>
        <w:lang w:val="pl-PL" w:eastAsia="pl-PL"/>
      </w:rPr>
      <w:drawing>
        <wp:anchor distT="0" distB="0" distL="114300" distR="114300" simplePos="0" relativeHeight="251660800" behindDoc="1" locked="0" layoutInCell="1" allowOverlap="1" wp14:anchorId="6AF1F348" wp14:editId="5F0EF5C9">
          <wp:simplePos x="0" y="0"/>
          <wp:positionH relativeFrom="column">
            <wp:posOffset>4493260</wp:posOffset>
          </wp:positionH>
          <wp:positionV relativeFrom="paragraph">
            <wp:posOffset>7197</wp:posOffset>
          </wp:positionV>
          <wp:extent cx="1566000" cy="734400"/>
          <wp:effectExtent l="0" t="0" r="0" b="0"/>
          <wp:wrapTight wrapText="bothSides">
            <wp:wrapPolygon edited="0">
              <wp:start x="0" y="0"/>
              <wp:lineTo x="263" y="11211"/>
              <wp:lineTo x="1577" y="17938"/>
              <wp:lineTo x="2628" y="21301"/>
              <wp:lineTo x="4204" y="21301"/>
              <wp:lineTo x="20759" y="20180"/>
              <wp:lineTo x="21285" y="5606"/>
              <wp:lineTo x="19182" y="4484"/>
              <wp:lineTo x="105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UE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6000" cy="734400"/>
                  </a:xfrm>
                  <a:prstGeom prst="rect">
                    <a:avLst/>
                  </a:prstGeom>
                </pic:spPr>
              </pic:pic>
            </a:graphicData>
          </a:graphic>
          <wp14:sizeRelH relativeFrom="margin">
            <wp14:pctWidth>0</wp14:pctWidth>
          </wp14:sizeRelH>
          <wp14:sizeRelV relativeFrom="margin">
            <wp14:pctHeight>0</wp14:pctHeight>
          </wp14:sizeRelV>
        </wp:anchor>
      </w:drawing>
    </w:r>
    <w:r w:rsidR="00A13080" w:rsidRPr="00C75DA1">
      <w:rPr>
        <w:rFonts w:asciiTheme="minorHAnsi" w:hAnsiTheme="minorHAnsi" w:cstheme="minorHAnsi"/>
        <w:sz w:val="22"/>
        <w:szCs w:val="22"/>
        <w:lang w:val="pl-PL"/>
      </w:rPr>
      <w:t xml:space="preserve">Projekt pt. </w:t>
    </w:r>
    <w:r w:rsidR="00A13080" w:rsidRPr="00C75DA1">
      <w:rPr>
        <w:rFonts w:asciiTheme="minorHAnsi" w:hAnsiTheme="minorHAnsi" w:cstheme="minorHAnsi"/>
        <w:i/>
        <w:iCs/>
        <w:sz w:val="22"/>
        <w:szCs w:val="22"/>
        <w:lang w:val="pl-PL"/>
      </w:rPr>
      <w:t>Młodzieżowy Uniwersytet Ekonomiczny</w:t>
    </w:r>
    <w:r w:rsidR="00A13080" w:rsidRPr="00C75DA1">
      <w:rPr>
        <w:rFonts w:asciiTheme="minorHAnsi" w:hAnsiTheme="minorHAnsi" w:cstheme="minorHAnsi"/>
        <w:sz w:val="22"/>
        <w:szCs w:val="22"/>
        <w:lang w:val="pl-PL"/>
      </w:rPr>
      <w:t xml:space="preserve"> realizowany jest </w:t>
    </w:r>
    <w:r w:rsidR="00A13080" w:rsidRPr="00C75DA1">
      <w:rPr>
        <w:rFonts w:asciiTheme="minorHAnsi" w:hAnsiTheme="minorHAnsi" w:cstheme="minorHAnsi"/>
        <w:sz w:val="22"/>
        <w:szCs w:val="22"/>
        <w:lang w:val="pl-PL"/>
      </w:rPr>
      <w:br/>
      <w:t xml:space="preserve">w ramach Programu Operacyjnego Wiedza Edukacja Rozwój 2014-2020 współfinansowanego ze środków Europejskiego Funduszu Społecznego, </w:t>
    </w:r>
    <w:r w:rsidR="00A13080" w:rsidRPr="00C75DA1">
      <w:rPr>
        <w:rFonts w:asciiTheme="minorHAnsi" w:hAnsiTheme="minorHAnsi" w:cstheme="minorHAnsi"/>
        <w:sz w:val="22"/>
        <w:szCs w:val="22"/>
        <w:lang w:val="pl-PL"/>
      </w:rPr>
      <w:br/>
      <w:t>nr umowy: POWR.03.01.00-00-T220/18. Kwota dofinans</w:t>
    </w:r>
    <w:r w:rsidR="00A13080">
      <w:rPr>
        <w:rFonts w:asciiTheme="minorHAnsi" w:hAnsiTheme="minorHAnsi" w:cstheme="minorHAnsi"/>
        <w:sz w:val="22"/>
        <w:szCs w:val="22"/>
        <w:lang w:val="pl-PL"/>
      </w:rPr>
      <w:t>owania ze środków europejskich:</w:t>
    </w:r>
    <w:r w:rsidR="00A13080" w:rsidRPr="00C75DA1">
      <w:rPr>
        <w:rFonts w:asciiTheme="minorHAnsi" w:hAnsiTheme="minorHAnsi" w:cstheme="minorHAnsi"/>
        <w:sz w:val="22"/>
        <w:szCs w:val="22"/>
        <w:lang w:val="pl-PL"/>
      </w:rPr>
      <w:t xml:space="preserve"> 2 505 178,95 zł. Całkowita wartość projektu to 2 972 447,73 zł.</w:t>
    </w:r>
    <w:r w:rsidRPr="003E7B9F">
      <w:rPr>
        <w:noProof/>
        <w:lang w:val="pl-PL" w:eastAsia="pl-PL"/>
      </w:rPr>
      <w:t xml:space="preserve"> </w:t>
    </w:r>
  </w:p>
  <w:p w14:paraId="6BBBC299" w14:textId="77777777" w:rsidR="003E7B9F" w:rsidRPr="000B1037" w:rsidRDefault="003E7B9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711F"/>
    <w:multiLevelType w:val="hybridMultilevel"/>
    <w:tmpl w:val="07DE189C"/>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CC65A0A"/>
    <w:multiLevelType w:val="hybridMultilevel"/>
    <w:tmpl w:val="DF2C30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FE3DF2"/>
    <w:multiLevelType w:val="hybridMultilevel"/>
    <w:tmpl w:val="6A76CCFA"/>
    <w:lvl w:ilvl="0" w:tplc="FFFFFFFF">
      <w:start w:val="1"/>
      <w:numFmt w:val="decimal"/>
      <w:lvlText w:val="%1)"/>
      <w:lvlJc w:val="left"/>
      <w:pPr>
        <w:ind w:left="1093" w:hanging="360"/>
      </w:pPr>
      <w:rPr>
        <w:sz w:val="24"/>
        <w:szCs w:val="24"/>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 w15:restartNumberingAfterBreak="0">
    <w:nsid w:val="3A0626B7"/>
    <w:multiLevelType w:val="hybridMultilevel"/>
    <w:tmpl w:val="DD0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5511371">
    <w:abstractNumId w:val="3"/>
  </w:num>
  <w:num w:numId="2" w16cid:durableId="235896623">
    <w:abstractNumId w:val="1"/>
  </w:num>
  <w:num w:numId="3" w16cid:durableId="2102138054">
    <w:abstractNumId w:val="0"/>
  </w:num>
  <w:num w:numId="4" w16cid:durableId="1093819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E7"/>
    <w:rsid w:val="00061889"/>
    <w:rsid w:val="000619B5"/>
    <w:rsid w:val="000648E7"/>
    <w:rsid w:val="000B1037"/>
    <w:rsid w:val="00104AF4"/>
    <w:rsid w:val="001247C6"/>
    <w:rsid w:val="0016707A"/>
    <w:rsid w:val="001C2DE6"/>
    <w:rsid w:val="001E1F43"/>
    <w:rsid w:val="001E4141"/>
    <w:rsid w:val="00284B4C"/>
    <w:rsid w:val="0028752B"/>
    <w:rsid w:val="002B5A1A"/>
    <w:rsid w:val="002C7188"/>
    <w:rsid w:val="00317D31"/>
    <w:rsid w:val="003833AA"/>
    <w:rsid w:val="00386E2A"/>
    <w:rsid w:val="003C6B59"/>
    <w:rsid w:val="003E7B9F"/>
    <w:rsid w:val="003F5849"/>
    <w:rsid w:val="00427853"/>
    <w:rsid w:val="00431096"/>
    <w:rsid w:val="00447CA1"/>
    <w:rsid w:val="00460304"/>
    <w:rsid w:val="004B592A"/>
    <w:rsid w:val="0055633A"/>
    <w:rsid w:val="0057108F"/>
    <w:rsid w:val="005A0049"/>
    <w:rsid w:val="00605D43"/>
    <w:rsid w:val="00607959"/>
    <w:rsid w:val="0061228B"/>
    <w:rsid w:val="006467F4"/>
    <w:rsid w:val="00647B54"/>
    <w:rsid w:val="00651665"/>
    <w:rsid w:val="006947DA"/>
    <w:rsid w:val="006E39AE"/>
    <w:rsid w:val="007158E7"/>
    <w:rsid w:val="007334AD"/>
    <w:rsid w:val="00785783"/>
    <w:rsid w:val="007B576F"/>
    <w:rsid w:val="0081197B"/>
    <w:rsid w:val="00852791"/>
    <w:rsid w:val="0087616B"/>
    <w:rsid w:val="009223EC"/>
    <w:rsid w:val="009633C2"/>
    <w:rsid w:val="00977E95"/>
    <w:rsid w:val="00996C0D"/>
    <w:rsid w:val="00A116A4"/>
    <w:rsid w:val="00A13080"/>
    <w:rsid w:val="00AB6135"/>
    <w:rsid w:val="00B068BC"/>
    <w:rsid w:val="00B365C2"/>
    <w:rsid w:val="00B50A7B"/>
    <w:rsid w:val="00B94917"/>
    <w:rsid w:val="00BC6AC1"/>
    <w:rsid w:val="00BE4C20"/>
    <w:rsid w:val="00C61B10"/>
    <w:rsid w:val="00D202B8"/>
    <w:rsid w:val="00D22382"/>
    <w:rsid w:val="00D64B8D"/>
    <w:rsid w:val="00DA3632"/>
    <w:rsid w:val="00E858E0"/>
    <w:rsid w:val="00E92087"/>
    <w:rsid w:val="00E920ED"/>
    <w:rsid w:val="00EB2C8E"/>
    <w:rsid w:val="00EC63B0"/>
    <w:rsid w:val="00EF709A"/>
    <w:rsid w:val="00F37DA7"/>
    <w:rsid w:val="00FA3419"/>
    <w:rsid w:val="00FB2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BA69B"/>
  <w15:docId w15:val="{76E5DE2E-9A22-C349-B1B2-88081266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3C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633C2"/>
    <w:pPr>
      <w:spacing w:after="160" w:line="259" w:lineRule="auto"/>
      <w:ind w:left="720"/>
      <w:contextualSpacing/>
    </w:pPr>
    <w:rPr>
      <w:rFonts w:asciiTheme="minorHAnsi" w:eastAsiaTheme="minorHAnsi" w:hAnsiTheme="minorHAnsi" w:cstheme="minorBidi"/>
      <w:sz w:val="22"/>
      <w:szCs w:val="22"/>
      <w:lang w:val="pl-PL"/>
    </w:rPr>
  </w:style>
  <w:style w:type="paragraph" w:customStyle="1" w:styleId="DOI">
    <w:name w:val="DOI"/>
    <w:basedOn w:val="Normalny"/>
    <w:qFormat/>
    <w:rsid w:val="009633C2"/>
    <w:pPr>
      <w:spacing w:before="120" w:after="120"/>
    </w:pPr>
    <w:rPr>
      <w:color w:val="460076"/>
    </w:rPr>
  </w:style>
  <w:style w:type="paragraph" w:customStyle="1" w:styleId="RRH">
    <w:name w:val="RRH"/>
    <w:basedOn w:val="Normalny"/>
    <w:qFormat/>
    <w:rsid w:val="009633C2"/>
    <w:pPr>
      <w:spacing w:before="120" w:after="120"/>
    </w:pPr>
    <w:rPr>
      <w:color w:val="E36C0A"/>
    </w:rPr>
  </w:style>
  <w:style w:type="paragraph" w:customStyle="1" w:styleId="LRH">
    <w:name w:val="LRH"/>
    <w:basedOn w:val="Normalny"/>
    <w:qFormat/>
    <w:rsid w:val="009633C2"/>
    <w:pPr>
      <w:spacing w:before="120" w:after="120"/>
    </w:pPr>
    <w:rPr>
      <w:color w:val="6D4321"/>
    </w:rPr>
  </w:style>
  <w:style w:type="paragraph" w:customStyle="1" w:styleId="LL">
    <w:name w:val="LL"/>
    <w:qFormat/>
    <w:rsid w:val="009633C2"/>
    <w:rPr>
      <w:color w:val="6D4321"/>
      <w:sz w:val="24"/>
      <w:szCs w:val="24"/>
    </w:rPr>
  </w:style>
  <w:style w:type="paragraph" w:customStyle="1" w:styleId="SUBNL">
    <w:name w:val="SUB NL"/>
    <w:qFormat/>
    <w:rsid w:val="009633C2"/>
    <w:rPr>
      <w:color w:val="666633"/>
      <w:sz w:val="24"/>
      <w:szCs w:val="24"/>
    </w:rPr>
  </w:style>
  <w:style w:type="paragraph" w:customStyle="1" w:styleId="SUBBL">
    <w:name w:val="SUB BL"/>
    <w:next w:val="Normalny"/>
    <w:qFormat/>
    <w:rsid w:val="009633C2"/>
    <w:rPr>
      <w:color w:val="666633"/>
      <w:sz w:val="24"/>
      <w:szCs w:val="24"/>
    </w:rPr>
  </w:style>
  <w:style w:type="paragraph" w:customStyle="1" w:styleId="TSUBNL">
    <w:name w:val="TSUBNL"/>
    <w:qFormat/>
    <w:rsid w:val="009633C2"/>
    <w:rPr>
      <w:color w:val="666633"/>
      <w:sz w:val="24"/>
      <w:szCs w:val="24"/>
    </w:rPr>
  </w:style>
  <w:style w:type="paragraph" w:customStyle="1" w:styleId="TSUBBL">
    <w:name w:val="TSUBBL"/>
    <w:qFormat/>
    <w:rsid w:val="009633C2"/>
    <w:rPr>
      <w:color w:val="666633"/>
      <w:sz w:val="24"/>
      <w:szCs w:val="24"/>
    </w:rPr>
  </w:style>
  <w:style w:type="paragraph" w:styleId="Nagwek">
    <w:name w:val="header"/>
    <w:basedOn w:val="Normalny"/>
    <w:link w:val="NagwekZnak"/>
    <w:uiPriority w:val="99"/>
    <w:unhideWhenUsed/>
    <w:rsid w:val="00317D31"/>
    <w:pPr>
      <w:tabs>
        <w:tab w:val="center" w:pos="4536"/>
        <w:tab w:val="right" w:pos="9072"/>
      </w:tabs>
    </w:pPr>
  </w:style>
  <w:style w:type="character" w:customStyle="1" w:styleId="NagwekZnak">
    <w:name w:val="Nagłówek Znak"/>
    <w:basedOn w:val="Domylnaczcionkaakapitu"/>
    <w:link w:val="Nagwek"/>
    <w:uiPriority w:val="99"/>
    <w:rsid w:val="00317D31"/>
    <w:rPr>
      <w:sz w:val="24"/>
      <w:szCs w:val="24"/>
    </w:rPr>
  </w:style>
  <w:style w:type="paragraph" w:styleId="Stopka">
    <w:name w:val="footer"/>
    <w:basedOn w:val="Normalny"/>
    <w:link w:val="StopkaZnak"/>
    <w:uiPriority w:val="99"/>
    <w:unhideWhenUsed/>
    <w:rsid w:val="00317D31"/>
    <w:pPr>
      <w:tabs>
        <w:tab w:val="center" w:pos="4536"/>
        <w:tab w:val="right" w:pos="9072"/>
      </w:tabs>
    </w:pPr>
  </w:style>
  <w:style w:type="character" w:customStyle="1" w:styleId="StopkaZnak">
    <w:name w:val="Stopka Znak"/>
    <w:basedOn w:val="Domylnaczcionkaakapitu"/>
    <w:link w:val="Stopka"/>
    <w:uiPriority w:val="99"/>
    <w:rsid w:val="00317D31"/>
    <w:rPr>
      <w:sz w:val="24"/>
      <w:szCs w:val="24"/>
    </w:rPr>
  </w:style>
  <w:style w:type="table" w:styleId="Tabela-Siatka">
    <w:name w:val="Table Grid"/>
    <w:basedOn w:val="Standardowy"/>
    <w:uiPriority w:val="59"/>
    <w:rsid w:val="00317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zemyslawstala/Downloads/Za&#322;a&#808;cznik%20do%20scenariusz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311E0-21F8-40C7-AA83-4C118B8C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Załącznik do scenariusza.dotx</Template>
  <TotalTime>1</TotalTime>
  <Pages>5</Pages>
  <Words>1031</Words>
  <Characters>6191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Przemysław Stala</dc:creator>
  <cp:lastModifiedBy>Katarzyna Stawiarska</cp:lastModifiedBy>
  <cp:revision>2</cp:revision>
  <dcterms:created xsi:type="dcterms:W3CDTF">2023-12-11T20:41:00Z</dcterms:created>
  <dcterms:modified xsi:type="dcterms:W3CDTF">2023-12-11T20:41:00Z</dcterms:modified>
</cp:coreProperties>
</file>